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809FB" w14:textId="6AB1A2DA" w:rsidR="00082799" w:rsidRDefault="008D3029" w:rsidP="00082799">
      <w:pPr>
        <w:jc w:val="center"/>
        <w:rPr>
          <w:b/>
          <w:sz w:val="28"/>
          <w:szCs w:val="28"/>
          <w:lang w:eastAsia="x-none"/>
        </w:rPr>
      </w:pPr>
      <w:r>
        <w:rPr>
          <w:b/>
          <w:bCs/>
          <w:sz w:val="28"/>
          <w:szCs w:val="28"/>
          <w:lang w:eastAsia="x-none"/>
        </w:rPr>
        <w:t xml:space="preserve">   </w:t>
      </w:r>
      <w:r w:rsidR="00082799" w:rsidRPr="00D94B7D">
        <w:rPr>
          <w:b/>
          <w:bCs/>
          <w:sz w:val="28"/>
          <w:szCs w:val="28"/>
          <w:lang w:eastAsia="x-none"/>
        </w:rPr>
        <w:t>Итоги деятельности</w:t>
      </w:r>
      <w:r w:rsidR="00082799">
        <w:rPr>
          <w:b/>
          <w:sz w:val="28"/>
          <w:szCs w:val="28"/>
          <w:lang w:eastAsia="x-none"/>
        </w:rPr>
        <w:t xml:space="preserve"> </w:t>
      </w:r>
    </w:p>
    <w:p w14:paraId="3F33A818" w14:textId="77777777" w:rsidR="00082799" w:rsidRPr="00D94B7D" w:rsidRDefault="00082799" w:rsidP="00082799">
      <w:pPr>
        <w:jc w:val="center"/>
        <w:rPr>
          <w:b/>
          <w:sz w:val="28"/>
          <w:szCs w:val="28"/>
          <w:lang w:eastAsia="x-none"/>
        </w:rPr>
      </w:pPr>
      <w:r w:rsidRPr="00D94B7D">
        <w:rPr>
          <w:b/>
          <w:bCs/>
          <w:sz w:val="28"/>
          <w:szCs w:val="28"/>
          <w:lang w:eastAsia="x-none"/>
        </w:rPr>
        <w:t>ГКП на ПХВ «</w:t>
      </w:r>
      <w:r>
        <w:rPr>
          <w:b/>
          <w:bCs/>
          <w:sz w:val="28"/>
          <w:szCs w:val="28"/>
          <w:lang w:eastAsia="x-none"/>
        </w:rPr>
        <w:t>Городская больница «Алатау»</w:t>
      </w:r>
      <w:r w:rsidRPr="00D94B7D">
        <w:rPr>
          <w:b/>
          <w:bCs/>
          <w:sz w:val="28"/>
          <w:szCs w:val="28"/>
          <w:lang w:eastAsia="x-none"/>
        </w:rPr>
        <w:t xml:space="preserve"> </w:t>
      </w:r>
    </w:p>
    <w:p w14:paraId="3BC46641" w14:textId="2B539161" w:rsidR="00082799" w:rsidRPr="00D94B7D" w:rsidRDefault="00082799" w:rsidP="00082799">
      <w:pPr>
        <w:jc w:val="center"/>
        <w:rPr>
          <w:b/>
          <w:sz w:val="28"/>
          <w:szCs w:val="28"/>
          <w:lang w:eastAsia="x-none"/>
        </w:rPr>
      </w:pPr>
      <w:r w:rsidRPr="00D94B7D">
        <w:rPr>
          <w:b/>
          <w:bCs/>
          <w:sz w:val="28"/>
          <w:szCs w:val="28"/>
          <w:lang w:eastAsia="x-none"/>
        </w:rPr>
        <w:t>за 20</w:t>
      </w:r>
      <w:r w:rsidR="00FD215B">
        <w:rPr>
          <w:b/>
          <w:bCs/>
          <w:sz w:val="28"/>
          <w:szCs w:val="28"/>
          <w:lang w:eastAsia="x-none"/>
        </w:rPr>
        <w:t>2</w:t>
      </w:r>
      <w:r w:rsidR="00FD32E4">
        <w:rPr>
          <w:b/>
          <w:bCs/>
          <w:sz w:val="28"/>
          <w:szCs w:val="28"/>
          <w:lang w:eastAsia="x-none"/>
        </w:rPr>
        <w:t>1</w:t>
      </w:r>
      <w:r w:rsidRPr="00D94B7D">
        <w:rPr>
          <w:b/>
          <w:bCs/>
          <w:sz w:val="28"/>
          <w:szCs w:val="28"/>
          <w:lang w:eastAsia="x-none"/>
        </w:rPr>
        <w:t xml:space="preserve"> год и задачи на </w:t>
      </w:r>
      <w:r w:rsidR="00FD32E4">
        <w:rPr>
          <w:b/>
          <w:bCs/>
          <w:sz w:val="28"/>
          <w:szCs w:val="28"/>
          <w:lang w:eastAsia="x-none"/>
        </w:rPr>
        <w:t>2022</w:t>
      </w:r>
      <w:r w:rsidRPr="00D94B7D">
        <w:rPr>
          <w:b/>
          <w:bCs/>
          <w:sz w:val="28"/>
          <w:szCs w:val="28"/>
          <w:lang w:eastAsia="x-none"/>
        </w:rPr>
        <w:t xml:space="preserve"> год.</w:t>
      </w:r>
    </w:p>
    <w:p w14:paraId="789394AA" w14:textId="77777777" w:rsidR="00082799" w:rsidRDefault="00082799" w:rsidP="00082799">
      <w:pPr>
        <w:jc w:val="center"/>
        <w:rPr>
          <w:b/>
          <w:sz w:val="28"/>
          <w:szCs w:val="28"/>
        </w:rPr>
      </w:pPr>
    </w:p>
    <w:p w14:paraId="50BB41C8" w14:textId="77777777" w:rsidR="00082799" w:rsidRPr="00AF65F0" w:rsidRDefault="00082799" w:rsidP="00082799">
      <w:pPr>
        <w:tabs>
          <w:tab w:val="left" w:pos="284"/>
          <w:tab w:val="left" w:pos="851"/>
          <w:tab w:val="left" w:pos="993"/>
        </w:tabs>
        <w:jc w:val="right"/>
        <w:rPr>
          <w:b/>
          <w:bCs/>
          <w:sz w:val="18"/>
          <w:szCs w:val="28"/>
        </w:rPr>
      </w:pPr>
    </w:p>
    <w:p w14:paraId="3AD77198" w14:textId="77777777" w:rsidR="00082799" w:rsidRPr="00AF65F0" w:rsidRDefault="00FD215B" w:rsidP="00082799">
      <w:pPr>
        <w:tabs>
          <w:tab w:val="left" w:pos="284"/>
          <w:tab w:val="left" w:pos="851"/>
          <w:tab w:val="left" w:pos="993"/>
        </w:tabs>
        <w:jc w:val="right"/>
        <w:rPr>
          <w:b/>
          <w:sz w:val="28"/>
          <w:szCs w:val="28"/>
        </w:rPr>
      </w:pPr>
      <w:r>
        <w:rPr>
          <w:b/>
          <w:sz w:val="28"/>
          <w:szCs w:val="28"/>
        </w:rPr>
        <w:t>2</w:t>
      </w:r>
      <w:r w:rsidR="0064131C">
        <w:rPr>
          <w:b/>
          <w:sz w:val="28"/>
          <w:szCs w:val="28"/>
        </w:rPr>
        <w:t>1</w:t>
      </w:r>
      <w:r>
        <w:rPr>
          <w:b/>
          <w:sz w:val="28"/>
          <w:szCs w:val="28"/>
        </w:rPr>
        <w:t xml:space="preserve"> января 2021</w:t>
      </w:r>
      <w:r w:rsidR="00082799" w:rsidRPr="00AF65F0">
        <w:rPr>
          <w:b/>
          <w:sz w:val="28"/>
          <w:szCs w:val="28"/>
        </w:rPr>
        <w:t xml:space="preserve"> года</w:t>
      </w:r>
    </w:p>
    <w:p w14:paraId="018366D6" w14:textId="77777777" w:rsidR="00082799" w:rsidRPr="00D07683" w:rsidRDefault="00082799" w:rsidP="00082799">
      <w:pPr>
        <w:tabs>
          <w:tab w:val="left" w:pos="284"/>
          <w:tab w:val="left" w:pos="851"/>
        </w:tabs>
        <w:spacing w:line="240" w:lineRule="atLeast"/>
        <w:jc w:val="center"/>
        <w:rPr>
          <w:b/>
          <w:sz w:val="28"/>
          <w:szCs w:val="28"/>
          <w:lang w:val="kk-KZ"/>
        </w:rPr>
      </w:pPr>
      <w:bookmarkStart w:id="0" w:name="_GoBack"/>
      <w:bookmarkEnd w:id="0"/>
    </w:p>
    <w:p w14:paraId="290CDC96" w14:textId="77777777" w:rsidR="00082799" w:rsidRPr="00B60315" w:rsidRDefault="00082799" w:rsidP="00082799">
      <w:pPr>
        <w:spacing w:line="276" w:lineRule="auto"/>
        <w:ind w:firstLine="567"/>
        <w:jc w:val="both"/>
        <w:rPr>
          <w:bCs/>
          <w:color w:val="000000"/>
          <w:kern w:val="24"/>
          <w:sz w:val="28"/>
          <w:szCs w:val="28"/>
        </w:rPr>
      </w:pPr>
      <w:r w:rsidRPr="00B60315">
        <w:rPr>
          <w:bCs/>
          <w:color w:val="000000"/>
          <w:kern w:val="24"/>
          <w:sz w:val="28"/>
          <w:szCs w:val="28"/>
        </w:rPr>
        <w:t xml:space="preserve">ГКП на ПХВ «Городская больница «Алатау» </w:t>
      </w:r>
      <w:r>
        <w:rPr>
          <w:bCs/>
          <w:color w:val="000000"/>
          <w:kern w:val="24"/>
          <w:sz w:val="28"/>
          <w:szCs w:val="28"/>
        </w:rPr>
        <w:t xml:space="preserve">(далее Городская больница «Алатау») </w:t>
      </w:r>
      <w:r w:rsidRPr="00B60315">
        <w:rPr>
          <w:bCs/>
          <w:color w:val="000000"/>
          <w:kern w:val="24"/>
          <w:sz w:val="28"/>
          <w:szCs w:val="28"/>
        </w:rPr>
        <w:t xml:space="preserve">расположена в микрорайоне Алатау, в 30 километрах от окраины города. От города Алматы микрорайон отделяют земли </w:t>
      </w:r>
      <w:proofErr w:type="spellStart"/>
      <w:r w:rsidRPr="00B60315">
        <w:rPr>
          <w:bCs/>
          <w:color w:val="000000"/>
          <w:kern w:val="24"/>
          <w:sz w:val="28"/>
          <w:szCs w:val="28"/>
        </w:rPr>
        <w:t>Талгарского</w:t>
      </w:r>
      <w:proofErr w:type="spellEnd"/>
      <w:r w:rsidRPr="00B60315">
        <w:rPr>
          <w:bCs/>
          <w:color w:val="000000"/>
          <w:kern w:val="24"/>
          <w:sz w:val="28"/>
          <w:szCs w:val="28"/>
        </w:rPr>
        <w:t xml:space="preserve"> района </w:t>
      </w:r>
      <w:proofErr w:type="spellStart"/>
      <w:r w:rsidRPr="00B60315">
        <w:rPr>
          <w:bCs/>
          <w:color w:val="000000"/>
          <w:kern w:val="24"/>
          <w:sz w:val="28"/>
          <w:szCs w:val="28"/>
        </w:rPr>
        <w:t>Алматинской</w:t>
      </w:r>
      <w:proofErr w:type="spellEnd"/>
      <w:r w:rsidRPr="00B60315">
        <w:rPr>
          <w:bCs/>
          <w:color w:val="000000"/>
          <w:kern w:val="24"/>
          <w:sz w:val="28"/>
          <w:szCs w:val="28"/>
        </w:rPr>
        <w:t xml:space="preserve"> области. </w:t>
      </w:r>
    </w:p>
    <w:p w14:paraId="6D772CD9" w14:textId="77777777" w:rsidR="00082799" w:rsidRPr="00B60315" w:rsidRDefault="00082799" w:rsidP="00082799">
      <w:pPr>
        <w:pStyle w:val="Style8"/>
        <w:spacing w:line="276" w:lineRule="auto"/>
        <w:ind w:left="14" w:right="5" w:firstLine="694"/>
        <w:rPr>
          <w:bCs/>
          <w:color w:val="000000"/>
          <w:kern w:val="24"/>
          <w:sz w:val="28"/>
          <w:szCs w:val="28"/>
        </w:rPr>
      </w:pPr>
      <w:r w:rsidRPr="00B60315">
        <w:rPr>
          <w:b/>
          <w:bCs/>
          <w:color w:val="000000"/>
          <w:kern w:val="24"/>
          <w:sz w:val="28"/>
          <w:szCs w:val="28"/>
        </w:rPr>
        <w:t xml:space="preserve">«Городская больница «Алатау» </w:t>
      </w:r>
      <w:r w:rsidRPr="00B60315">
        <w:rPr>
          <w:bCs/>
          <w:color w:val="000000"/>
          <w:kern w:val="24"/>
          <w:sz w:val="28"/>
          <w:szCs w:val="28"/>
        </w:rPr>
        <w:t xml:space="preserve">оказывает плановую специализированную стационарную, квалифицированную и первичную медико-санитарную помощь взрослому и детскому населению микрорайона «Алатау» и жителям города Алматы. </w:t>
      </w:r>
    </w:p>
    <w:p w14:paraId="10007BAE" w14:textId="77777777" w:rsidR="00082799" w:rsidRPr="00B60315" w:rsidRDefault="00082799" w:rsidP="00082799">
      <w:pPr>
        <w:pStyle w:val="Style8"/>
        <w:spacing w:line="276" w:lineRule="auto"/>
        <w:ind w:left="14" w:right="5" w:firstLine="694"/>
        <w:rPr>
          <w:bCs/>
          <w:color w:val="000000"/>
          <w:kern w:val="24"/>
          <w:sz w:val="28"/>
          <w:szCs w:val="28"/>
        </w:rPr>
      </w:pPr>
      <w:r w:rsidRPr="00B60315">
        <w:rPr>
          <w:bCs/>
          <w:color w:val="000000"/>
          <w:kern w:val="24"/>
          <w:sz w:val="28"/>
          <w:szCs w:val="28"/>
        </w:rPr>
        <w:t xml:space="preserve">Постановлением </w:t>
      </w:r>
      <w:proofErr w:type="spellStart"/>
      <w:r w:rsidRPr="00B60315">
        <w:rPr>
          <w:bCs/>
          <w:color w:val="000000"/>
          <w:kern w:val="24"/>
          <w:sz w:val="28"/>
          <w:szCs w:val="28"/>
        </w:rPr>
        <w:t>Акимата</w:t>
      </w:r>
      <w:proofErr w:type="spellEnd"/>
      <w:r w:rsidRPr="00B60315">
        <w:rPr>
          <w:bCs/>
          <w:color w:val="000000"/>
          <w:kern w:val="24"/>
          <w:sz w:val="28"/>
          <w:szCs w:val="28"/>
        </w:rPr>
        <w:t xml:space="preserve"> города Алматы №3/683 от 2 августа 2013 года ГККП «Городская больница «Алатау» переименовано в государственное коммунальное предприятие на праве хозяйственного ведения. </w:t>
      </w:r>
    </w:p>
    <w:p w14:paraId="7D958139" w14:textId="77777777" w:rsidR="00082799" w:rsidRPr="00B60315" w:rsidRDefault="00082799" w:rsidP="00082799">
      <w:pPr>
        <w:pStyle w:val="Style8"/>
        <w:spacing w:line="276" w:lineRule="auto"/>
        <w:ind w:left="14" w:right="5" w:firstLine="694"/>
        <w:rPr>
          <w:bCs/>
          <w:color w:val="000000"/>
          <w:kern w:val="24"/>
          <w:sz w:val="28"/>
          <w:szCs w:val="28"/>
        </w:rPr>
      </w:pPr>
      <w:r w:rsidRPr="00B60315">
        <w:rPr>
          <w:bCs/>
          <w:color w:val="000000"/>
          <w:kern w:val="24"/>
          <w:sz w:val="28"/>
          <w:szCs w:val="28"/>
        </w:rPr>
        <w:t>Деятельность больницы осуществляется на основании государственной лицензии</w:t>
      </w:r>
      <w:r w:rsidRPr="00B60315">
        <w:rPr>
          <w:b/>
          <w:bCs/>
          <w:color w:val="000000"/>
          <w:kern w:val="24"/>
          <w:sz w:val="28"/>
          <w:szCs w:val="28"/>
        </w:rPr>
        <w:t xml:space="preserve"> </w:t>
      </w:r>
      <w:r w:rsidRPr="00B60315">
        <w:rPr>
          <w:bCs/>
          <w:color w:val="000000"/>
          <w:kern w:val="24"/>
          <w:sz w:val="28"/>
          <w:szCs w:val="28"/>
        </w:rPr>
        <w:t xml:space="preserve">№13018409, выданной Управлением экономики и бюджетного планирования </w:t>
      </w:r>
      <w:proofErr w:type="spellStart"/>
      <w:r w:rsidRPr="00B60315">
        <w:rPr>
          <w:bCs/>
          <w:color w:val="000000"/>
          <w:kern w:val="24"/>
          <w:sz w:val="28"/>
          <w:szCs w:val="28"/>
        </w:rPr>
        <w:t>Акимата</w:t>
      </w:r>
      <w:proofErr w:type="spellEnd"/>
      <w:r w:rsidRPr="00B60315">
        <w:rPr>
          <w:bCs/>
          <w:color w:val="000000"/>
          <w:kern w:val="24"/>
          <w:sz w:val="28"/>
          <w:szCs w:val="28"/>
        </w:rPr>
        <w:t xml:space="preserve"> г. Алматы 26 ноября 2013г. </w:t>
      </w:r>
    </w:p>
    <w:p w14:paraId="6B8B5EB1" w14:textId="77777777" w:rsidR="00082799" w:rsidRPr="00B60315" w:rsidRDefault="00082799" w:rsidP="00082799">
      <w:pPr>
        <w:pStyle w:val="Style8"/>
        <w:spacing w:line="276" w:lineRule="auto"/>
        <w:ind w:left="14" w:right="5" w:firstLine="694"/>
        <w:rPr>
          <w:bCs/>
          <w:color w:val="000000"/>
          <w:kern w:val="24"/>
          <w:sz w:val="28"/>
          <w:szCs w:val="28"/>
        </w:rPr>
      </w:pPr>
      <w:r w:rsidRPr="00B60315">
        <w:rPr>
          <w:bCs/>
          <w:color w:val="000000"/>
          <w:kern w:val="24"/>
          <w:sz w:val="28"/>
          <w:szCs w:val="28"/>
        </w:rPr>
        <w:t xml:space="preserve">Предприятие имеет два собственных двухэтажных типовых здания общей площадью 1400 </w:t>
      </w:r>
      <w:proofErr w:type="spellStart"/>
      <w:r w:rsidRPr="00B60315">
        <w:rPr>
          <w:bCs/>
          <w:color w:val="000000"/>
          <w:kern w:val="24"/>
          <w:sz w:val="28"/>
          <w:szCs w:val="28"/>
        </w:rPr>
        <w:t>кв.м</w:t>
      </w:r>
      <w:proofErr w:type="spellEnd"/>
      <w:r w:rsidRPr="00B60315">
        <w:rPr>
          <w:bCs/>
          <w:color w:val="000000"/>
          <w:kern w:val="24"/>
          <w:sz w:val="28"/>
          <w:szCs w:val="28"/>
        </w:rPr>
        <w:t xml:space="preserve">. и 4800 </w:t>
      </w:r>
      <w:proofErr w:type="spellStart"/>
      <w:r w:rsidRPr="00B60315">
        <w:rPr>
          <w:bCs/>
          <w:color w:val="000000"/>
          <w:kern w:val="24"/>
          <w:sz w:val="28"/>
          <w:szCs w:val="28"/>
        </w:rPr>
        <w:t>кв.м</w:t>
      </w:r>
      <w:proofErr w:type="spellEnd"/>
      <w:r w:rsidRPr="00B60315">
        <w:rPr>
          <w:bCs/>
          <w:color w:val="000000"/>
          <w:kern w:val="24"/>
          <w:sz w:val="28"/>
          <w:szCs w:val="28"/>
        </w:rPr>
        <w:t xml:space="preserve">. соответственно. </w:t>
      </w:r>
    </w:p>
    <w:p w14:paraId="5CBC9739" w14:textId="77777777" w:rsidR="00082799" w:rsidRPr="00B60315" w:rsidRDefault="00082799" w:rsidP="00082799">
      <w:pPr>
        <w:pStyle w:val="Style8"/>
        <w:spacing w:line="276" w:lineRule="auto"/>
        <w:ind w:left="14" w:right="5" w:firstLine="694"/>
        <w:rPr>
          <w:bCs/>
          <w:color w:val="000000"/>
          <w:kern w:val="24"/>
          <w:sz w:val="28"/>
          <w:szCs w:val="28"/>
        </w:rPr>
      </w:pPr>
      <w:r w:rsidRPr="00B60315">
        <w:rPr>
          <w:bCs/>
          <w:color w:val="000000"/>
          <w:kern w:val="24"/>
          <w:sz w:val="28"/>
          <w:szCs w:val="28"/>
        </w:rPr>
        <w:t xml:space="preserve">Проектная мощность больницы составляет: </w:t>
      </w:r>
    </w:p>
    <w:p w14:paraId="4A024757" w14:textId="77777777" w:rsidR="00082799" w:rsidRPr="00B60315" w:rsidRDefault="00082799" w:rsidP="00082799">
      <w:pPr>
        <w:pStyle w:val="Style8"/>
        <w:spacing w:line="276" w:lineRule="auto"/>
        <w:ind w:left="14" w:right="5" w:firstLine="694"/>
        <w:rPr>
          <w:bCs/>
          <w:color w:val="000000"/>
          <w:kern w:val="24"/>
          <w:sz w:val="28"/>
          <w:szCs w:val="28"/>
        </w:rPr>
      </w:pPr>
      <w:r w:rsidRPr="00B60315">
        <w:rPr>
          <w:bCs/>
          <w:color w:val="000000"/>
          <w:kern w:val="24"/>
          <w:sz w:val="28"/>
          <w:szCs w:val="28"/>
        </w:rPr>
        <w:t>стационара 50 коек</w:t>
      </w:r>
    </w:p>
    <w:p w14:paraId="5477A215" w14:textId="77777777" w:rsidR="00082799" w:rsidRPr="00B60315" w:rsidRDefault="00082799" w:rsidP="00082799">
      <w:pPr>
        <w:pStyle w:val="Style8"/>
        <w:spacing w:line="276" w:lineRule="auto"/>
        <w:ind w:left="14" w:right="5" w:firstLine="694"/>
        <w:rPr>
          <w:bCs/>
          <w:color w:val="000000"/>
          <w:kern w:val="24"/>
          <w:sz w:val="28"/>
          <w:szCs w:val="28"/>
        </w:rPr>
      </w:pPr>
      <w:r w:rsidRPr="00B60315">
        <w:rPr>
          <w:bCs/>
          <w:color w:val="000000"/>
          <w:kern w:val="24"/>
          <w:sz w:val="28"/>
          <w:szCs w:val="28"/>
        </w:rPr>
        <w:t xml:space="preserve">поликлиники 150 посещений в смену  </w:t>
      </w:r>
    </w:p>
    <w:p w14:paraId="0C91D26E" w14:textId="77777777" w:rsidR="00082799" w:rsidRPr="00B60315" w:rsidRDefault="00082799" w:rsidP="00082799">
      <w:pPr>
        <w:pStyle w:val="Style8"/>
        <w:spacing w:line="276" w:lineRule="auto"/>
        <w:ind w:left="14" w:right="5" w:firstLine="694"/>
        <w:rPr>
          <w:bCs/>
          <w:color w:val="000000"/>
          <w:kern w:val="24"/>
          <w:sz w:val="28"/>
          <w:szCs w:val="28"/>
        </w:rPr>
      </w:pPr>
      <w:r w:rsidRPr="00B60315">
        <w:rPr>
          <w:bCs/>
          <w:color w:val="000000"/>
          <w:kern w:val="24"/>
          <w:sz w:val="28"/>
          <w:szCs w:val="28"/>
        </w:rPr>
        <w:t>Предприятие имеет прикрепленный земельный участок с площадью 1,7га. Территория больницы охраняется, на территории посажено более 1</w:t>
      </w:r>
      <w:r w:rsidR="00FD215B">
        <w:rPr>
          <w:bCs/>
          <w:color w:val="000000"/>
          <w:kern w:val="24"/>
          <w:sz w:val="28"/>
          <w:szCs w:val="28"/>
        </w:rPr>
        <w:t>20</w:t>
      </w:r>
      <w:r w:rsidRPr="00B60315">
        <w:rPr>
          <w:bCs/>
          <w:color w:val="000000"/>
          <w:kern w:val="24"/>
          <w:sz w:val="28"/>
          <w:szCs w:val="28"/>
        </w:rPr>
        <w:t xml:space="preserve"> яблонь, </w:t>
      </w:r>
      <w:r w:rsidR="00FD215B">
        <w:rPr>
          <w:bCs/>
          <w:color w:val="000000"/>
          <w:kern w:val="24"/>
          <w:sz w:val="28"/>
          <w:szCs w:val="28"/>
        </w:rPr>
        <w:t xml:space="preserve">имеется </w:t>
      </w:r>
      <w:r w:rsidRPr="00B60315">
        <w:rPr>
          <w:bCs/>
          <w:color w:val="000000"/>
          <w:kern w:val="24"/>
          <w:sz w:val="28"/>
          <w:szCs w:val="28"/>
        </w:rPr>
        <w:t>парковка для автотранспорта. Больница расположена вдали от городской суеты и автомагистралей, воздух чистый, атмосфера спокойная, что дополнительно способствует выздоровлению больных клиники.</w:t>
      </w:r>
    </w:p>
    <w:p w14:paraId="51426E6C" w14:textId="77777777" w:rsidR="00082799" w:rsidRDefault="00082799" w:rsidP="00082799">
      <w:pPr>
        <w:pStyle w:val="Style8"/>
        <w:widowControl/>
        <w:spacing w:line="276" w:lineRule="auto"/>
        <w:ind w:left="14" w:right="5" w:firstLine="694"/>
        <w:rPr>
          <w:b/>
          <w:sz w:val="28"/>
          <w:szCs w:val="28"/>
        </w:rPr>
      </w:pPr>
      <w:r>
        <w:rPr>
          <w:sz w:val="28"/>
          <w:szCs w:val="28"/>
        </w:rPr>
        <w:t xml:space="preserve">В </w:t>
      </w:r>
      <w:r w:rsidR="004B5BDC">
        <w:rPr>
          <w:sz w:val="28"/>
          <w:szCs w:val="28"/>
        </w:rPr>
        <w:t xml:space="preserve">феврале </w:t>
      </w:r>
      <w:r>
        <w:rPr>
          <w:sz w:val="28"/>
          <w:szCs w:val="28"/>
        </w:rPr>
        <w:t>2019</w:t>
      </w:r>
      <w:r w:rsidRPr="00AF65F0">
        <w:rPr>
          <w:sz w:val="28"/>
          <w:szCs w:val="28"/>
        </w:rPr>
        <w:t xml:space="preserve"> год</w:t>
      </w:r>
      <w:r w:rsidR="004B5BDC">
        <w:rPr>
          <w:sz w:val="28"/>
          <w:szCs w:val="28"/>
        </w:rPr>
        <w:t>а</w:t>
      </w:r>
      <w:r w:rsidRPr="00AF65F0">
        <w:rPr>
          <w:sz w:val="28"/>
          <w:szCs w:val="28"/>
        </w:rPr>
        <w:t xml:space="preserve"> про</w:t>
      </w:r>
      <w:r>
        <w:rPr>
          <w:sz w:val="28"/>
          <w:szCs w:val="28"/>
        </w:rPr>
        <w:t>шли</w:t>
      </w:r>
      <w:r w:rsidRPr="00AF65F0">
        <w:rPr>
          <w:sz w:val="28"/>
          <w:szCs w:val="28"/>
        </w:rPr>
        <w:t xml:space="preserve"> </w:t>
      </w:r>
      <w:r w:rsidRPr="00AF65F0">
        <w:rPr>
          <w:b/>
          <w:sz w:val="28"/>
          <w:szCs w:val="28"/>
        </w:rPr>
        <w:t>аккредитацию</w:t>
      </w:r>
      <w:r>
        <w:rPr>
          <w:b/>
          <w:sz w:val="28"/>
          <w:szCs w:val="28"/>
        </w:rPr>
        <w:t xml:space="preserve"> на 3 года.  </w:t>
      </w:r>
    </w:p>
    <w:p w14:paraId="7C93025E" w14:textId="77777777" w:rsidR="00AD79DB" w:rsidRDefault="00AD79DB" w:rsidP="00082799">
      <w:pPr>
        <w:pStyle w:val="Style8"/>
        <w:widowControl/>
        <w:spacing w:line="276" w:lineRule="auto"/>
        <w:ind w:left="14" w:right="5" w:firstLine="694"/>
        <w:rPr>
          <w:sz w:val="28"/>
          <w:szCs w:val="28"/>
        </w:rPr>
      </w:pPr>
    </w:p>
    <w:p w14:paraId="2ECEC7E3" w14:textId="77777777" w:rsidR="00AD79DB" w:rsidRPr="00401623" w:rsidRDefault="00AD79DB" w:rsidP="00AD79DB">
      <w:pPr>
        <w:spacing w:line="276" w:lineRule="auto"/>
        <w:jc w:val="both"/>
        <w:rPr>
          <w:b/>
          <w:bCs/>
          <w:sz w:val="28"/>
          <w:szCs w:val="28"/>
          <w:shd w:val="clear" w:color="auto" w:fill="FFFFFF"/>
        </w:rPr>
      </w:pPr>
      <w:r w:rsidRPr="00401623">
        <w:rPr>
          <w:b/>
          <w:bCs/>
          <w:sz w:val="28"/>
          <w:szCs w:val="28"/>
          <w:shd w:val="clear" w:color="auto" w:fill="FFFFFF"/>
        </w:rPr>
        <w:t>Характеристика медицинских кадров.</w:t>
      </w:r>
    </w:p>
    <w:p w14:paraId="0D838B69" w14:textId="77777777" w:rsidR="008D5955" w:rsidRDefault="00653417" w:rsidP="008D5955">
      <w:pPr>
        <w:spacing w:line="276" w:lineRule="auto"/>
        <w:ind w:firstLine="567"/>
        <w:jc w:val="both"/>
        <w:rPr>
          <w:sz w:val="28"/>
          <w:szCs w:val="28"/>
        </w:rPr>
      </w:pPr>
      <w:r>
        <w:rPr>
          <w:b/>
          <w:bCs/>
          <w:sz w:val="28"/>
          <w:szCs w:val="28"/>
        </w:rPr>
        <w:t>4 слайд:</w:t>
      </w:r>
      <w:r>
        <w:rPr>
          <w:sz w:val="28"/>
          <w:szCs w:val="28"/>
        </w:rPr>
        <w:t xml:space="preserve"> По штатному расписанию коли</w:t>
      </w:r>
      <w:r w:rsidR="004900E4">
        <w:rPr>
          <w:sz w:val="28"/>
          <w:szCs w:val="28"/>
        </w:rPr>
        <w:t xml:space="preserve">чество штатных должностей </w:t>
      </w:r>
      <w:r w:rsidR="00A2385A">
        <w:rPr>
          <w:sz w:val="28"/>
          <w:szCs w:val="28"/>
        </w:rPr>
        <w:t>по сравнению с 2020 годом снизилось со 180,5 на 176</w:t>
      </w:r>
      <w:r w:rsidR="004900E4">
        <w:rPr>
          <w:sz w:val="28"/>
          <w:szCs w:val="28"/>
        </w:rPr>
        <w:t xml:space="preserve">, </w:t>
      </w:r>
      <w:r w:rsidR="00A2385A">
        <w:rPr>
          <w:sz w:val="28"/>
          <w:szCs w:val="28"/>
        </w:rPr>
        <w:t xml:space="preserve">при этом количество </w:t>
      </w:r>
      <w:r w:rsidR="004900E4">
        <w:rPr>
          <w:sz w:val="28"/>
          <w:szCs w:val="28"/>
        </w:rPr>
        <w:t xml:space="preserve">физических лиц </w:t>
      </w:r>
      <w:r w:rsidR="00A2385A">
        <w:rPr>
          <w:sz w:val="28"/>
          <w:szCs w:val="28"/>
        </w:rPr>
        <w:t>составило</w:t>
      </w:r>
      <w:r w:rsidR="004900E4">
        <w:rPr>
          <w:sz w:val="28"/>
          <w:szCs w:val="28"/>
        </w:rPr>
        <w:t xml:space="preserve"> </w:t>
      </w:r>
      <w:r w:rsidR="00E47DAB">
        <w:rPr>
          <w:sz w:val="28"/>
          <w:szCs w:val="28"/>
        </w:rPr>
        <w:t>137</w:t>
      </w:r>
      <w:r w:rsidR="00D46D75">
        <w:rPr>
          <w:sz w:val="28"/>
          <w:szCs w:val="28"/>
        </w:rPr>
        <w:t xml:space="preserve">. На врачебные ставки приходится 39,25 </w:t>
      </w:r>
      <w:proofErr w:type="spellStart"/>
      <w:r w:rsidR="00D46D75">
        <w:rPr>
          <w:sz w:val="28"/>
          <w:szCs w:val="28"/>
        </w:rPr>
        <w:t>шт.ед</w:t>
      </w:r>
      <w:proofErr w:type="spellEnd"/>
      <w:r w:rsidR="00D46D75">
        <w:rPr>
          <w:sz w:val="28"/>
          <w:szCs w:val="28"/>
        </w:rPr>
        <w:t>.</w:t>
      </w:r>
      <w:r>
        <w:rPr>
          <w:sz w:val="28"/>
          <w:szCs w:val="28"/>
        </w:rPr>
        <w:t xml:space="preserve">, </w:t>
      </w:r>
      <w:r w:rsidR="000B4FF5">
        <w:rPr>
          <w:sz w:val="28"/>
          <w:szCs w:val="28"/>
        </w:rPr>
        <w:t>занятые ставки – 38</w:t>
      </w:r>
      <w:r w:rsidR="008D5955">
        <w:rPr>
          <w:sz w:val="28"/>
          <w:szCs w:val="28"/>
        </w:rPr>
        <w:t xml:space="preserve">; средний медперсонал по штату – 73,25 ставок, занятые ставки – 73,25 физических лиц – 58. </w:t>
      </w:r>
    </w:p>
    <w:p w14:paraId="4B36E2AB" w14:textId="287FA846" w:rsidR="00C93EC6" w:rsidRDefault="008D5955" w:rsidP="005F2119">
      <w:pPr>
        <w:spacing w:line="276" w:lineRule="auto"/>
        <w:ind w:firstLine="567"/>
        <w:jc w:val="both"/>
        <w:rPr>
          <w:sz w:val="28"/>
          <w:szCs w:val="27"/>
        </w:rPr>
      </w:pPr>
      <w:r>
        <w:rPr>
          <w:sz w:val="28"/>
          <w:szCs w:val="28"/>
        </w:rPr>
        <w:t>Таким образом, у</w:t>
      </w:r>
      <w:r w:rsidRPr="00F02049">
        <w:rPr>
          <w:sz w:val="28"/>
          <w:szCs w:val="27"/>
        </w:rPr>
        <w:t xml:space="preserve">комплектованность врачами за рассматриваемый период составил </w:t>
      </w:r>
      <w:r w:rsidRPr="00D938D9">
        <w:rPr>
          <w:b/>
          <w:sz w:val="28"/>
          <w:szCs w:val="27"/>
        </w:rPr>
        <w:t>96,7%,</w:t>
      </w:r>
      <w:r>
        <w:rPr>
          <w:sz w:val="28"/>
          <w:szCs w:val="27"/>
        </w:rPr>
        <w:t xml:space="preserve"> СМР – </w:t>
      </w:r>
      <w:r>
        <w:rPr>
          <w:b/>
          <w:sz w:val="28"/>
          <w:szCs w:val="27"/>
        </w:rPr>
        <w:t>100</w:t>
      </w:r>
      <w:r w:rsidRPr="00D938D9">
        <w:rPr>
          <w:b/>
          <w:sz w:val="28"/>
          <w:szCs w:val="27"/>
        </w:rPr>
        <w:t>%.</w:t>
      </w:r>
      <w:r w:rsidRPr="00F02049">
        <w:rPr>
          <w:sz w:val="28"/>
          <w:szCs w:val="27"/>
        </w:rPr>
        <w:t xml:space="preserve"> Что касается совместительства, то </w:t>
      </w:r>
      <w:r w:rsidR="00C93EC6">
        <w:rPr>
          <w:sz w:val="28"/>
          <w:szCs w:val="27"/>
        </w:rPr>
        <w:t xml:space="preserve">по данным 2021г. отмечается увеличение </w:t>
      </w:r>
      <w:r w:rsidR="00B47DDE">
        <w:rPr>
          <w:sz w:val="28"/>
          <w:szCs w:val="27"/>
        </w:rPr>
        <w:t>коэффициента совместительства среди врачебного персонала с 1,1 до 1,4</w:t>
      </w:r>
      <w:r w:rsidR="005450E7">
        <w:rPr>
          <w:sz w:val="28"/>
          <w:szCs w:val="27"/>
        </w:rPr>
        <w:t xml:space="preserve"> за счет расширения штатных единиц: </w:t>
      </w:r>
      <w:r w:rsidR="00E608BF">
        <w:rPr>
          <w:sz w:val="28"/>
          <w:szCs w:val="27"/>
        </w:rPr>
        <w:t xml:space="preserve">были включены </w:t>
      </w:r>
      <w:r w:rsidR="00E608BF">
        <w:rPr>
          <w:sz w:val="28"/>
          <w:szCs w:val="27"/>
        </w:rPr>
        <w:lastRenderedPageBreak/>
        <w:t>должности</w:t>
      </w:r>
      <w:r w:rsidR="00340768">
        <w:rPr>
          <w:sz w:val="28"/>
          <w:szCs w:val="27"/>
        </w:rPr>
        <w:t xml:space="preserve">: </w:t>
      </w:r>
      <w:r w:rsidR="005450E7">
        <w:rPr>
          <w:sz w:val="28"/>
          <w:szCs w:val="27"/>
        </w:rPr>
        <w:t xml:space="preserve">врач вакцинации, координатор по </w:t>
      </w:r>
      <w:proofErr w:type="spellStart"/>
      <w:r w:rsidR="005450E7">
        <w:rPr>
          <w:sz w:val="28"/>
          <w:szCs w:val="27"/>
        </w:rPr>
        <w:t>онкослужбе</w:t>
      </w:r>
      <w:proofErr w:type="spellEnd"/>
      <w:r w:rsidR="002B2107">
        <w:rPr>
          <w:sz w:val="28"/>
          <w:szCs w:val="27"/>
        </w:rPr>
        <w:t>; в тоже время среди СМР удалось уменьшить</w:t>
      </w:r>
      <w:r w:rsidR="005F2119">
        <w:rPr>
          <w:sz w:val="28"/>
          <w:szCs w:val="27"/>
        </w:rPr>
        <w:t xml:space="preserve"> коэффициента совместительства с 1,4 до 1,3 за счет принятия на работу дополнительных физических лиц. </w:t>
      </w:r>
    </w:p>
    <w:p w14:paraId="2D090A3A" w14:textId="7E320027" w:rsidR="00653417" w:rsidRDefault="00653417" w:rsidP="00653417">
      <w:pPr>
        <w:ind w:firstLine="567"/>
        <w:jc w:val="both"/>
        <w:rPr>
          <w:sz w:val="28"/>
          <w:szCs w:val="28"/>
        </w:rPr>
      </w:pPr>
      <w:r>
        <w:rPr>
          <w:sz w:val="28"/>
          <w:szCs w:val="28"/>
        </w:rPr>
        <w:t xml:space="preserve">Процент укомплектованности младшим медперсоналом и прочим персоналом 100%. </w:t>
      </w:r>
    </w:p>
    <w:p w14:paraId="4EDA2DE2" w14:textId="4DA55348" w:rsidR="00653417" w:rsidRDefault="00653417" w:rsidP="00653417">
      <w:pPr>
        <w:ind w:firstLine="567"/>
        <w:jc w:val="both"/>
        <w:rPr>
          <w:sz w:val="28"/>
          <w:szCs w:val="27"/>
        </w:rPr>
      </w:pPr>
      <w:r>
        <w:rPr>
          <w:sz w:val="28"/>
          <w:szCs w:val="27"/>
        </w:rPr>
        <w:t xml:space="preserve">Полученные результаты позволяют сделать вывод, что в целом степень укомплектованности штата больницы является удовлетворительной и составляет </w:t>
      </w:r>
      <w:r w:rsidR="009601AB">
        <w:rPr>
          <w:sz w:val="28"/>
          <w:szCs w:val="27"/>
        </w:rPr>
        <w:t>98,7</w:t>
      </w:r>
      <w:r>
        <w:rPr>
          <w:sz w:val="28"/>
          <w:szCs w:val="27"/>
        </w:rPr>
        <w:t xml:space="preserve">%. </w:t>
      </w:r>
    </w:p>
    <w:p w14:paraId="231F16A3" w14:textId="77777777" w:rsidR="00AD79DB" w:rsidRPr="00A70FCC" w:rsidRDefault="00AD79DB" w:rsidP="00ED7E13">
      <w:pPr>
        <w:ind w:firstLine="720"/>
        <w:jc w:val="right"/>
        <w:rPr>
          <w:szCs w:val="28"/>
        </w:rPr>
      </w:pPr>
      <w:r w:rsidRPr="00CB357E">
        <w:rPr>
          <w:b/>
          <w:szCs w:val="28"/>
        </w:rPr>
        <w:t xml:space="preserve">Таблица </w:t>
      </w:r>
      <w:r>
        <w:rPr>
          <w:b/>
          <w:szCs w:val="28"/>
        </w:rPr>
        <w:t>№4</w:t>
      </w:r>
    </w:p>
    <w:tbl>
      <w:tblPr>
        <w:tblpPr w:leftFromText="180" w:rightFromText="180" w:bottomFromText="160" w:vertAnchor="text" w:horzAnchor="margin" w:tblpXSpec="center" w:tblpY="201"/>
        <w:tblW w:w="10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60" w:firstRow="1" w:lastRow="1" w:firstColumn="0" w:lastColumn="0" w:noHBand="1" w:noVBand="0"/>
      </w:tblPr>
      <w:tblGrid>
        <w:gridCol w:w="1101"/>
        <w:gridCol w:w="1134"/>
        <w:gridCol w:w="992"/>
        <w:gridCol w:w="879"/>
        <w:gridCol w:w="1021"/>
        <w:gridCol w:w="9"/>
        <w:gridCol w:w="954"/>
        <w:gridCol w:w="851"/>
        <w:gridCol w:w="9"/>
        <w:gridCol w:w="841"/>
        <w:gridCol w:w="851"/>
        <w:gridCol w:w="851"/>
        <w:gridCol w:w="996"/>
      </w:tblGrid>
      <w:tr w:rsidR="00790786" w14:paraId="00F0DA3C" w14:textId="77777777" w:rsidTr="000023BC">
        <w:trPr>
          <w:trHeight w:val="842"/>
        </w:trPr>
        <w:tc>
          <w:tcPr>
            <w:tcW w:w="1101" w:type="dxa"/>
            <w:tcBorders>
              <w:top w:val="single" w:sz="4" w:space="0" w:color="000000"/>
              <w:left w:val="single" w:sz="4" w:space="0" w:color="000000"/>
              <w:bottom w:val="single" w:sz="4" w:space="0" w:color="000000"/>
              <w:right w:val="single" w:sz="4" w:space="0" w:color="000000"/>
            </w:tcBorders>
            <w:hideMark/>
          </w:tcPr>
          <w:p w14:paraId="7AB43564" w14:textId="77777777" w:rsidR="00790786" w:rsidRDefault="00790786" w:rsidP="00E40BFC">
            <w:pPr>
              <w:rPr>
                <w:sz w:val="20"/>
                <w:szCs w:val="20"/>
              </w:rPr>
            </w:pPr>
          </w:p>
        </w:tc>
        <w:tc>
          <w:tcPr>
            <w:tcW w:w="2126" w:type="dxa"/>
            <w:gridSpan w:val="2"/>
            <w:tcBorders>
              <w:top w:val="single" w:sz="4" w:space="0" w:color="000000"/>
              <w:left w:val="single" w:sz="4" w:space="0" w:color="auto"/>
              <w:bottom w:val="single" w:sz="4" w:space="0" w:color="000000"/>
              <w:right w:val="single" w:sz="4" w:space="0" w:color="000000"/>
            </w:tcBorders>
            <w:hideMark/>
          </w:tcPr>
          <w:p w14:paraId="6E7136C9" w14:textId="77777777" w:rsidR="00790786" w:rsidRDefault="00790786" w:rsidP="00E40BFC">
            <w:pPr>
              <w:pStyle w:val="af2"/>
              <w:spacing w:before="0" w:beforeAutospacing="0" w:after="0" w:afterAutospacing="0" w:line="256" w:lineRule="auto"/>
              <w:rPr>
                <w:lang w:eastAsia="en-US"/>
              </w:rPr>
            </w:pPr>
            <w:r>
              <w:rPr>
                <w:b/>
                <w:bCs/>
                <w:kern w:val="24"/>
              </w:rPr>
              <w:t>Штатные единицы</w:t>
            </w:r>
          </w:p>
        </w:tc>
        <w:tc>
          <w:tcPr>
            <w:tcW w:w="1909" w:type="dxa"/>
            <w:gridSpan w:val="3"/>
            <w:tcBorders>
              <w:top w:val="single" w:sz="4" w:space="0" w:color="000000"/>
              <w:left w:val="single" w:sz="4" w:space="0" w:color="auto"/>
              <w:bottom w:val="single" w:sz="4" w:space="0" w:color="000000"/>
              <w:right w:val="single" w:sz="4" w:space="0" w:color="auto"/>
            </w:tcBorders>
            <w:hideMark/>
          </w:tcPr>
          <w:p w14:paraId="084FA7CC" w14:textId="77777777" w:rsidR="00790786" w:rsidRDefault="00790786" w:rsidP="00E40BFC">
            <w:pPr>
              <w:pStyle w:val="af2"/>
              <w:spacing w:before="0" w:beforeAutospacing="0" w:after="0" w:afterAutospacing="0" w:line="256" w:lineRule="auto"/>
              <w:rPr>
                <w:lang w:val="ru-RU" w:eastAsia="en-US"/>
              </w:rPr>
            </w:pPr>
            <w:r>
              <w:rPr>
                <w:b/>
                <w:lang w:val="ru-RU"/>
              </w:rPr>
              <w:t>Занятых должностей</w:t>
            </w:r>
          </w:p>
        </w:tc>
        <w:tc>
          <w:tcPr>
            <w:tcW w:w="1814" w:type="dxa"/>
            <w:gridSpan w:val="3"/>
            <w:tcBorders>
              <w:top w:val="single" w:sz="4" w:space="0" w:color="000000"/>
              <w:left w:val="single" w:sz="4" w:space="0" w:color="auto"/>
              <w:bottom w:val="single" w:sz="4" w:space="0" w:color="000000"/>
              <w:right w:val="single" w:sz="4" w:space="0" w:color="000000"/>
            </w:tcBorders>
            <w:hideMark/>
          </w:tcPr>
          <w:p w14:paraId="72E4EA70" w14:textId="77777777" w:rsidR="00790786" w:rsidRDefault="00790786" w:rsidP="00E40BFC">
            <w:pPr>
              <w:pStyle w:val="af2"/>
              <w:spacing w:before="0" w:beforeAutospacing="0" w:after="0" w:afterAutospacing="0" w:line="256" w:lineRule="auto"/>
              <w:rPr>
                <w:b/>
                <w:bCs/>
                <w:kern w:val="24"/>
                <w:lang w:eastAsia="en-US"/>
              </w:rPr>
            </w:pPr>
            <w:r>
              <w:rPr>
                <w:b/>
                <w:bCs/>
                <w:kern w:val="24"/>
              </w:rPr>
              <w:t>Укомплектованность (%)</w:t>
            </w:r>
          </w:p>
        </w:tc>
        <w:tc>
          <w:tcPr>
            <w:tcW w:w="1692" w:type="dxa"/>
            <w:gridSpan w:val="2"/>
            <w:tcBorders>
              <w:top w:val="single" w:sz="4" w:space="0" w:color="000000"/>
              <w:left w:val="single" w:sz="4" w:space="0" w:color="auto"/>
              <w:bottom w:val="single" w:sz="4" w:space="0" w:color="000000"/>
              <w:right w:val="single" w:sz="4" w:space="0" w:color="000000"/>
            </w:tcBorders>
          </w:tcPr>
          <w:p w14:paraId="5302C6C5" w14:textId="77777777" w:rsidR="00790786" w:rsidRDefault="00790786" w:rsidP="00E40BFC">
            <w:pPr>
              <w:pStyle w:val="af2"/>
              <w:spacing w:before="0" w:beforeAutospacing="0" w:after="0" w:afterAutospacing="0" w:line="256" w:lineRule="auto"/>
            </w:pPr>
            <w:r>
              <w:rPr>
                <w:b/>
                <w:bCs/>
                <w:kern w:val="24"/>
              </w:rPr>
              <w:t>Физические лица</w:t>
            </w:r>
          </w:p>
          <w:p w14:paraId="2C90459D" w14:textId="77777777" w:rsidR="00790786" w:rsidRDefault="00790786" w:rsidP="00E40BFC">
            <w:pPr>
              <w:pStyle w:val="af2"/>
              <w:spacing w:before="0" w:beforeAutospacing="0" w:after="0" w:afterAutospacing="0" w:line="256" w:lineRule="auto"/>
              <w:rPr>
                <w:b/>
                <w:bCs/>
                <w:kern w:val="24"/>
                <w:lang w:eastAsia="en-US"/>
              </w:rPr>
            </w:pPr>
          </w:p>
        </w:tc>
        <w:tc>
          <w:tcPr>
            <w:tcW w:w="1847" w:type="dxa"/>
            <w:gridSpan w:val="2"/>
            <w:tcBorders>
              <w:top w:val="single" w:sz="4" w:space="0" w:color="000000"/>
              <w:left w:val="single" w:sz="4" w:space="0" w:color="000000"/>
              <w:bottom w:val="single" w:sz="4" w:space="0" w:color="000000"/>
              <w:right w:val="single" w:sz="4" w:space="0" w:color="auto"/>
            </w:tcBorders>
            <w:hideMark/>
          </w:tcPr>
          <w:p w14:paraId="584416E6" w14:textId="1D12F5E3" w:rsidR="00790786" w:rsidRDefault="00790786" w:rsidP="00E40BFC">
            <w:pPr>
              <w:pStyle w:val="af2"/>
              <w:spacing w:before="0" w:beforeAutospacing="0" w:after="0" w:afterAutospacing="0" w:line="256" w:lineRule="auto"/>
              <w:rPr>
                <w:sz w:val="22"/>
                <w:lang w:eastAsia="en-US"/>
              </w:rPr>
            </w:pPr>
            <w:r>
              <w:rPr>
                <w:b/>
                <w:bCs/>
                <w:kern w:val="24"/>
                <w:sz w:val="22"/>
                <w:lang w:eastAsia="en-US"/>
              </w:rPr>
              <w:t>Коэффициент</w:t>
            </w:r>
          </w:p>
          <w:p w14:paraId="472F698B" w14:textId="77777777" w:rsidR="00790786" w:rsidRDefault="00790786" w:rsidP="00E40BFC">
            <w:pPr>
              <w:pStyle w:val="af2"/>
              <w:spacing w:before="0" w:beforeAutospacing="0" w:after="0" w:afterAutospacing="0" w:line="256" w:lineRule="auto"/>
              <w:rPr>
                <w:b/>
                <w:bCs/>
                <w:kern w:val="24"/>
                <w:lang w:eastAsia="en-US"/>
              </w:rPr>
            </w:pPr>
            <w:r>
              <w:rPr>
                <w:b/>
                <w:bCs/>
                <w:kern w:val="24"/>
                <w:sz w:val="22"/>
                <w:lang w:eastAsia="en-US"/>
              </w:rPr>
              <w:t>совместительства</w:t>
            </w:r>
          </w:p>
        </w:tc>
      </w:tr>
      <w:tr w:rsidR="005D0ACA" w14:paraId="0BEB3309" w14:textId="77777777" w:rsidTr="00DD2736">
        <w:trPr>
          <w:trHeight w:val="267"/>
        </w:trPr>
        <w:tc>
          <w:tcPr>
            <w:tcW w:w="1101" w:type="dxa"/>
            <w:tcBorders>
              <w:top w:val="single" w:sz="4" w:space="0" w:color="000000"/>
              <w:left w:val="single" w:sz="4" w:space="0" w:color="000000"/>
              <w:bottom w:val="single" w:sz="4" w:space="0" w:color="000000"/>
              <w:right w:val="single" w:sz="4" w:space="0" w:color="000000"/>
            </w:tcBorders>
            <w:hideMark/>
          </w:tcPr>
          <w:p w14:paraId="32F0D004" w14:textId="77777777" w:rsidR="005D0ACA" w:rsidRDefault="005D0ACA" w:rsidP="005D0ACA">
            <w:pPr>
              <w:pStyle w:val="af2"/>
              <w:spacing w:before="0" w:beforeAutospacing="0" w:after="0" w:afterAutospacing="0" w:line="256" w:lineRule="auto"/>
              <w:rPr>
                <w:lang w:eastAsia="en-US"/>
              </w:rPr>
            </w:pPr>
            <w:r>
              <w:rPr>
                <w:b/>
                <w:bCs/>
                <w:kern w:val="24"/>
                <w:lang w:eastAsia="en-US"/>
              </w:rPr>
              <w:t>Годы</w:t>
            </w:r>
          </w:p>
        </w:tc>
        <w:tc>
          <w:tcPr>
            <w:tcW w:w="1134" w:type="dxa"/>
            <w:tcBorders>
              <w:top w:val="single" w:sz="4" w:space="0" w:color="000000"/>
              <w:left w:val="single" w:sz="4" w:space="0" w:color="000000"/>
              <w:bottom w:val="single" w:sz="4" w:space="0" w:color="000000"/>
              <w:right w:val="single" w:sz="4" w:space="0" w:color="000000"/>
            </w:tcBorders>
            <w:hideMark/>
          </w:tcPr>
          <w:p w14:paraId="5B690757" w14:textId="66FB321E" w:rsidR="005D0ACA" w:rsidRDefault="005D0ACA" w:rsidP="005D0ACA">
            <w:pPr>
              <w:pStyle w:val="af2"/>
              <w:spacing w:before="0" w:beforeAutospacing="0" w:after="0" w:afterAutospacing="0" w:line="256" w:lineRule="auto"/>
              <w:rPr>
                <w:lang w:val="ru-RU" w:eastAsia="en-US"/>
              </w:rPr>
            </w:pPr>
            <w:r>
              <w:rPr>
                <w:b/>
                <w:lang w:val="ru-RU" w:eastAsia="en-US"/>
              </w:rPr>
              <w:t>2020г</w:t>
            </w:r>
          </w:p>
        </w:tc>
        <w:tc>
          <w:tcPr>
            <w:tcW w:w="992" w:type="dxa"/>
            <w:tcBorders>
              <w:top w:val="single" w:sz="4" w:space="0" w:color="000000"/>
              <w:left w:val="single" w:sz="4" w:space="0" w:color="000000"/>
              <w:bottom w:val="single" w:sz="4" w:space="0" w:color="000000"/>
              <w:right w:val="single" w:sz="4" w:space="0" w:color="000000"/>
            </w:tcBorders>
            <w:hideMark/>
          </w:tcPr>
          <w:p w14:paraId="674B6A6F" w14:textId="6695217A" w:rsidR="005D0ACA" w:rsidRDefault="005D0ACA" w:rsidP="005D0ACA">
            <w:pPr>
              <w:pStyle w:val="af2"/>
              <w:spacing w:before="0" w:beforeAutospacing="0" w:after="0" w:afterAutospacing="0" w:line="256" w:lineRule="auto"/>
              <w:rPr>
                <w:b/>
                <w:lang w:val="ru-RU" w:eastAsia="en-US"/>
              </w:rPr>
            </w:pPr>
            <w:r>
              <w:rPr>
                <w:b/>
                <w:lang w:val="ru-RU" w:eastAsia="en-US"/>
              </w:rPr>
              <w:t>2021г</w:t>
            </w:r>
          </w:p>
        </w:tc>
        <w:tc>
          <w:tcPr>
            <w:tcW w:w="879" w:type="dxa"/>
            <w:tcBorders>
              <w:top w:val="single" w:sz="4" w:space="0" w:color="000000"/>
              <w:left w:val="single" w:sz="4" w:space="0" w:color="000000"/>
              <w:bottom w:val="single" w:sz="4" w:space="0" w:color="000000"/>
              <w:right w:val="single" w:sz="4" w:space="0" w:color="000000"/>
            </w:tcBorders>
            <w:hideMark/>
          </w:tcPr>
          <w:p w14:paraId="533F13F7" w14:textId="3593F056" w:rsidR="005D0ACA" w:rsidRDefault="005D0ACA" w:rsidP="005D0ACA">
            <w:pPr>
              <w:pStyle w:val="af2"/>
              <w:spacing w:before="0" w:beforeAutospacing="0" w:after="0" w:afterAutospacing="0" w:line="256" w:lineRule="auto"/>
              <w:rPr>
                <w:lang w:val="ru-RU" w:eastAsia="en-US"/>
              </w:rPr>
            </w:pPr>
            <w:r>
              <w:rPr>
                <w:b/>
                <w:lang w:val="ru-RU" w:eastAsia="en-US"/>
              </w:rPr>
              <w:t>2020г</w:t>
            </w:r>
          </w:p>
        </w:tc>
        <w:tc>
          <w:tcPr>
            <w:tcW w:w="1021" w:type="dxa"/>
            <w:tcBorders>
              <w:top w:val="single" w:sz="4" w:space="0" w:color="000000"/>
              <w:left w:val="single" w:sz="4" w:space="0" w:color="000000"/>
              <w:bottom w:val="single" w:sz="4" w:space="0" w:color="000000"/>
              <w:right w:val="single" w:sz="4" w:space="0" w:color="000000"/>
            </w:tcBorders>
            <w:hideMark/>
          </w:tcPr>
          <w:p w14:paraId="35EDDD4C" w14:textId="0F72A8E8" w:rsidR="005D0ACA" w:rsidRDefault="005D0ACA" w:rsidP="005D0ACA">
            <w:pPr>
              <w:pStyle w:val="af2"/>
              <w:spacing w:before="0" w:beforeAutospacing="0" w:after="0" w:afterAutospacing="0" w:line="256" w:lineRule="auto"/>
              <w:rPr>
                <w:lang w:val="ru-RU" w:eastAsia="en-US"/>
              </w:rPr>
            </w:pPr>
            <w:r>
              <w:rPr>
                <w:b/>
                <w:lang w:val="ru-RU" w:eastAsia="en-US"/>
              </w:rPr>
              <w:t>2021г</w:t>
            </w:r>
          </w:p>
        </w:tc>
        <w:tc>
          <w:tcPr>
            <w:tcW w:w="963" w:type="dxa"/>
            <w:gridSpan w:val="2"/>
            <w:tcBorders>
              <w:top w:val="single" w:sz="4" w:space="0" w:color="000000"/>
              <w:left w:val="single" w:sz="4" w:space="0" w:color="000000"/>
              <w:bottom w:val="single" w:sz="4" w:space="0" w:color="000000"/>
              <w:right w:val="single" w:sz="4" w:space="0" w:color="000000"/>
            </w:tcBorders>
            <w:hideMark/>
          </w:tcPr>
          <w:p w14:paraId="014F7C0A" w14:textId="30F3ADC2" w:rsidR="005D0ACA" w:rsidRDefault="005D0ACA" w:rsidP="005D0ACA">
            <w:pPr>
              <w:pStyle w:val="af2"/>
              <w:spacing w:before="0" w:beforeAutospacing="0" w:after="0" w:afterAutospacing="0" w:line="256" w:lineRule="auto"/>
              <w:rPr>
                <w:lang w:val="ru-RU" w:eastAsia="en-US"/>
              </w:rPr>
            </w:pPr>
            <w:r>
              <w:rPr>
                <w:b/>
                <w:lang w:val="ru-RU" w:eastAsia="en-US"/>
              </w:rPr>
              <w:t>2020г</w:t>
            </w:r>
          </w:p>
        </w:tc>
        <w:tc>
          <w:tcPr>
            <w:tcW w:w="851" w:type="dxa"/>
            <w:tcBorders>
              <w:top w:val="single" w:sz="4" w:space="0" w:color="000000"/>
              <w:left w:val="single" w:sz="4" w:space="0" w:color="000000"/>
              <w:bottom w:val="single" w:sz="4" w:space="0" w:color="000000"/>
              <w:right w:val="single" w:sz="4" w:space="0" w:color="000000"/>
            </w:tcBorders>
            <w:hideMark/>
          </w:tcPr>
          <w:p w14:paraId="61562D6C" w14:textId="1F987B58" w:rsidR="005D0ACA" w:rsidRDefault="005D0ACA" w:rsidP="005D0ACA">
            <w:pPr>
              <w:pStyle w:val="af2"/>
              <w:spacing w:before="0" w:beforeAutospacing="0" w:after="0" w:afterAutospacing="0" w:line="256" w:lineRule="auto"/>
              <w:rPr>
                <w:lang w:val="ru-RU" w:eastAsia="en-US"/>
              </w:rPr>
            </w:pPr>
            <w:r>
              <w:rPr>
                <w:b/>
                <w:lang w:val="ru-RU" w:eastAsia="en-US"/>
              </w:rPr>
              <w:t>2021г</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4219855E" w14:textId="21CE0487" w:rsidR="005D0ACA" w:rsidRDefault="005D0ACA" w:rsidP="005D0ACA">
            <w:pPr>
              <w:pStyle w:val="af2"/>
              <w:spacing w:before="0" w:beforeAutospacing="0" w:after="0" w:afterAutospacing="0" w:line="256" w:lineRule="auto"/>
              <w:rPr>
                <w:lang w:val="ru-RU" w:eastAsia="en-US"/>
              </w:rPr>
            </w:pPr>
            <w:r>
              <w:rPr>
                <w:b/>
                <w:lang w:val="ru-RU" w:eastAsia="en-US"/>
              </w:rPr>
              <w:t>2020г</w:t>
            </w:r>
          </w:p>
        </w:tc>
        <w:tc>
          <w:tcPr>
            <w:tcW w:w="851" w:type="dxa"/>
            <w:tcBorders>
              <w:top w:val="single" w:sz="4" w:space="0" w:color="000000"/>
              <w:left w:val="single" w:sz="4" w:space="0" w:color="000000"/>
              <w:bottom w:val="single" w:sz="4" w:space="0" w:color="000000"/>
              <w:right w:val="single" w:sz="4" w:space="0" w:color="000000"/>
            </w:tcBorders>
            <w:hideMark/>
          </w:tcPr>
          <w:p w14:paraId="681E3320" w14:textId="5627DDBF" w:rsidR="005D0ACA" w:rsidRDefault="005D0ACA" w:rsidP="005D0ACA">
            <w:pPr>
              <w:pStyle w:val="af2"/>
              <w:spacing w:before="0" w:beforeAutospacing="0" w:after="0" w:afterAutospacing="0" w:line="256" w:lineRule="auto"/>
              <w:rPr>
                <w:lang w:val="ru-RU" w:eastAsia="en-US"/>
              </w:rPr>
            </w:pPr>
            <w:r>
              <w:rPr>
                <w:b/>
                <w:lang w:val="ru-RU" w:eastAsia="en-US"/>
              </w:rPr>
              <w:t>2021г</w:t>
            </w:r>
          </w:p>
        </w:tc>
        <w:tc>
          <w:tcPr>
            <w:tcW w:w="851" w:type="dxa"/>
            <w:tcBorders>
              <w:top w:val="single" w:sz="4" w:space="0" w:color="000000"/>
              <w:left w:val="single" w:sz="4" w:space="0" w:color="000000"/>
              <w:bottom w:val="single" w:sz="4" w:space="0" w:color="000000"/>
              <w:right w:val="single" w:sz="4" w:space="0" w:color="000000"/>
            </w:tcBorders>
            <w:hideMark/>
          </w:tcPr>
          <w:p w14:paraId="699C3381" w14:textId="2D89786A" w:rsidR="005D0ACA" w:rsidRDefault="005D0ACA" w:rsidP="005D0ACA">
            <w:pPr>
              <w:pStyle w:val="af2"/>
              <w:spacing w:before="0" w:beforeAutospacing="0" w:after="0" w:afterAutospacing="0" w:line="256" w:lineRule="auto"/>
              <w:rPr>
                <w:lang w:eastAsia="en-US"/>
              </w:rPr>
            </w:pPr>
            <w:r>
              <w:rPr>
                <w:b/>
                <w:lang w:val="ru-RU" w:eastAsia="en-US"/>
              </w:rPr>
              <w:t>2020г</w:t>
            </w:r>
          </w:p>
        </w:tc>
        <w:tc>
          <w:tcPr>
            <w:tcW w:w="992" w:type="dxa"/>
            <w:tcBorders>
              <w:top w:val="single" w:sz="4" w:space="0" w:color="000000"/>
              <w:left w:val="single" w:sz="4" w:space="0" w:color="000000"/>
              <w:bottom w:val="single" w:sz="4" w:space="0" w:color="000000"/>
              <w:right w:val="single" w:sz="4" w:space="0" w:color="000000"/>
            </w:tcBorders>
            <w:hideMark/>
          </w:tcPr>
          <w:p w14:paraId="2870D6BF" w14:textId="61F5F6AE" w:rsidR="005D0ACA" w:rsidRDefault="005D0ACA" w:rsidP="005D0ACA">
            <w:pPr>
              <w:pStyle w:val="af2"/>
              <w:spacing w:before="0" w:beforeAutospacing="0" w:after="0" w:afterAutospacing="0" w:line="256" w:lineRule="auto"/>
              <w:rPr>
                <w:lang w:eastAsia="en-US"/>
              </w:rPr>
            </w:pPr>
            <w:r>
              <w:rPr>
                <w:b/>
                <w:lang w:val="ru-RU" w:eastAsia="en-US"/>
              </w:rPr>
              <w:t>2021г</w:t>
            </w:r>
          </w:p>
        </w:tc>
      </w:tr>
      <w:tr w:rsidR="005D0ACA" w14:paraId="7578C680" w14:textId="77777777" w:rsidTr="00DD2736">
        <w:trPr>
          <w:trHeight w:val="271"/>
        </w:trPr>
        <w:tc>
          <w:tcPr>
            <w:tcW w:w="1101" w:type="dxa"/>
            <w:tcBorders>
              <w:top w:val="single" w:sz="4" w:space="0" w:color="000000"/>
              <w:left w:val="single" w:sz="4" w:space="0" w:color="000000"/>
              <w:bottom w:val="single" w:sz="4" w:space="0" w:color="000000"/>
              <w:right w:val="single" w:sz="4" w:space="0" w:color="000000"/>
            </w:tcBorders>
            <w:hideMark/>
          </w:tcPr>
          <w:p w14:paraId="591184FC" w14:textId="77777777" w:rsidR="005D0ACA" w:rsidRDefault="005D0ACA" w:rsidP="005D0ACA">
            <w:pPr>
              <w:pStyle w:val="af2"/>
              <w:spacing w:before="0" w:beforeAutospacing="0" w:after="0" w:afterAutospacing="0" w:line="256" w:lineRule="auto"/>
              <w:rPr>
                <w:lang w:eastAsia="en-US"/>
              </w:rPr>
            </w:pPr>
            <w:r>
              <w:rPr>
                <w:kern w:val="24"/>
                <w:lang w:eastAsia="en-US"/>
              </w:rPr>
              <w:t>Врачи</w:t>
            </w:r>
          </w:p>
        </w:tc>
        <w:tc>
          <w:tcPr>
            <w:tcW w:w="1134" w:type="dxa"/>
            <w:tcBorders>
              <w:top w:val="single" w:sz="4" w:space="0" w:color="000000"/>
              <w:left w:val="single" w:sz="4" w:space="0" w:color="000000"/>
              <w:bottom w:val="single" w:sz="4" w:space="0" w:color="000000"/>
              <w:right w:val="single" w:sz="4" w:space="0" w:color="000000"/>
            </w:tcBorders>
            <w:hideMark/>
          </w:tcPr>
          <w:p w14:paraId="1027918A" w14:textId="241CD6A2" w:rsidR="005D0ACA" w:rsidRDefault="005D0ACA" w:rsidP="005D0ACA">
            <w:pPr>
              <w:spacing w:line="256" w:lineRule="auto"/>
              <w:rPr>
                <w:lang w:eastAsia="en-US"/>
              </w:rPr>
            </w:pPr>
            <w:r>
              <w:rPr>
                <w:lang w:eastAsia="en-US"/>
              </w:rPr>
              <w:t>38,75</w:t>
            </w:r>
          </w:p>
        </w:tc>
        <w:tc>
          <w:tcPr>
            <w:tcW w:w="992" w:type="dxa"/>
            <w:tcBorders>
              <w:top w:val="single" w:sz="4" w:space="0" w:color="000000"/>
              <w:left w:val="single" w:sz="4" w:space="0" w:color="000000"/>
              <w:bottom w:val="single" w:sz="4" w:space="0" w:color="000000"/>
              <w:right w:val="single" w:sz="4" w:space="0" w:color="000000"/>
            </w:tcBorders>
          </w:tcPr>
          <w:p w14:paraId="59071460" w14:textId="7869D22D" w:rsidR="005D0ACA" w:rsidRDefault="001A5279" w:rsidP="005D0ACA">
            <w:pPr>
              <w:spacing w:line="256" w:lineRule="auto"/>
              <w:rPr>
                <w:lang w:eastAsia="en-US"/>
              </w:rPr>
            </w:pPr>
            <w:r>
              <w:rPr>
                <w:lang w:eastAsia="en-US"/>
              </w:rPr>
              <w:t>39,25</w:t>
            </w:r>
          </w:p>
        </w:tc>
        <w:tc>
          <w:tcPr>
            <w:tcW w:w="879" w:type="dxa"/>
            <w:tcBorders>
              <w:top w:val="single" w:sz="4" w:space="0" w:color="000000"/>
              <w:left w:val="single" w:sz="4" w:space="0" w:color="000000"/>
              <w:bottom w:val="single" w:sz="4" w:space="0" w:color="000000"/>
              <w:right w:val="single" w:sz="4" w:space="0" w:color="000000"/>
            </w:tcBorders>
            <w:hideMark/>
          </w:tcPr>
          <w:p w14:paraId="7FA59E62" w14:textId="1F2B0C2A" w:rsidR="005D0ACA" w:rsidRDefault="005D0ACA" w:rsidP="005D0ACA">
            <w:pPr>
              <w:pStyle w:val="af2"/>
              <w:spacing w:before="0" w:beforeAutospacing="0" w:after="0" w:afterAutospacing="0" w:line="256" w:lineRule="auto"/>
              <w:jc w:val="both"/>
              <w:rPr>
                <w:lang w:val="ru-RU"/>
              </w:rPr>
            </w:pPr>
            <w:r>
              <w:rPr>
                <w:lang w:val="ru-RU"/>
              </w:rPr>
              <w:t>37,50</w:t>
            </w:r>
          </w:p>
        </w:tc>
        <w:tc>
          <w:tcPr>
            <w:tcW w:w="1021" w:type="dxa"/>
            <w:tcBorders>
              <w:top w:val="single" w:sz="4" w:space="0" w:color="000000"/>
              <w:left w:val="single" w:sz="4" w:space="0" w:color="000000"/>
              <w:bottom w:val="single" w:sz="4" w:space="0" w:color="000000"/>
              <w:right w:val="single" w:sz="4" w:space="0" w:color="000000"/>
            </w:tcBorders>
            <w:hideMark/>
          </w:tcPr>
          <w:p w14:paraId="0FBA0AF1" w14:textId="77836E92" w:rsidR="005D0ACA" w:rsidRDefault="001A5279" w:rsidP="005D0ACA">
            <w:pPr>
              <w:pStyle w:val="af2"/>
              <w:spacing w:before="0" w:beforeAutospacing="0" w:after="0" w:afterAutospacing="0" w:line="256" w:lineRule="auto"/>
              <w:jc w:val="both"/>
              <w:rPr>
                <w:lang w:val="ru-RU"/>
              </w:rPr>
            </w:pPr>
            <w:r>
              <w:rPr>
                <w:lang w:val="ru-RU"/>
              </w:rPr>
              <w:t>38,0</w:t>
            </w:r>
          </w:p>
        </w:tc>
        <w:tc>
          <w:tcPr>
            <w:tcW w:w="963" w:type="dxa"/>
            <w:gridSpan w:val="2"/>
            <w:tcBorders>
              <w:top w:val="single" w:sz="4" w:space="0" w:color="000000"/>
              <w:left w:val="single" w:sz="4" w:space="0" w:color="000000"/>
              <w:bottom w:val="single" w:sz="4" w:space="0" w:color="000000"/>
              <w:right w:val="single" w:sz="4" w:space="0" w:color="000000"/>
            </w:tcBorders>
            <w:hideMark/>
          </w:tcPr>
          <w:p w14:paraId="6F428468" w14:textId="1B1FA955" w:rsidR="005D0ACA" w:rsidRDefault="005D0ACA" w:rsidP="005D0ACA">
            <w:pPr>
              <w:pStyle w:val="af2"/>
              <w:spacing w:before="0" w:beforeAutospacing="0" w:after="0" w:afterAutospacing="0" w:line="256" w:lineRule="auto"/>
              <w:rPr>
                <w:lang w:val="ru-RU"/>
              </w:rPr>
            </w:pPr>
            <w:r>
              <w:rPr>
                <w:lang w:val="ru-RU"/>
              </w:rPr>
              <w:t>96,7</w:t>
            </w:r>
          </w:p>
        </w:tc>
        <w:tc>
          <w:tcPr>
            <w:tcW w:w="851" w:type="dxa"/>
            <w:tcBorders>
              <w:top w:val="single" w:sz="4" w:space="0" w:color="000000"/>
              <w:left w:val="single" w:sz="4" w:space="0" w:color="000000"/>
              <w:bottom w:val="single" w:sz="4" w:space="0" w:color="000000"/>
              <w:right w:val="single" w:sz="4" w:space="0" w:color="000000"/>
            </w:tcBorders>
            <w:hideMark/>
          </w:tcPr>
          <w:p w14:paraId="65DE8736" w14:textId="29623667" w:rsidR="005D0ACA" w:rsidRDefault="001A5279" w:rsidP="005D0ACA">
            <w:pPr>
              <w:pStyle w:val="af2"/>
              <w:spacing w:before="0" w:beforeAutospacing="0" w:after="0" w:afterAutospacing="0" w:line="256" w:lineRule="auto"/>
              <w:rPr>
                <w:lang w:val="ru-RU"/>
              </w:rPr>
            </w:pPr>
            <w:r>
              <w:rPr>
                <w:lang w:val="ru-RU"/>
              </w:rPr>
              <w:t>96</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24F5FF28" w14:textId="7C4DD563" w:rsidR="005D0ACA" w:rsidRDefault="005D0ACA" w:rsidP="005D0ACA">
            <w:pPr>
              <w:pStyle w:val="af2"/>
              <w:spacing w:before="0" w:beforeAutospacing="0" w:after="0" w:afterAutospacing="0" w:line="256" w:lineRule="auto"/>
              <w:rPr>
                <w:lang w:val="ru-RU" w:eastAsia="en-US"/>
              </w:rPr>
            </w:pPr>
            <w:r>
              <w:rPr>
                <w:lang w:val="ru-RU" w:eastAsia="en-US"/>
              </w:rPr>
              <w:t>28</w:t>
            </w:r>
          </w:p>
        </w:tc>
        <w:tc>
          <w:tcPr>
            <w:tcW w:w="851" w:type="dxa"/>
            <w:tcBorders>
              <w:top w:val="single" w:sz="4" w:space="0" w:color="000000"/>
              <w:left w:val="single" w:sz="4" w:space="0" w:color="000000"/>
              <w:bottom w:val="single" w:sz="4" w:space="0" w:color="000000"/>
              <w:right w:val="single" w:sz="4" w:space="0" w:color="000000"/>
            </w:tcBorders>
            <w:hideMark/>
          </w:tcPr>
          <w:p w14:paraId="0C4A6186" w14:textId="72656E39" w:rsidR="005D0ACA" w:rsidRDefault="001A5279" w:rsidP="005D0ACA">
            <w:pPr>
              <w:pStyle w:val="af2"/>
              <w:spacing w:before="0" w:beforeAutospacing="0" w:after="0" w:afterAutospacing="0" w:line="256" w:lineRule="auto"/>
              <w:rPr>
                <w:lang w:val="ru-RU" w:eastAsia="en-US"/>
              </w:rPr>
            </w:pPr>
            <w:r>
              <w:rPr>
                <w:lang w:val="ru-RU" w:eastAsia="en-US"/>
              </w:rPr>
              <w:t>27</w:t>
            </w:r>
          </w:p>
        </w:tc>
        <w:tc>
          <w:tcPr>
            <w:tcW w:w="851" w:type="dxa"/>
            <w:tcBorders>
              <w:top w:val="single" w:sz="4" w:space="0" w:color="000000"/>
              <w:left w:val="single" w:sz="4" w:space="0" w:color="000000"/>
              <w:bottom w:val="single" w:sz="4" w:space="0" w:color="000000"/>
              <w:right w:val="single" w:sz="4" w:space="0" w:color="000000"/>
            </w:tcBorders>
            <w:hideMark/>
          </w:tcPr>
          <w:p w14:paraId="1C8C09CE" w14:textId="7AC69C5E" w:rsidR="005D0ACA" w:rsidRDefault="005D0ACA" w:rsidP="005D0ACA">
            <w:pPr>
              <w:pStyle w:val="af2"/>
              <w:spacing w:before="0" w:beforeAutospacing="0" w:after="0" w:afterAutospacing="0" w:line="256" w:lineRule="auto"/>
              <w:jc w:val="center"/>
              <w:rPr>
                <w:lang w:val="ru-RU" w:eastAsia="en-US"/>
              </w:rPr>
            </w:pPr>
            <w:r>
              <w:rPr>
                <w:lang w:val="ru-RU" w:eastAsia="en-US"/>
              </w:rPr>
              <w:t>1,1</w:t>
            </w:r>
          </w:p>
        </w:tc>
        <w:tc>
          <w:tcPr>
            <w:tcW w:w="992" w:type="dxa"/>
            <w:tcBorders>
              <w:top w:val="single" w:sz="4" w:space="0" w:color="000000"/>
              <w:left w:val="single" w:sz="4" w:space="0" w:color="000000"/>
              <w:bottom w:val="single" w:sz="4" w:space="0" w:color="000000"/>
              <w:right w:val="single" w:sz="4" w:space="0" w:color="000000"/>
            </w:tcBorders>
            <w:hideMark/>
          </w:tcPr>
          <w:p w14:paraId="4360D92F" w14:textId="5E784DBD" w:rsidR="005D0ACA" w:rsidRDefault="00F05AEB" w:rsidP="005D0ACA">
            <w:pPr>
              <w:pStyle w:val="af2"/>
              <w:spacing w:before="0" w:beforeAutospacing="0" w:after="0" w:afterAutospacing="0" w:line="256" w:lineRule="auto"/>
              <w:jc w:val="center"/>
              <w:rPr>
                <w:lang w:val="ru-RU" w:eastAsia="en-US"/>
              </w:rPr>
            </w:pPr>
            <w:r>
              <w:rPr>
                <w:lang w:val="ru-RU" w:eastAsia="en-US"/>
              </w:rPr>
              <w:t>1,4</w:t>
            </w:r>
          </w:p>
        </w:tc>
      </w:tr>
      <w:tr w:rsidR="005D0ACA" w14:paraId="771AA99D" w14:textId="77777777" w:rsidTr="00DD2736">
        <w:trPr>
          <w:trHeight w:val="279"/>
        </w:trPr>
        <w:tc>
          <w:tcPr>
            <w:tcW w:w="1101" w:type="dxa"/>
            <w:tcBorders>
              <w:top w:val="single" w:sz="4" w:space="0" w:color="000000"/>
              <w:left w:val="single" w:sz="4" w:space="0" w:color="000000"/>
              <w:bottom w:val="single" w:sz="4" w:space="0" w:color="000000"/>
              <w:right w:val="single" w:sz="4" w:space="0" w:color="000000"/>
            </w:tcBorders>
            <w:hideMark/>
          </w:tcPr>
          <w:p w14:paraId="356401F4" w14:textId="77777777" w:rsidR="005D0ACA" w:rsidRDefault="005D0ACA" w:rsidP="005D0ACA">
            <w:pPr>
              <w:pStyle w:val="af2"/>
              <w:spacing w:before="0" w:beforeAutospacing="0" w:after="0" w:afterAutospacing="0" w:line="256" w:lineRule="auto"/>
              <w:rPr>
                <w:lang w:eastAsia="en-US"/>
              </w:rPr>
            </w:pPr>
            <w:r>
              <w:rPr>
                <w:kern w:val="24"/>
                <w:lang w:eastAsia="en-US"/>
              </w:rPr>
              <w:t>СМП</w:t>
            </w:r>
          </w:p>
        </w:tc>
        <w:tc>
          <w:tcPr>
            <w:tcW w:w="1134" w:type="dxa"/>
            <w:tcBorders>
              <w:top w:val="single" w:sz="4" w:space="0" w:color="000000"/>
              <w:left w:val="single" w:sz="4" w:space="0" w:color="000000"/>
              <w:bottom w:val="single" w:sz="4" w:space="0" w:color="000000"/>
              <w:right w:val="single" w:sz="4" w:space="0" w:color="000000"/>
            </w:tcBorders>
            <w:hideMark/>
          </w:tcPr>
          <w:p w14:paraId="58ABC561" w14:textId="43549F8A" w:rsidR="005D0ACA" w:rsidRDefault="005D0ACA" w:rsidP="005D0ACA">
            <w:pPr>
              <w:spacing w:line="256" w:lineRule="auto"/>
              <w:rPr>
                <w:lang w:eastAsia="en-US"/>
              </w:rPr>
            </w:pPr>
            <w:r>
              <w:rPr>
                <w:lang w:eastAsia="en-US"/>
              </w:rPr>
              <w:t>75,25</w:t>
            </w:r>
          </w:p>
        </w:tc>
        <w:tc>
          <w:tcPr>
            <w:tcW w:w="992" w:type="dxa"/>
            <w:tcBorders>
              <w:top w:val="single" w:sz="4" w:space="0" w:color="000000"/>
              <w:left w:val="single" w:sz="4" w:space="0" w:color="000000"/>
              <w:bottom w:val="single" w:sz="4" w:space="0" w:color="000000"/>
              <w:right w:val="single" w:sz="4" w:space="0" w:color="000000"/>
            </w:tcBorders>
          </w:tcPr>
          <w:p w14:paraId="50C00EFA" w14:textId="528FC7D9" w:rsidR="005D0ACA" w:rsidRDefault="001A5279" w:rsidP="005D0ACA">
            <w:pPr>
              <w:spacing w:line="256" w:lineRule="auto"/>
              <w:rPr>
                <w:lang w:eastAsia="en-US"/>
              </w:rPr>
            </w:pPr>
            <w:r>
              <w:rPr>
                <w:lang w:eastAsia="en-US"/>
              </w:rPr>
              <w:t>73,25</w:t>
            </w:r>
          </w:p>
        </w:tc>
        <w:tc>
          <w:tcPr>
            <w:tcW w:w="879" w:type="dxa"/>
            <w:tcBorders>
              <w:top w:val="single" w:sz="4" w:space="0" w:color="000000"/>
              <w:left w:val="single" w:sz="4" w:space="0" w:color="000000"/>
              <w:bottom w:val="single" w:sz="4" w:space="0" w:color="000000"/>
              <w:right w:val="single" w:sz="4" w:space="0" w:color="000000"/>
            </w:tcBorders>
            <w:hideMark/>
          </w:tcPr>
          <w:p w14:paraId="730B6682" w14:textId="7A964B7F" w:rsidR="005D0ACA" w:rsidRDefault="005D0ACA" w:rsidP="005D0ACA">
            <w:pPr>
              <w:pStyle w:val="af2"/>
              <w:spacing w:before="0" w:beforeAutospacing="0" w:after="0" w:afterAutospacing="0" w:line="256" w:lineRule="auto"/>
              <w:jc w:val="both"/>
              <w:rPr>
                <w:lang w:val="ru-RU"/>
              </w:rPr>
            </w:pPr>
            <w:r>
              <w:rPr>
                <w:lang w:val="ru-RU"/>
              </w:rPr>
              <w:t>73,25</w:t>
            </w:r>
          </w:p>
        </w:tc>
        <w:tc>
          <w:tcPr>
            <w:tcW w:w="1021" w:type="dxa"/>
            <w:tcBorders>
              <w:top w:val="single" w:sz="4" w:space="0" w:color="000000"/>
              <w:left w:val="single" w:sz="4" w:space="0" w:color="000000"/>
              <w:bottom w:val="single" w:sz="4" w:space="0" w:color="000000"/>
              <w:right w:val="single" w:sz="4" w:space="0" w:color="000000"/>
            </w:tcBorders>
            <w:hideMark/>
          </w:tcPr>
          <w:p w14:paraId="17687354" w14:textId="2ECD23B8" w:rsidR="005D0ACA" w:rsidRDefault="001A5279" w:rsidP="005D0ACA">
            <w:pPr>
              <w:pStyle w:val="af2"/>
              <w:spacing w:before="0" w:beforeAutospacing="0" w:after="0" w:afterAutospacing="0" w:line="256" w:lineRule="auto"/>
              <w:jc w:val="both"/>
              <w:rPr>
                <w:lang w:val="ru-RU"/>
              </w:rPr>
            </w:pPr>
            <w:r>
              <w:rPr>
                <w:lang w:val="ru-RU"/>
              </w:rPr>
              <w:t>73,25</w:t>
            </w:r>
          </w:p>
        </w:tc>
        <w:tc>
          <w:tcPr>
            <w:tcW w:w="963" w:type="dxa"/>
            <w:gridSpan w:val="2"/>
            <w:tcBorders>
              <w:top w:val="single" w:sz="4" w:space="0" w:color="000000"/>
              <w:left w:val="single" w:sz="4" w:space="0" w:color="000000"/>
              <w:bottom w:val="single" w:sz="4" w:space="0" w:color="000000"/>
              <w:right w:val="single" w:sz="4" w:space="0" w:color="000000"/>
            </w:tcBorders>
            <w:hideMark/>
          </w:tcPr>
          <w:p w14:paraId="1D1D18C9" w14:textId="0078891E" w:rsidR="005D0ACA" w:rsidRDefault="005D0ACA" w:rsidP="005D0ACA">
            <w:pPr>
              <w:pStyle w:val="af2"/>
              <w:spacing w:before="0" w:beforeAutospacing="0" w:after="0" w:afterAutospacing="0" w:line="256" w:lineRule="auto"/>
              <w:rPr>
                <w:lang w:val="ru-RU"/>
              </w:rPr>
            </w:pPr>
            <w:r>
              <w:rPr>
                <w:lang w:val="ru-RU"/>
              </w:rPr>
              <w:t>97,3</w:t>
            </w:r>
          </w:p>
        </w:tc>
        <w:tc>
          <w:tcPr>
            <w:tcW w:w="851" w:type="dxa"/>
            <w:tcBorders>
              <w:top w:val="single" w:sz="4" w:space="0" w:color="000000"/>
              <w:left w:val="single" w:sz="4" w:space="0" w:color="000000"/>
              <w:bottom w:val="single" w:sz="4" w:space="0" w:color="000000"/>
              <w:right w:val="single" w:sz="4" w:space="0" w:color="000000"/>
            </w:tcBorders>
            <w:hideMark/>
          </w:tcPr>
          <w:p w14:paraId="004CA480" w14:textId="7E4B52C7" w:rsidR="005D0ACA" w:rsidRDefault="001A5279" w:rsidP="005D0ACA">
            <w:pPr>
              <w:pStyle w:val="af2"/>
              <w:spacing w:before="0" w:beforeAutospacing="0" w:after="0" w:afterAutospacing="0" w:line="256" w:lineRule="auto"/>
              <w:rPr>
                <w:lang w:val="ru-RU"/>
              </w:rPr>
            </w:pPr>
            <w:r>
              <w:rPr>
                <w:lang w:val="ru-RU"/>
              </w:rPr>
              <w:t>100</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174F6EEF" w14:textId="0DF59988" w:rsidR="005D0ACA" w:rsidRDefault="005D0ACA" w:rsidP="005D0ACA">
            <w:pPr>
              <w:pStyle w:val="af2"/>
              <w:spacing w:before="0" w:beforeAutospacing="0" w:after="0" w:afterAutospacing="0" w:line="256" w:lineRule="auto"/>
              <w:rPr>
                <w:lang w:val="ru-RU" w:eastAsia="en-US"/>
              </w:rPr>
            </w:pPr>
            <w:r>
              <w:rPr>
                <w:lang w:val="ru-RU" w:eastAsia="en-US"/>
              </w:rPr>
              <w:t>55</w:t>
            </w:r>
          </w:p>
        </w:tc>
        <w:tc>
          <w:tcPr>
            <w:tcW w:w="851" w:type="dxa"/>
            <w:tcBorders>
              <w:top w:val="single" w:sz="4" w:space="0" w:color="000000"/>
              <w:left w:val="single" w:sz="4" w:space="0" w:color="000000"/>
              <w:bottom w:val="single" w:sz="4" w:space="0" w:color="000000"/>
              <w:right w:val="single" w:sz="4" w:space="0" w:color="000000"/>
            </w:tcBorders>
            <w:hideMark/>
          </w:tcPr>
          <w:p w14:paraId="5D5F95A6" w14:textId="00D4D616" w:rsidR="005D0ACA" w:rsidRDefault="001A5279" w:rsidP="005D0ACA">
            <w:pPr>
              <w:pStyle w:val="af2"/>
              <w:spacing w:before="0" w:beforeAutospacing="0" w:after="0" w:afterAutospacing="0" w:line="256" w:lineRule="auto"/>
              <w:rPr>
                <w:lang w:val="ru-RU" w:eastAsia="en-US"/>
              </w:rPr>
            </w:pPr>
            <w:r>
              <w:rPr>
                <w:lang w:val="ru-RU" w:eastAsia="en-US"/>
              </w:rPr>
              <w:t>58</w:t>
            </w:r>
          </w:p>
        </w:tc>
        <w:tc>
          <w:tcPr>
            <w:tcW w:w="851" w:type="dxa"/>
            <w:tcBorders>
              <w:top w:val="single" w:sz="4" w:space="0" w:color="000000"/>
              <w:left w:val="single" w:sz="4" w:space="0" w:color="000000"/>
              <w:bottom w:val="single" w:sz="4" w:space="0" w:color="000000"/>
              <w:right w:val="single" w:sz="4" w:space="0" w:color="000000"/>
            </w:tcBorders>
            <w:hideMark/>
          </w:tcPr>
          <w:p w14:paraId="36FCECCF" w14:textId="65433D94" w:rsidR="005D0ACA" w:rsidRDefault="005D0ACA" w:rsidP="005D0ACA">
            <w:pPr>
              <w:pStyle w:val="af2"/>
              <w:spacing w:before="0" w:beforeAutospacing="0" w:after="0" w:afterAutospacing="0" w:line="256" w:lineRule="auto"/>
              <w:jc w:val="center"/>
              <w:rPr>
                <w:lang w:val="ru-RU" w:eastAsia="en-US"/>
              </w:rPr>
            </w:pPr>
            <w:r>
              <w:rPr>
                <w:lang w:val="ru-RU" w:eastAsia="en-US"/>
              </w:rPr>
              <w:t>1,4</w:t>
            </w:r>
          </w:p>
        </w:tc>
        <w:tc>
          <w:tcPr>
            <w:tcW w:w="992" w:type="dxa"/>
            <w:tcBorders>
              <w:top w:val="single" w:sz="4" w:space="0" w:color="000000"/>
              <w:left w:val="single" w:sz="4" w:space="0" w:color="000000"/>
              <w:bottom w:val="single" w:sz="4" w:space="0" w:color="000000"/>
              <w:right w:val="single" w:sz="4" w:space="0" w:color="000000"/>
            </w:tcBorders>
            <w:hideMark/>
          </w:tcPr>
          <w:p w14:paraId="201595A5" w14:textId="627148E2" w:rsidR="005D0ACA" w:rsidRDefault="00F05AEB" w:rsidP="005D0ACA">
            <w:pPr>
              <w:pStyle w:val="af2"/>
              <w:spacing w:before="0" w:beforeAutospacing="0" w:after="0" w:afterAutospacing="0" w:line="256" w:lineRule="auto"/>
              <w:jc w:val="center"/>
              <w:rPr>
                <w:lang w:val="ru-RU" w:eastAsia="en-US"/>
              </w:rPr>
            </w:pPr>
            <w:r>
              <w:rPr>
                <w:lang w:val="ru-RU" w:eastAsia="en-US"/>
              </w:rPr>
              <w:t>1,3</w:t>
            </w:r>
          </w:p>
        </w:tc>
      </w:tr>
      <w:tr w:rsidR="005D0ACA" w14:paraId="7DE9DA58" w14:textId="77777777" w:rsidTr="00DD2736">
        <w:trPr>
          <w:trHeight w:val="268"/>
        </w:trPr>
        <w:tc>
          <w:tcPr>
            <w:tcW w:w="1101" w:type="dxa"/>
            <w:tcBorders>
              <w:top w:val="single" w:sz="4" w:space="0" w:color="000000"/>
              <w:left w:val="single" w:sz="4" w:space="0" w:color="000000"/>
              <w:bottom w:val="single" w:sz="4" w:space="0" w:color="000000"/>
              <w:right w:val="single" w:sz="4" w:space="0" w:color="000000"/>
            </w:tcBorders>
            <w:hideMark/>
          </w:tcPr>
          <w:p w14:paraId="54E9E199" w14:textId="77777777" w:rsidR="005D0ACA" w:rsidRDefault="005D0ACA" w:rsidP="005D0ACA">
            <w:pPr>
              <w:pStyle w:val="af2"/>
              <w:spacing w:before="0" w:beforeAutospacing="0" w:after="0" w:afterAutospacing="0" w:line="256" w:lineRule="auto"/>
              <w:rPr>
                <w:lang w:eastAsia="en-US"/>
              </w:rPr>
            </w:pPr>
            <w:r>
              <w:rPr>
                <w:kern w:val="24"/>
                <w:lang w:eastAsia="en-US"/>
              </w:rPr>
              <w:t>ММП</w:t>
            </w:r>
          </w:p>
        </w:tc>
        <w:tc>
          <w:tcPr>
            <w:tcW w:w="1134" w:type="dxa"/>
            <w:tcBorders>
              <w:top w:val="single" w:sz="4" w:space="0" w:color="000000"/>
              <w:left w:val="single" w:sz="4" w:space="0" w:color="000000"/>
              <w:bottom w:val="single" w:sz="4" w:space="0" w:color="000000"/>
              <w:right w:val="single" w:sz="4" w:space="0" w:color="000000"/>
            </w:tcBorders>
            <w:hideMark/>
          </w:tcPr>
          <w:p w14:paraId="2B808446" w14:textId="6AD611B7" w:rsidR="005D0ACA" w:rsidRDefault="005D0ACA" w:rsidP="005D0ACA">
            <w:pPr>
              <w:spacing w:line="256" w:lineRule="auto"/>
              <w:rPr>
                <w:lang w:eastAsia="en-US"/>
              </w:rPr>
            </w:pPr>
            <w:r>
              <w:rPr>
                <w:lang w:eastAsia="en-US"/>
              </w:rPr>
              <w:t>25,50</w:t>
            </w:r>
          </w:p>
        </w:tc>
        <w:tc>
          <w:tcPr>
            <w:tcW w:w="992" w:type="dxa"/>
            <w:tcBorders>
              <w:top w:val="single" w:sz="4" w:space="0" w:color="000000"/>
              <w:left w:val="single" w:sz="4" w:space="0" w:color="000000"/>
              <w:bottom w:val="single" w:sz="4" w:space="0" w:color="000000"/>
              <w:right w:val="single" w:sz="4" w:space="0" w:color="000000"/>
            </w:tcBorders>
          </w:tcPr>
          <w:p w14:paraId="7C5F3529" w14:textId="6AE0AE26" w:rsidR="005D0ACA" w:rsidRDefault="001A5279" w:rsidP="005D0ACA">
            <w:pPr>
              <w:spacing w:line="256" w:lineRule="auto"/>
              <w:rPr>
                <w:lang w:eastAsia="en-US"/>
              </w:rPr>
            </w:pPr>
            <w:r>
              <w:rPr>
                <w:lang w:eastAsia="en-US"/>
              </w:rPr>
              <w:t>23,5</w:t>
            </w:r>
          </w:p>
        </w:tc>
        <w:tc>
          <w:tcPr>
            <w:tcW w:w="879" w:type="dxa"/>
            <w:tcBorders>
              <w:top w:val="single" w:sz="4" w:space="0" w:color="000000"/>
              <w:left w:val="single" w:sz="4" w:space="0" w:color="000000"/>
              <w:bottom w:val="single" w:sz="4" w:space="0" w:color="000000"/>
              <w:right w:val="single" w:sz="4" w:space="0" w:color="000000"/>
            </w:tcBorders>
            <w:hideMark/>
          </w:tcPr>
          <w:p w14:paraId="6B876DE3" w14:textId="5F8C3A87" w:rsidR="005D0ACA" w:rsidRDefault="005D0ACA" w:rsidP="005D0ACA">
            <w:pPr>
              <w:pStyle w:val="af2"/>
              <w:spacing w:before="0" w:beforeAutospacing="0" w:after="0" w:afterAutospacing="0" w:line="256" w:lineRule="auto"/>
              <w:rPr>
                <w:lang w:val="ru-RU"/>
              </w:rPr>
            </w:pPr>
            <w:r>
              <w:rPr>
                <w:lang w:val="ru-RU"/>
              </w:rPr>
              <w:t>25,50</w:t>
            </w:r>
          </w:p>
        </w:tc>
        <w:tc>
          <w:tcPr>
            <w:tcW w:w="1021" w:type="dxa"/>
            <w:tcBorders>
              <w:top w:val="single" w:sz="4" w:space="0" w:color="000000"/>
              <w:left w:val="single" w:sz="4" w:space="0" w:color="000000"/>
              <w:bottom w:val="single" w:sz="4" w:space="0" w:color="000000"/>
              <w:right w:val="single" w:sz="4" w:space="0" w:color="000000"/>
            </w:tcBorders>
            <w:hideMark/>
          </w:tcPr>
          <w:p w14:paraId="458F9161" w14:textId="43D983BC" w:rsidR="005D0ACA" w:rsidRDefault="001A5279" w:rsidP="005D0ACA">
            <w:pPr>
              <w:pStyle w:val="af2"/>
              <w:spacing w:before="0" w:beforeAutospacing="0" w:after="0" w:afterAutospacing="0" w:line="256" w:lineRule="auto"/>
              <w:rPr>
                <w:lang w:val="ru-RU"/>
              </w:rPr>
            </w:pPr>
            <w:r>
              <w:rPr>
                <w:lang w:val="ru-RU"/>
              </w:rPr>
              <w:t>23,5</w:t>
            </w:r>
          </w:p>
        </w:tc>
        <w:tc>
          <w:tcPr>
            <w:tcW w:w="963" w:type="dxa"/>
            <w:gridSpan w:val="2"/>
            <w:tcBorders>
              <w:top w:val="single" w:sz="4" w:space="0" w:color="000000"/>
              <w:left w:val="single" w:sz="4" w:space="0" w:color="000000"/>
              <w:bottom w:val="single" w:sz="4" w:space="0" w:color="000000"/>
              <w:right w:val="single" w:sz="4" w:space="0" w:color="000000"/>
            </w:tcBorders>
            <w:hideMark/>
          </w:tcPr>
          <w:p w14:paraId="2FC91014" w14:textId="10249456" w:rsidR="005D0ACA" w:rsidRDefault="005D0ACA" w:rsidP="005D0ACA">
            <w:pPr>
              <w:pStyle w:val="af2"/>
              <w:spacing w:before="0" w:beforeAutospacing="0" w:after="0" w:afterAutospacing="0" w:line="256" w:lineRule="auto"/>
              <w:rPr>
                <w:lang w:val="ru-RU"/>
              </w:rPr>
            </w:pPr>
            <w:r>
              <w:rPr>
                <w:lang w:val="ru-RU"/>
              </w:rPr>
              <w:t>100</w:t>
            </w:r>
          </w:p>
        </w:tc>
        <w:tc>
          <w:tcPr>
            <w:tcW w:w="851" w:type="dxa"/>
            <w:tcBorders>
              <w:top w:val="single" w:sz="4" w:space="0" w:color="000000"/>
              <w:left w:val="single" w:sz="4" w:space="0" w:color="000000"/>
              <w:bottom w:val="single" w:sz="4" w:space="0" w:color="000000"/>
              <w:right w:val="single" w:sz="4" w:space="0" w:color="000000"/>
            </w:tcBorders>
            <w:hideMark/>
          </w:tcPr>
          <w:p w14:paraId="4F7AA0F0" w14:textId="3A6D6C10" w:rsidR="005D0ACA" w:rsidRDefault="001A5279" w:rsidP="005D0ACA">
            <w:pPr>
              <w:pStyle w:val="af2"/>
              <w:spacing w:before="0" w:beforeAutospacing="0" w:after="0" w:afterAutospacing="0" w:line="256" w:lineRule="auto"/>
              <w:rPr>
                <w:lang w:val="ru-RU"/>
              </w:rPr>
            </w:pPr>
            <w:r>
              <w:rPr>
                <w:lang w:val="ru-RU"/>
              </w:rPr>
              <w:t>100</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2E7CF094" w14:textId="4C6586C0" w:rsidR="005D0ACA" w:rsidRDefault="005D0ACA" w:rsidP="005D0ACA">
            <w:pPr>
              <w:pStyle w:val="af2"/>
              <w:spacing w:before="0" w:beforeAutospacing="0" w:after="0" w:afterAutospacing="0" w:line="256" w:lineRule="auto"/>
              <w:rPr>
                <w:lang w:val="ru-RU" w:eastAsia="en-US"/>
              </w:rPr>
            </w:pPr>
            <w:r>
              <w:rPr>
                <w:lang w:val="ru-RU" w:eastAsia="en-US"/>
              </w:rPr>
              <w:t>20</w:t>
            </w:r>
          </w:p>
        </w:tc>
        <w:tc>
          <w:tcPr>
            <w:tcW w:w="851" w:type="dxa"/>
            <w:tcBorders>
              <w:top w:val="single" w:sz="4" w:space="0" w:color="000000"/>
              <w:left w:val="single" w:sz="4" w:space="0" w:color="000000"/>
              <w:bottom w:val="single" w:sz="4" w:space="0" w:color="000000"/>
              <w:right w:val="single" w:sz="4" w:space="0" w:color="000000"/>
            </w:tcBorders>
            <w:hideMark/>
          </w:tcPr>
          <w:p w14:paraId="0A262BFF" w14:textId="3C2B6F70" w:rsidR="005D0ACA" w:rsidRDefault="001A5279" w:rsidP="005D0ACA">
            <w:pPr>
              <w:pStyle w:val="af2"/>
              <w:spacing w:before="0" w:beforeAutospacing="0" w:after="0" w:afterAutospacing="0" w:line="256" w:lineRule="auto"/>
              <w:rPr>
                <w:lang w:val="ru-RU" w:eastAsia="en-US"/>
              </w:rPr>
            </w:pPr>
            <w:r>
              <w:rPr>
                <w:lang w:val="ru-RU" w:eastAsia="en-US"/>
              </w:rPr>
              <w:t>19</w:t>
            </w:r>
          </w:p>
        </w:tc>
        <w:tc>
          <w:tcPr>
            <w:tcW w:w="851" w:type="dxa"/>
            <w:tcBorders>
              <w:top w:val="single" w:sz="4" w:space="0" w:color="000000"/>
              <w:left w:val="single" w:sz="4" w:space="0" w:color="000000"/>
              <w:bottom w:val="single" w:sz="4" w:space="0" w:color="000000"/>
              <w:right w:val="single" w:sz="4" w:space="0" w:color="000000"/>
            </w:tcBorders>
            <w:hideMark/>
          </w:tcPr>
          <w:p w14:paraId="75727B06" w14:textId="53931248" w:rsidR="005D0ACA" w:rsidRDefault="005D0ACA" w:rsidP="005D0ACA">
            <w:pPr>
              <w:pStyle w:val="af2"/>
              <w:spacing w:before="0" w:beforeAutospacing="0" w:after="0" w:afterAutospacing="0" w:line="256" w:lineRule="auto"/>
              <w:jc w:val="center"/>
              <w:rPr>
                <w:lang w:val="ru-RU" w:eastAsia="en-US"/>
              </w:rPr>
            </w:pPr>
            <w:r>
              <w:rPr>
                <w:lang w:val="ru-RU" w:eastAsia="en-US"/>
              </w:rPr>
              <w:t>1,4</w:t>
            </w:r>
          </w:p>
        </w:tc>
        <w:tc>
          <w:tcPr>
            <w:tcW w:w="992" w:type="dxa"/>
            <w:tcBorders>
              <w:top w:val="single" w:sz="4" w:space="0" w:color="000000"/>
              <w:left w:val="single" w:sz="4" w:space="0" w:color="000000"/>
              <w:bottom w:val="single" w:sz="4" w:space="0" w:color="000000"/>
              <w:right w:val="single" w:sz="4" w:space="0" w:color="000000"/>
            </w:tcBorders>
            <w:hideMark/>
          </w:tcPr>
          <w:p w14:paraId="43E68785" w14:textId="1A0FDA7C" w:rsidR="005D0ACA" w:rsidRDefault="00F05AEB" w:rsidP="005D0ACA">
            <w:pPr>
              <w:pStyle w:val="af2"/>
              <w:spacing w:before="0" w:beforeAutospacing="0" w:after="0" w:afterAutospacing="0" w:line="256" w:lineRule="auto"/>
              <w:jc w:val="center"/>
              <w:rPr>
                <w:lang w:val="ru-RU" w:eastAsia="en-US"/>
              </w:rPr>
            </w:pPr>
            <w:r>
              <w:rPr>
                <w:lang w:val="ru-RU" w:eastAsia="en-US"/>
              </w:rPr>
              <w:t>1,2</w:t>
            </w:r>
          </w:p>
        </w:tc>
      </w:tr>
      <w:tr w:rsidR="005D0ACA" w14:paraId="21A50D88" w14:textId="77777777" w:rsidTr="00DD2736">
        <w:trPr>
          <w:trHeight w:val="258"/>
        </w:trPr>
        <w:tc>
          <w:tcPr>
            <w:tcW w:w="1101" w:type="dxa"/>
            <w:tcBorders>
              <w:top w:val="single" w:sz="4" w:space="0" w:color="000000"/>
              <w:left w:val="single" w:sz="4" w:space="0" w:color="000000"/>
              <w:bottom w:val="single" w:sz="4" w:space="0" w:color="000000"/>
              <w:right w:val="single" w:sz="4" w:space="0" w:color="000000"/>
            </w:tcBorders>
            <w:hideMark/>
          </w:tcPr>
          <w:p w14:paraId="0F6A6ACB" w14:textId="77777777" w:rsidR="005D0ACA" w:rsidRDefault="005D0ACA" w:rsidP="005D0ACA">
            <w:pPr>
              <w:pStyle w:val="af2"/>
              <w:spacing w:before="0" w:beforeAutospacing="0" w:after="0" w:afterAutospacing="0" w:line="256" w:lineRule="auto"/>
              <w:rPr>
                <w:lang w:eastAsia="en-US"/>
              </w:rPr>
            </w:pPr>
            <w:r>
              <w:rPr>
                <w:kern w:val="24"/>
                <w:lang w:eastAsia="en-US"/>
              </w:rPr>
              <w:t>Прочие</w:t>
            </w:r>
          </w:p>
        </w:tc>
        <w:tc>
          <w:tcPr>
            <w:tcW w:w="1134" w:type="dxa"/>
            <w:tcBorders>
              <w:top w:val="single" w:sz="4" w:space="0" w:color="000000"/>
              <w:left w:val="single" w:sz="4" w:space="0" w:color="000000"/>
              <w:bottom w:val="single" w:sz="4" w:space="0" w:color="000000"/>
              <w:right w:val="single" w:sz="4" w:space="0" w:color="000000"/>
            </w:tcBorders>
            <w:hideMark/>
          </w:tcPr>
          <w:p w14:paraId="008F94F0" w14:textId="144AE2A7" w:rsidR="005D0ACA" w:rsidRDefault="005D0ACA" w:rsidP="005D0ACA">
            <w:pPr>
              <w:spacing w:line="256" w:lineRule="auto"/>
              <w:rPr>
                <w:lang w:eastAsia="en-US"/>
              </w:rPr>
            </w:pPr>
            <w:r>
              <w:rPr>
                <w:lang w:eastAsia="en-US"/>
              </w:rPr>
              <w:t>41,0</w:t>
            </w:r>
          </w:p>
        </w:tc>
        <w:tc>
          <w:tcPr>
            <w:tcW w:w="992" w:type="dxa"/>
            <w:tcBorders>
              <w:top w:val="single" w:sz="4" w:space="0" w:color="000000"/>
              <w:left w:val="single" w:sz="4" w:space="0" w:color="000000"/>
              <w:bottom w:val="single" w:sz="4" w:space="0" w:color="000000"/>
              <w:right w:val="single" w:sz="4" w:space="0" w:color="000000"/>
            </w:tcBorders>
          </w:tcPr>
          <w:p w14:paraId="1F516E97" w14:textId="0E7C2E14" w:rsidR="005D0ACA" w:rsidRDefault="001A5279" w:rsidP="005D0ACA">
            <w:pPr>
              <w:spacing w:line="256" w:lineRule="auto"/>
              <w:rPr>
                <w:lang w:eastAsia="en-US"/>
              </w:rPr>
            </w:pPr>
            <w:r>
              <w:rPr>
                <w:lang w:eastAsia="en-US"/>
              </w:rPr>
              <w:t>40</w:t>
            </w:r>
          </w:p>
        </w:tc>
        <w:tc>
          <w:tcPr>
            <w:tcW w:w="879" w:type="dxa"/>
            <w:tcBorders>
              <w:top w:val="single" w:sz="4" w:space="0" w:color="000000"/>
              <w:left w:val="single" w:sz="4" w:space="0" w:color="000000"/>
              <w:bottom w:val="single" w:sz="4" w:space="0" w:color="000000"/>
              <w:right w:val="single" w:sz="4" w:space="0" w:color="000000"/>
            </w:tcBorders>
            <w:hideMark/>
          </w:tcPr>
          <w:p w14:paraId="120C6190" w14:textId="30AF026E" w:rsidR="005D0ACA" w:rsidRDefault="005D0ACA" w:rsidP="005D0ACA">
            <w:pPr>
              <w:pStyle w:val="af2"/>
              <w:spacing w:before="0" w:beforeAutospacing="0" w:after="0" w:afterAutospacing="0" w:line="256" w:lineRule="auto"/>
              <w:rPr>
                <w:lang w:val="ru-RU"/>
              </w:rPr>
            </w:pPr>
            <w:r>
              <w:rPr>
                <w:lang w:val="ru-RU"/>
              </w:rPr>
              <w:t>40,75</w:t>
            </w:r>
          </w:p>
        </w:tc>
        <w:tc>
          <w:tcPr>
            <w:tcW w:w="1021" w:type="dxa"/>
            <w:tcBorders>
              <w:top w:val="single" w:sz="4" w:space="0" w:color="000000"/>
              <w:left w:val="single" w:sz="4" w:space="0" w:color="000000"/>
              <w:bottom w:val="single" w:sz="4" w:space="0" w:color="000000"/>
              <w:right w:val="single" w:sz="4" w:space="0" w:color="000000"/>
            </w:tcBorders>
            <w:hideMark/>
          </w:tcPr>
          <w:p w14:paraId="000793F7" w14:textId="476AFCB6" w:rsidR="005D0ACA" w:rsidRDefault="001A5279" w:rsidP="005D0ACA">
            <w:pPr>
              <w:pStyle w:val="af2"/>
              <w:spacing w:before="0" w:beforeAutospacing="0" w:after="0" w:afterAutospacing="0" w:line="256" w:lineRule="auto"/>
              <w:rPr>
                <w:lang w:val="ru-RU"/>
              </w:rPr>
            </w:pPr>
            <w:r>
              <w:rPr>
                <w:lang w:val="ru-RU"/>
              </w:rPr>
              <w:t>40</w:t>
            </w:r>
          </w:p>
        </w:tc>
        <w:tc>
          <w:tcPr>
            <w:tcW w:w="963" w:type="dxa"/>
            <w:gridSpan w:val="2"/>
            <w:tcBorders>
              <w:top w:val="single" w:sz="4" w:space="0" w:color="000000"/>
              <w:left w:val="single" w:sz="4" w:space="0" w:color="000000"/>
              <w:bottom w:val="single" w:sz="4" w:space="0" w:color="000000"/>
              <w:right w:val="single" w:sz="4" w:space="0" w:color="000000"/>
            </w:tcBorders>
            <w:hideMark/>
          </w:tcPr>
          <w:p w14:paraId="3DC420DE" w14:textId="5B36B51F" w:rsidR="005D0ACA" w:rsidRDefault="005D0ACA" w:rsidP="005D0ACA">
            <w:pPr>
              <w:pStyle w:val="af2"/>
              <w:spacing w:before="0" w:beforeAutospacing="0" w:after="0" w:afterAutospacing="0" w:line="256" w:lineRule="auto"/>
              <w:rPr>
                <w:lang w:val="ru-RU"/>
              </w:rPr>
            </w:pPr>
            <w:r>
              <w:rPr>
                <w:lang w:val="ru-RU"/>
              </w:rPr>
              <w:t>99,3</w:t>
            </w:r>
          </w:p>
        </w:tc>
        <w:tc>
          <w:tcPr>
            <w:tcW w:w="851" w:type="dxa"/>
            <w:tcBorders>
              <w:top w:val="single" w:sz="4" w:space="0" w:color="000000"/>
              <w:left w:val="single" w:sz="4" w:space="0" w:color="000000"/>
              <w:bottom w:val="single" w:sz="4" w:space="0" w:color="000000"/>
              <w:right w:val="single" w:sz="4" w:space="0" w:color="000000"/>
            </w:tcBorders>
            <w:hideMark/>
          </w:tcPr>
          <w:p w14:paraId="282DB456" w14:textId="7547DDA6" w:rsidR="005D0ACA" w:rsidRDefault="001A5279" w:rsidP="005D0ACA">
            <w:pPr>
              <w:pStyle w:val="af2"/>
              <w:spacing w:before="0" w:beforeAutospacing="0" w:after="0" w:afterAutospacing="0" w:line="256" w:lineRule="auto"/>
              <w:rPr>
                <w:lang w:val="ru-RU"/>
              </w:rPr>
            </w:pPr>
            <w:r>
              <w:rPr>
                <w:lang w:val="ru-RU"/>
              </w:rPr>
              <w:t>100</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7C6C2247" w14:textId="100A90D5" w:rsidR="005D0ACA" w:rsidRDefault="005D0ACA" w:rsidP="005D0ACA">
            <w:pPr>
              <w:pStyle w:val="af2"/>
              <w:spacing w:before="0" w:beforeAutospacing="0" w:after="0" w:afterAutospacing="0" w:line="256" w:lineRule="auto"/>
              <w:rPr>
                <w:lang w:val="ru-RU" w:eastAsia="en-US"/>
              </w:rPr>
            </w:pPr>
            <w:r>
              <w:rPr>
                <w:lang w:val="ru-RU" w:eastAsia="en-US"/>
              </w:rPr>
              <w:t>33</w:t>
            </w:r>
          </w:p>
        </w:tc>
        <w:tc>
          <w:tcPr>
            <w:tcW w:w="851" w:type="dxa"/>
            <w:tcBorders>
              <w:top w:val="single" w:sz="4" w:space="0" w:color="000000"/>
              <w:left w:val="single" w:sz="4" w:space="0" w:color="000000"/>
              <w:bottom w:val="single" w:sz="4" w:space="0" w:color="000000"/>
              <w:right w:val="single" w:sz="4" w:space="0" w:color="000000"/>
            </w:tcBorders>
            <w:hideMark/>
          </w:tcPr>
          <w:p w14:paraId="5B6BF23B" w14:textId="2A76A2E1" w:rsidR="005D0ACA" w:rsidRDefault="001A5279" w:rsidP="005D0ACA">
            <w:pPr>
              <w:pStyle w:val="af2"/>
              <w:spacing w:before="0" w:beforeAutospacing="0" w:after="0" w:afterAutospacing="0" w:line="256" w:lineRule="auto"/>
              <w:rPr>
                <w:lang w:val="ru-RU" w:eastAsia="en-US"/>
              </w:rPr>
            </w:pPr>
            <w:r>
              <w:rPr>
                <w:lang w:val="ru-RU" w:eastAsia="en-US"/>
              </w:rPr>
              <w:t>33</w:t>
            </w:r>
          </w:p>
        </w:tc>
        <w:tc>
          <w:tcPr>
            <w:tcW w:w="851" w:type="dxa"/>
            <w:tcBorders>
              <w:top w:val="single" w:sz="4" w:space="0" w:color="000000"/>
              <w:left w:val="single" w:sz="4" w:space="0" w:color="000000"/>
              <w:bottom w:val="single" w:sz="4" w:space="0" w:color="000000"/>
              <w:right w:val="single" w:sz="4" w:space="0" w:color="000000"/>
            </w:tcBorders>
            <w:hideMark/>
          </w:tcPr>
          <w:p w14:paraId="5738A5C3" w14:textId="1559C5D7" w:rsidR="005D0ACA" w:rsidRDefault="005D0ACA" w:rsidP="005D0ACA">
            <w:pPr>
              <w:pStyle w:val="af2"/>
              <w:spacing w:before="0" w:beforeAutospacing="0" w:after="0" w:afterAutospacing="0" w:line="256" w:lineRule="auto"/>
              <w:jc w:val="center"/>
              <w:rPr>
                <w:lang w:val="ru-RU" w:eastAsia="en-US"/>
              </w:rPr>
            </w:pPr>
            <w:r>
              <w:rPr>
                <w:lang w:val="ru-RU" w:eastAsia="en-US"/>
              </w:rPr>
              <w:t>1,2</w:t>
            </w:r>
          </w:p>
        </w:tc>
        <w:tc>
          <w:tcPr>
            <w:tcW w:w="992" w:type="dxa"/>
            <w:tcBorders>
              <w:top w:val="single" w:sz="4" w:space="0" w:color="000000"/>
              <w:left w:val="single" w:sz="4" w:space="0" w:color="000000"/>
              <w:bottom w:val="single" w:sz="4" w:space="0" w:color="000000"/>
              <w:right w:val="single" w:sz="4" w:space="0" w:color="000000"/>
            </w:tcBorders>
            <w:hideMark/>
          </w:tcPr>
          <w:p w14:paraId="333C0BFF" w14:textId="70460A65" w:rsidR="005D0ACA" w:rsidRDefault="00F05AEB" w:rsidP="005D0ACA">
            <w:pPr>
              <w:pStyle w:val="af2"/>
              <w:spacing w:before="0" w:beforeAutospacing="0" w:after="0" w:afterAutospacing="0" w:line="256" w:lineRule="auto"/>
              <w:jc w:val="center"/>
              <w:rPr>
                <w:lang w:val="ru-RU" w:eastAsia="en-US"/>
              </w:rPr>
            </w:pPr>
            <w:r>
              <w:rPr>
                <w:lang w:val="ru-RU" w:eastAsia="en-US"/>
              </w:rPr>
              <w:t>1,2</w:t>
            </w:r>
          </w:p>
        </w:tc>
      </w:tr>
      <w:tr w:rsidR="005D0ACA" w14:paraId="5E49F67C" w14:textId="77777777" w:rsidTr="00DD2736">
        <w:trPr>
          <w:trHeight w:val="354"/>
        </w:trPr>
        <w:tc>
          <w:tcPr>
            <w:tcW w:w="1101" w:type="dxa"/>
            <w:tcBorders>
              <w:top w:val="single" w:sz="4" w:space="0" w:color="000000"/>
              <w:left w:val="single" w:sz="4" w:space="0" w:color="000000"/>
              <w:bottom w:val="single" w:sz="4" w:space="0" w:color="000000"/>
              <w:right w:val="single" w:sz="4" w:space="0" w:color="000000"/>
            </w:tcBorders>
            <w:hideMark/>
          </w:tcPr>
          <w:p w14:paraId="5404D05B" w14:textId="77777777" w:rsidR="005D0ACA" w:rsidRDefault="005D0ACA" w:rsidP="005D0ACA">
            <w:pPr>
              <w:pStyle w:val="af2"/>
              <w:spacing w:before="0" w:beforeAutospacing="0" w:after="0" w:afterAutospacing="0" w:line="256" w:lineRule="auto"/>
              <w:rPr>
                <w:lang w:eastAsia="en-US"/>
              </w:rPr>
            </w:pPr>
            <w:r>
              <w:rPr>
                <w:b/>
                <w:bCs/>
                <w:kern w:val="24"/>
                <w:lang w:eastAsia="en-US"/>
              </w:rPr>
              <w:t xml:space="preserve">Итого </w:t>
            </w:r>
          </w:p>
        </w:tc>
        <w:tc>
          <w:tcPr>
            <w:tcW w:w="1134" w:type="dxa"/>
            <w:tcBorders>
              <w:top w:val="single" w:sz="4" w:space="0" w:color="000000"/>
              <w:left w:val="single" w:sz="4" w:space="0" w:color="000000"/>
              <w:bottom w:val="single" w:sz="4" w:space="0" w:color="000000"/>
              <w:right w:val="single" w:sz="4" w:space="0" w:color="000000"/>
            </w:tcBorders>
            <w:hideMark/>
          </w:tcPr>
          <w:p w14:paraId="57BA0481" w14:textId="67A0BA42" w:rsidR="005D0ACA" w:rsidRDefault="005D0ACA" w:rsidP="005D0ACA">
            <w:pPr>
              <w:spacing w:line="256" w:lineRule="auto"/>
              <w:rPr>
                <w:b/>
                <w:lang w:eastAsia="en-US"/>
              </w:rPr>
            </w:pPr>
            <w:r>
              <w:rPr>
                <w:b/>
                <w:lang w:eastAsia="en-US"/>
              </w:rPr>
              <w:t>180,50</w:t>
            </w:r>
          </w:p>
        </w:tc>
        <w:tc>
          <w:tcPr>
            <w:tcW w:w="992" w:type="dxa"/>
            <w:tcBorders>
              <w:top w:val="single" w:sz="4" w:space="0" w:color="000000"/>
              <w:left w:val="single" w:sz="4" w:space="0" w:color="000000"/>
              <w:bottom w:val="single" w:sz="4" w:space="0" w:color="000000"/>
              <w:right w:val="single" w:sz="4" w:space="0" w:color="000000"/>
            </w:tcBorders>
          </w:tcPr>
          <w:p w14:paraId="164BB3B7" w14:textId="6DA44307" w:rsidR="005D0ACA" w:rsidRDefault="0032268F" w:rsidP="005D0ACA">
            <w:pPr>
              <w:spacing w:line="256" w:lineRule="auto"/>
              <w:rPr>
                <w:b/>
                <w:lang w:eastAsia="en-US"/>
              </w:rPr>
            </w:pPr>
            <w:r>
              <w:rPr>
                <w:b/>
                <w:lang w:eastAsia="en-US"/>
              </w:rPr>
              <w:t>176,0</w:t>
            </w:r>
          </w:p>
        </w:tc>
        <w:tc>
          <w:tcPr>
            <w:tcW w:w="879" w:type="dxa"/>
            <w:tcBorders>
              <w:top w:val="single" w:sz="4" w:space="0" w:color="000000"/>
              <w:left w:val="single" w:sz="4" w:space="0" w:color="000000"/>
              <w:bottom w:val="single" w:sz="4" w:space="0" w:color="000000"/>
              <w:right w:val="single" w:sz="4" w:space="0" w:color="000000"/>
            </w:tcBorders>
            <w:hideMark/>
          </w:tcPr>
          <w:p w14:paraId="713A27B4" w14:textId="3A7F46B7" w:rsidR="005D0ACA" w:rsidRDefault="005D0ACA" w:rsidP="005D0ACA">
            <w:pPr>
              <w:pStyle w:val="af2"/>
              <w:spacing w:before="0" w:beforeAutospacing="0" w:after="0" w:afterAutospacing="0" w:line="256" w:lineRule="auto"/>
              <w:rPr>
                <w:b/>
                <w:lang w:val="ru-RU"/>
              </w:rPr>
            </w:pPr>
            <w:r>
              <w:rPr>
                <w:b/>
                <w:lang w:val="ru-RU"/>
              </w:rPr>
              <w:t>177,0</w:t>
            </w:r>
          </w:p>
        </w:tc>
        <w:tc>
          <w:tcPr>
            <w:tcW w:w="1021" w:type="dxa"/>
            <w:tcBorders>
              <w:top w:val="single" w:sz="4" w:space="0" w:color="000000"/>
              <w:left w:val="single" w:sz="4" w:space="0" w:color="000000"/>
              <w:bottom w:val="single" w:sz="4" w:space="0" w:color="000000"/>
              <w:right w:val="single" w:sz="4" w:space="0" w:color="000000"/>
            </w:tcBorders>
          </w:tcPr>
          <w:p w14:paraId="5F121562" w14:textId="6308931E" w:rsidR="005D0ACA" w:rsidRPr="0068443C" w:rsidRDefault="0068443C" w:rsidP="005D0ACA">
            <w:pPr>
              <w:pStyle w:val="af2"/>
              <w:spacing w:before="0" w:beforeAutospacing="0" w:after="0" w:afterAutospacing="0" w:line="256" w:lineRule="auto"/>
              <w:rPr>
                <w:b/>
                <w:lang w:val="ru-RU"/>
              </w:rPr>
            </w:pPr>
            <w:r>
              <w:rPr>
                <w:b/>
                <w:lang w:val="ru-RU" w:eastAsia="en-US"/>
              </w:rPr>
              <w:t>174,75</w:t>
            </w:r>
          </w:p>
        </w:tc>
        <w:tc>
          <w:tcPr>
            <w:tcW w:w="963" w:type="dxa"/>
            <w:gridSpan w:val="2"/>
            <w:tcBorders>
              <w:top w:val="single" w:sz="4" w:space="0" w:color="000000"/>
              <w:left w:val="single" w:sz="4" w:space="0" w:color="000000"/>
              <w:bottom w:val="single" w:sz="4" w:space="0" w:color="000000"/>
              <w:right w:val="single" w:sz="4" w:space="0" w:color="000000"/>
            </w:tcBorders>
            <w:hideMark/>
          </w:tcPr>
          <w:p w14:paraId="53CB2725" w14:textId="16175467" w:rsidR="005D0ACA" w:rsidRDefault="005D0ACA" w:rsidP="005D0ACA">
            <w:pPr>
              <w:pStyle w:val="af2"/>
              <w:spacing w:before="0" w:beforeAutospacing="0" w:after="0" w:afterAutospacing="0" w:line="256" w:lineRule="auto"/>
              <w:rPr>
                <w:b/>
                <w:lang w:val="ru-RU"/>
              </w:rPr>
            </w:pPr>
            <w:r>
              <w:rPr>
                <w:b/>
                <w:lang w:val="ru-RU"/>
              </w:rPr>
              <w:t>98,06</w:t>
            </w:r>
          </w:p>
        </w:tc>
        <w:tc>
          <w:tcPr>
            <w:tcW w:w="851" w:type="dxa"/>
            <w:tcBorders>
              <w:top w:val="single" w:sz="4" w:space="0" w:color="000000"/>
              <w:left w:val="single" w:sz="4" w:space="0" w:color="000000"/>
              <w:bottom w:val="single" w:sz="4" w:space="0" w:color="000000"/>
              <w:right w:val="single" w:sz="4" w:space="0" w:color="000000"/>
            </w:tcBorders>
          </w:tcPr>
          <w:p w14:paraId="33A9886A" w14:textId="355D08D1" w:rsidR="005D0ACA" w:rsidRPr="0068443C" w:rsidRDefault="0068443C" w:rsidP="005D0ACA">
            <w:pPr>
              <w:pStyle w:val="af2"/>
              <w:spacing w:before="0" w:beforeAutospacing="0" w:after="0" w:afterAutospacing="0" w:line="256" w:lineRule="auto"/>
              <w:rPr>
                <w:b/>
                <w:lang w:val="ru-RU"/>
              </w:rPr>
            </w:pPr>
            <w:r>
              <w:rPr>
                <w:b/>
                <w:lang w:val="ru-RU" w:eastAsia="en-US"/>
              </w:rPr>
              <w:t>98,7</w:t>
            </w:r>
          </w:p>
        </w:tc>
        <w:tc>
          <w:tcPr>
            <w:tcW w:w="850" w:type="dxa"/>
            <w:gridSpan w:val="2"/>
            <w:tcBorders>
              <w:top w:val="single" w:sz="4" w:space="0" w:color="000000"/>
              <w:left w:val="single" w:sz="4" w:space="0" w:color="000000"/>
              <w:bottom w:val="single" w:sz="4" w:space="0" w:color="000000"/>
              <w:right w:val="single" w:sz="4" w:space="0" w:color="000000"/>
            </w:tcBorders>
            <w:hideMark/>
          </w:tcPr>
          <w:p w14:paraId="09E31969" w14:textId="70B6BF1B" w:rsidR="005D0ACA" w:rsidRDefault="005D0ACA" w:rsidP="005D0ACA">
            <w:pPr>
              <w:pStyle w:val="af2"/>
              <w:spacing w:before="0" w:beforeAutospacing="0" w:after="0" w:afterAutospacing="0" w:line="256" w:lineRule="auto"/>
              <w:rPr>
                <w:b/>
                <w:lang w:val="ru-RU" w:eastAsia="en-US"/>
              </w:rPr>
            </w:pPr>
            <w:r>
              <w:rPr>
                <w:b/>
                <w:lang w:val="ru-RU" w:eastAsia="en-US"/>
              </w:rPr>
              <w:t>136</w:t>
            </w:r>
          </w:p>
        </w:tc>
        <w:tc>
          <w:tcPr>
            <w:tcW w:w="851" w:type="dxa"/>
            <w:tcBorders>
              <w:top w:val="single" w:sz="4" w:space="0" w:color="000000"/>
              <w:left w:val="single" w:sz="4" w:space="0" w:color="000000"/>
              <w:bottom w:val="single" w:sz="4" w:space="0" w:color="000000"/>
              <w:right w:val="single" w:sz="4" w:space="0" w:color="000000"/>
            </w:tcBorders>
          </w:tcPr>
          <w:p w14:paraId="68528EE2" w14:textId="0CAE66CD" w:rsidR="005D0ACA" w:rsidRPr="00DD2736" w:rsidRDefault="00DD2736" w:rsidP="005D0ACA">
            <w:pPr>
              <w:pStyle w:val="af2"/>
              <w:spacing w:before="0" w:beforeAutospacing="0" w:after="0" w:afterAutospacing="0" w:line="256" w:lineRule="auto"/>
              <w:rPr>
                <w:b/>
                <w:lang w:val="ru-RU" w:eastAsia="en-US"/>
              </w:rPr>
            </w:pPr>
            <w:r>
              <w:rPr>
                <w:b/>
                <w:lang w:val="ru-RU" w:eastAsia="en-US"/>
              </w:rPr>
              <w:t>137</w:t>
            </w:r>
          </w:p>
        </w:tc>
        <w:tc>
          <w:tcPr>
            <w:tcW w:w="851" w:type="dxa"/>
            <w:tcBorders>
              <w:top w:val="single" w:sz="4" w:space="0" w:color="000000"/>
              <w:left w:val="single" w:sz="4" w:space="0" w:color="000000"/>
              <w:bottom w:val="single" w:sz="4" w:space="0" w:color="000000"/>
              <w:right w:val="single" w:sz="4" w:space="0" w:color="000000"/>
            </w:tcBorders>
            <w:hideMark/>
          </w:tcPr>
          <w:p w14:paraId="424067B7" w14:textId="28D0627C" w:rsidR="005D0ACA" w:rsidRDefault="005D0ACA" w:rsidP="005D0ACA">
            <w:pPr>
              <w:pStyle w:val="af2"/>
              <w:spacing w:before="0" w:beforeAutospacing="0" w:after="0" w:afterAutospacing="0" w:line="256" w:lineRule="auto"/>
              <w:jc w:val="center"/>
              <w:rPr>
                <w:b/>
                <w:lang w:eastAsia="en-US"/>
              </w:rPr>
            </w:pPr>
            <w:r>
              <w:rPr>
                <w:b/>
                <w:lang w:val="kk-KZ" w:eastAsia="en-US"/>
              </w:rPr>
              <w:t>1,2</w:t>
            </w:r>
          </w:p>
        </w:tc>
        <w:tc>
          <w:tcPr>
            <w:tcW w:w="992" w:type="dxa"/>
            <w:tcBorders>
              <w:top w:val="single" w:sz="4" w:space="0" w:color="000000"/>
              <w:left w:val="single" w:sz="4" w:space="0" w:color="000000"/>
              <w:bottom w:val="single" w:sz="4" w:space="0" w:color="000000"/>
              <w:right w:val="single" w:sz="4" w:space="0" w:color="000000"/>
            </w:tcBorders>
            <w:hideMark/>
          </w:tcPr>
          <w:p w14:paraId="3BD7BBBC" w14:textId="2FF44ADB" w:rsidR="005D0ACA" w:rsidRDefault="005D0ACA" w:rsidP="009E7B0B">
            <w:pPr>
              <w:pStyle w:val="af2"/>
              <w:spacing w:before="0" w:beforeAutospacing="0" w:after="0" w:afterAutospacing="0" w:line="256" w:lineRule="auto"/>
              <w:jc w:val="center"/>
              <w:rPr>
                <w:b/>
                <w:lang w:val="kk-KZ" w:eastAsia="en-US"/>
              </w:rPr>
            </w:pPr>
            <w:r>
              <w:rPr>
                <w:b/>
                <w:lang w:eastAsia="en-US"/>
              </w:rPr>
              <w:t>180,5</w:t>
            </w:r>
          </w:p>
        </w:tc>
      </w:tr>
    </w:tbl>
    <w:p w14:paraId="4CF14E63" w14:textId="77777777" w:rsidR="00AD79DB" w:rsidRPr="001B5E75" w:rsidRDefault="00AD79DB" w:rsidP="00AD79DB">
      <w:pPr>
        <w:ind w:firstLine="720"/>
        <w:jc w:val="right"/>
        <w:rPr>
          <w:b/>
          <w:sz w:val="2"/>
          <w:szCs w:val="28"/>
          <w:highlight w:val="yellow"/>
        </w:rPr>
      </w:pPr>
    </w:p>
    <w:p w14:paraId="0FD44EBA" w14:textId="77777777" w:rsidR="00437CF0" w:rsidRDefault="00AD79DB" w:rsidP="00437CF0">
      <w:pPr>
        <w:ind w:firstLine="567"/>
        <w:jc w:val="both"/>
        <w:rPr>
          <w:sz w:val="28"/>
          <w:szCs w:val="27"/>
        </w:rPr>
      </w:pPr>
      <w:r w:rsidRPr="00437CF0">
        <w:rPr>
          <w:b/>
          <w:sz w:val="28"/>
          <w:szCs w:val="27"/>
        </w:rPr>
        <w:t xml:space="preserve">Общая </w:t>
      </w:r>
      <w:proofErr w:type="spellStart"/>
      <w:r w:rsidRPr="00437CF0">
        <w:rPr>
          <w:b/>
          <w:sz w:val="28"/>
          <w:szCs w:val="27"/>
        </w:rPr>
        <w:t>категорийность</w:t>
      </w:r>
      <w:proofErr w:type="spellEnd"/>
      <w:r w:rsidRPr="004D6B61">
        <w:rPr>
          <w:sz w:val="28"/>
          <w:szCs w:val="27"/>
        </w:rPr>
        <w:t xml:space="preserve"> </w:t>
      </w:r>
    </w:p>
    <w:p w14:paraId="5EDCEB71" w14:textId="3E8A6F09" w:rsidR="00437CF0" w:rsidRDefault="00437CF0" w:rsidP="00437CF0">
      <w:pPr>
        <w:ind w:firstLine="567"/>
        <w:jc w:val="both"/>
        <w:rPr>
          <w:sz w:val="28"/>
          <w:szCs w:val="28"/>
        </w:rPr>
      </w:pPr>
      <w:r w:rsidRPr="00437CF0">
        <w:rPr>
          <w:b/>
          <w:sz w:val="28"/>
          <w:szCs w:val="27"/>
        </w:rPr>
        <w:t>5</w:t>
      </w:r>
      <w:r>
        <w:rPr>
          <w:sz w:val="28"/>
          <w:szCs w:val="27"/>
        </w:rPr>
        <w:t xml:space="preserve"> </w:t>
      </w:r>
      <w:r>
        <w:rPr>
          <w:b/>
          <w:bCs/>
          <w:sz w:val="28"/>
          <w:szCs w:val="28"/>
        </w:rPr>
        <w:t>слайд:</w:t>
      </w:r>
      <w:r>
        <w:rPr>
          <w:sz w:val="28"/>
          <w:szCs w:val="28"/>
        </w:rPr>
        <w:t xml:space="preserve"> </w:t>
      </w:r>
      <w:proofErr w:type="spellStart"/>
      <w:r>
        <w:rPr>
          <w:sz w:val="28"/>
          <w:szCs w:val="28"/>
        </w:rPr>
        <w:t>категорийность</w:t>
      </w:r>
      <w:proofErr w:type="spellEnd"/>
      <w:r>
        <w:rPr>
          <w:sz w:val="28"/>
          <w:szCs w:val="28"/>
        </w:rPr>
        <w:t xml:space="preserve"> врачей:</w:t>
      </w:r>
    </w:p>
    <w:p w14:paraId="032234C8" w14:textId="3BF1DBB0" w:rsidR="0006531E" w:rsidRDefault="00200D25" w:rsidP="00200D25">
      <w:pPr>
        <w:ind w:firstLine="567"/>
        <w:jc w:val="both"/>
        <w:rPr>
          <w:sz w:val="28"/>
          <w:szCs w:val="27"/>
        </w:rPr>
      </w:pPr>
      <w:r>
        <w:rPr>
          <w:noProof/>
        </w:rPr>
        <w:drawing>
          <wp:anchor distT="0" distB="0" distL="114300" distR="114300" simplePos="0" relativeHeight="251737088" behindDoc="0" locked="0" layoutInCell="1" allowOverlap="1" wp14:anchorId="06980EE2" wp14:editId="22E21239">
            <wp:simplePos x="0" y="0"/>
            <wp:positionH relativeFrom="margin">
              <wp:align>left</wp:align>
            </wp:positionH>
            <wp:positionV relativeFrom="paragraph">
              <wp:posOffset>1141095</wp:posOffset>
            </wp:positionV>
            <wp:extent cx="3038475" cy="2781300"/>
            <wp:effectExtent l="0" t="0" r="0" b="0"/>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r>
        <w:rPr>
          <w:noProof/>
        </w:rPr>
        <w:drawing>
          <wp:anchor distT="0" distB="0" distL="114300" distR="114300" simplePos="0" relativeHeight="251738112" behindDoc="0" locked="0" layoutInCell="1" allowOverlap="1" wp14:anchorId="6ECB6CD2" wp14:editId="4DA61E32">
            <wp:simplePos x="0" y="0"/>
            <wp:positionH relativeFrom="margin">
              <wp:align>right</wp:align>
            </wp:positionH>
            <wp:positionV relativeFrom="paragraph">
              <wp:posOffset>1150620</wp:posOffset>
            </wp:positionV>
            <wp:extent cx="3190875" cy="2876550"/>
            <wp:effectExtent l="0" t="0" r="0" b="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sz w:val="28"/>
          <w:szCs w:val="27"/>
        </w:rPr>
        <w:t xml:space="preserve">По итогам 2021 года </w:t>
      </w:r>
      <w:proofErr w:type="spellStart"/>
      <w:r>
        <w:rPr>
          <w:sz w:val="28"/>
          <w:szCs w:val="27"/>
        </w:rPr>
        <w:t>категорийность</w:t>
      </w:r>
      <w:proofErr w:type="spellEnd"/>
      <w:r>
        <w:rPr>
          <w:sz w:val="28"/>
          <w:szCs w:val="27"/>
        </w:rPr>
        <w:t xml:space="preserve"> сотрудников среди врачей возросла, так, если в 2020 году категорию имели всего 46,4% врача, то в 2021 году общая </w:t>
      </w:r>
      <w:proofErr w:type="spellStart"/>
      <w:r>
        <w:rPr>
          <w:sz w:val="28"/>
          <w:szCs w:val="27"/>
        </w:rPr>
        <w:t>категорийность</w:t>
      </w:r>
      <w:proofErr w:type="spellEnd"/>
      <w:r>
        <w:rPr>
          <w:sz w:val="28"/>
          <w:szCs w:val="27"/>
        </w:rPr>
        <w:t xml:space="preserve"> составила 51,9%, за счет </w:t>
      </w:r>
      <w:r w:rsidR="00EE70FF">
        <w:rPr>
          <w:sz w:val="28"/>
          <w:szCs w:val="27"/>
        </w:rPr>
        <w:t xml:space="preserve">принятия на работу </w:t>
      </w:r>
      <w:r w:rsidR="0006531E">
        <w:rPr>
          <w:sz w:val="28"/>
          <w:szCs w:val="27"/>
        </w:rPr>
        <w:t>врачей,</w:t>
      </w:r>
      <w:r w:rsidR="00EE70FF">
        <w:rPr>
          <w:sz w:val="28"/>
          <w:szCs w:val="27"/>
        </w:rPr>
        <w:t xml:space="preserve"> имеющих </w:t>
      </w:r>
      <w:r>
        <w:rPr>
          <w:sz w:val="28"/>
          <w:szCs w:val="27"/>
        </w:rPr>
        <w:t xml:space="preserve">первую квалификационную категорию. </w:t>
      </w:r>
    </w:p>
    <w:p w14:paraId="232DC305" w14:textId="14A117FE" w:rsidR="00200D25" w:rsidRDefault="0006531E" w:rsidP="00200D25">
      <w:pPr>
        <w:ind w:firstLine="567"/>
        <w:jc w:val="both"/>
        <w:rPr>
          <w:sz w:val="28"/>
          <w:szCs w:val="27"/>
        </w:rPr>
      </w:pPr>
      <w:r>
        <w:rPr>
          <w:sz w:val="28"/>
          <w:szCs w:val="27"/>
        </w:rPr>
        <w:t>В</w:t>
      </w:r>
      <w:r w:rsidR="00200D25">
        <w:rPr>
          <w:sz w:val="28"/>
          <w:szCs w:val="27"/>
        </w:rPr>
        <w:t xml:space="preserve"> 2021 году молодые специалисты составили 11% (</w:t>
      </w:r>
      <w:r w:rsidR="00200D25">
        <w:rPr>
          <w:sz w:val="28"/>
          <w:szCs w:val="27"/>
          <w:lang w:val="en-US"/>
        </w:rPr>
        <w:t>n</w:t>
      </w:r>
      <w:r w:rsidR="00200D25">
        <w:rPr>
          <w:sz w:val="28"/>
          <w:szCs w:val="27"/>
        </w:rPr>
        <w:t>=3 чел.).</w:t>
      </w:r>
      <w:r w:rsidR="00200D25" w:rsidRPr="00DE2AFD">
        <w:rPr>
          <w:noProof/>
        </w:rPr>
        <w:t xml:space="preserve"> </w:t>
      </w:r>
    </w:p>
    <w:p w14:paraId="2D9F621F" w14:textId="0177B07E" w:rsidR="00200D25" w:rsidRDefault="00200D25" w:rsidP="00200D25">
      <w:pPr>
        <w:jc w:val="both"/>
        <w:rPr>
          <w:sz w:val="28"/>
          <w:szCs w:val="27"/>
        </w:rPr>
      </w:pPr>
    </w:p>
    <w:p w14:paraId="6F2A0A51" w14:textId="4D09E62F" w:rsidR="00E86643" w:rsidRDefault="00200D25" w:rsidP="00437CF0">
      <w:pPr>
        <w:ind w:firstLine="567"/>
        <w:jc w:val="both"/>
        <w:rPr>
          <w:sz w:val="28"/>
          <w:szCs w:val="27"/>
        </w:rPr>
      </w:pPr>
      <w:r>
        <w:rPr>
          <w:sz w:val="28"/>
          <w:szCs w:val="27"/>
        </w:rPr>
        <w:t xml:space="preserve"> </w:t>
      </w:r>
    </w:p>
    <w:p w14:paraId="44CAC496" w14:textId="47563999" w:rsidR="00E86643" w:rsidRDefault="00E86643" w:rsidP="00ED3D3F">
      <w:pPr>
        <w:jc w:val="both"/>
        <w:rPr>
          <w:sz w:val="28"/>
          <w:szCs w:val="27"/>
        </w:rPr>
      </w:pPr>
    </w:p>
    <w:p w14:paraId="1ECDAA20" w14:textId="7F670159" w:rsidR="00E86643" w:rsidRDefault="00E86643" w:rsidP="00437CF0">
      <w:pPr>
        <w:ind w:firstLine="567"/>
        <w:jc w:val="both"/>
        <w:rPr>
          <w:sz w:val="28"/>
          <w:szCs w:val="27"/>
        </w:rPr>
      </w:pPr>
    </w:p>
    <w:p w14:paraId="0E3C0E24" w14:textId="2C88E049" w:rsidR="00E86643" w:rsidRDefault="00E86643" w:rsidP="00437CF0">
      <w:pPr>
        <w:ind w:firstLine="567"/>
        <w:jc w:val="both"/>
        <w:rPr>
          <w:sz w:val="28"/>
          <w:szCs w:val="27"/>
        </w:rPr>
      </w:pPr>
    </w:p>
    <w:p w14:paraId="1A111D79" w14:textId="1B85E23C" w:rsidR="00E86643" w:rsidRDefault="00E86643" w:rsidP="00437CF0">
      <w:pPr>
        <w:ind w:firstLine="567"/>
        <w:jc w:val="both"/>
        <w:rPr>
          <w:sz w:val="28"/>
          <w:szCs w:val="27"/>
        </w:rPr>
      </w:pPr>
    </w:p>
    <w:p w14:paraId="7A44E040" w14:textId="77777777" w:rsidR="00E86643" w:rsidRDefault="00E86643" w:rsidP="00437CF0">
      <w:pPr>
        <w:ind w:firstLine="567"/>
        <w:jc w:val="both"/>
        <w:rPr>
          <w:sz w:val="28"/>
          <w:szCs w:val="27"/>
        </w:rPr>
      </w:pPr>
    </w:p>
    <w:p w14:paraId="21EF9CEF" w14:textId="77777777" w:rsidR="00437CF0" w:rsidRDefault="00437CF0" w:rsidP="00437CF0">
      <w:pPr>
        <w:ind w:firstLine="567"/>
        <w:jc w:val="both"/>
        <w:rPr>
          <w:sz w:val="28"/>
          <w:szCs w:val="27"/>
        </w:rPr>
      </w:pPr>
    </w:p>
    <w:p w14:paraId="00642E82" w14:textId="7E637A9D" w:rsidR="00437CF0" w:rsidRDefault="00437CF0" w:rsidP="00437CF0">
      <w:pPr>
        <w:ind w:firstLine="567"/>
        <w:jc w:val="both"/>
        <w:rPr>
          <w:sz w:val="28"/>
          <w:szCs w:val="28"/>
        </w:rPr>
      </w:pPr>
      <w:r>
        <w:rPr>
          <w:b/>
          <w:bCs/>
          <w:sz w:val="28"/>
          <w:szCs w:val="28"/>
        </w:rPr>
        <w:t>6 слайд:</w:t>
      </w:r>
      <w:r>
        <w:rPr>
          <w:sz w:val="28"/>
          <w:szCs w:val="28"/>
        </w:rPr>
        <w:t xml:space="preserve"> </w:t>
      </w:r>
      <w:proofErr w:type="spellStart"/>
      <w:r>
        <w:rPr>
          <w:sz w:val="28"/>
          <w:szCs w:val="28"/>
        </w:rPr>
        <w:t>категорийность</w:t>
      </w:r>
      <w:proofErr w:type="spellEnd"/>
      <w:r>
        <w:rPr>
          <w:sz w:val="28"/>
          <w:szCs w:val="28"/>
        </w:rPr>
        <w:t xml:space="preserve"> СМР:</w:t>
      </w:r>
    </w:p>
    <w:p w14:paraId="4963D052" w14:textId="7198D0F0" w:rsidR="0066287C" w:rsidRDefault="004520BC" w:rsidP="00437CF0">
      <w:pPr>
        <w:ind w:firstLine="567"/>
        <w:jc w:val="both"/>
        <w:rPr>
          <w:sz w:val="28"/>
          <w:szCs w:val="28"/>
        </w:rPr>
      </w:pPr>
      <w:r>
        <w:rPr>
          <w:noProof/>
        </w:rPr>
        <w:drawing>
          <wp:anchor distT="0" distB="0" distL="114300" distR="114300" simplePos="0" relativeHeight="251740160" behindDoc="0" locked="0" layoutInCell="1" allowOverlap="1" wp14:anchorId="46A768B4" wp14:editId="14DDAF19">
            <wp:simplePos x="0" y="0"/>
            <wp:positionH relativeFrom="margin">
              <wp:align>right</wp:align>
            </wp:positionH>
            <wp:positionV relativeFrom="paragraph">
              <wp:posOffset>379095</wp:posOffset>
            </wp:positionV>
            <wp:extent cx="2876550" cy="2457450"/>
            <wp:effectExtent l="0" t="0" r="0" b="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59BA0135" wp14:editId="260F4198">
            <wp:simplePos x="0" y="0"/>
            <wp:positionH relativeFrom="column">
              <wp:posOffset>156210</wp:posOffset>
            </wp:positionH>
            <wp:positionV relativeFrom="paragraph">
              <wp:posOffset>407670</wp:posOffset>
            </wp:positionV>
            <wp:extent cx="3248025" cy="2438400"/>
            <wp:effectExtent l="0" t="0" r="0" b="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B5A007B" w14:textId="5A34EEED" w:rsidR="0066287C" w:rsidRDefault="0066287C" w:rsidP="00437CF0">
      <w:pPr>
        <w:ind w:firstLine="567"/>
        <w:jc w:val="both"/>
        <w:rPr>
          <w:sz w:val="28"/>
          <w:szCs w:val="28"/>
        </w:rPr>
      </w:pPr>
    </w:p>
    <w:p w14:paraId="7BF39FE2" w14:textId="6C14B6F7" w:rsidR="00B66988" w:rsidRDefault="007F3C38" w:rsidP="007F3C38">
      <w:pPr>
        <w:ind w:firstLine="567"/>
        <w:jc w:val="both"/>
        <w:rPr>
          <w:sz w:val="28"/>
          <w:szCs w:val="27"/>
        </w:rPr>
      </w:pPr>
      <w:proofErr w:type="spellStart"/>
      <w:r>
        <w:rPr>
          <w:sz w:val="28"/>
          <w:szCs w:val="27"/>
        </w:rPr>
        <w:t>Категорийность</w:t>
      </w:r>
      <w:proofErr w:type="spellEnd"/>
      <w:r>
        <w:rPr>
          <w:sz w:val="28"/>
          <w:szCs w:val="27"/>
        </w:rPr>
        <w:t xml:space="preserve"> среди среднего медицинского персонала за 202</w:t>
      </w:r>
      <w:r w:rsidR="00B66988">
        <w:rPr>
          <w:sz w:val="28"/>
          <w:szCs w:val="27"/>
        </w:rPr>
        <w:t>1</w:t>
      </w:r>
      <w:r>
        <w:rPr>
          <w:sz w:val="28"/>
          <w:szCs w:val="27"/>
        </w:rPr>
        <w:t xml:space="preserve"> год </w:t>
      </w:r>
      <w:r w:rsidR="00B66988">
        <w:rPr>
          <w:sz w:val="28"/>
          <w:szCs w:val="27"/>
        </w:rPr>
        <w:t xml:space="preserve">со снижением с </w:t>
      </w:r>
      <w:r w:rsidR="00BD07BC">
        <w:rPr>
          <w:sz w:val="28"/>
          <w:szCs w:val="27"/>
        </w:rPr>
        <w:t xml:space="preserve">52,7% до 42,3%, это связано с окончанием срока </w:t>
      </w:r>
      <w:r w:rsidR="00667EF6">
        <w:rPr>
          <w:sz w:val="28"/>
          <w:szCs w:val="27"/>
        </w:rPr>
        <w:t xml:space="preserve">действия сертификата о присвоении квалификационной категории и </w:t>
      </w:r>
      <w:r w:rsidR="00BB09D2">
        <w:rPr>
          <w:sz w:val="28"/>
          <w:szCs w:val="27"/>
        </w:rPr>
        <w:t>в</w:t>
      </w:r>
      <w:r w:rsidR="00BB09D2" w:rsidRPr="00BB09D2">
        <w:rPr>
          <w:sz w:val="28"/>
          <w:szCs w:val="27"/>
        </w:rPr>
        <w:t xml:space="preserve"> середине 2020 года вступил в силу обновленный Кодекс о здоровье № 360-VI, в котором норма, регламентирующая присвоение квалификационных категорий медиков в Казахстане, исключена.</w:t>
      </w:r>
    </w:p>
    <w:p w14:paraId="796571AC" w14:textId="74DBD8D4" w:rsidR="007F3C38" w:rsidRDefault="007F3C38" w:rsidP="007F3C38">
      <w:pPr>
        <w:ind w:firstLine="567"/>
        <w:jc w:val="both"/>
        <w:rPr>
          <w:sz w:val="28"/>
          <w:szCs w:val="28"/>
        </w:rPr>
      </w:pPr>
      <w:r>
        <w:rPr>
          <w:bCs/>
          <w:sz w:val="28"/>
          <w:szCs w:val="27"/>
        </w:rPr>
        <w:t xml:space="preserve">Доля молодых специалистов среди СМР в 2020 году составила </w:t>
      </w:r>
      <w:r w:rsidR="0006531E">
        <w:rPr>
          <w:bCs/>
          <w:sz w:val="28"/>
          <w:szCs w:val="27"/>
        </w:rPr>
        <w:t>10,2</w:t>
      </w:r>
      <w:r>
        <w:rPr>
          <w:bCs/>
          <w:sz w:val="28"/>
          <w:szCs w:val="27"/>
        </w:rPr>
        <w:t>% (</w:t>
      </w:r>
      <w:r>
        <w:rPr>
          <w:bCs/>
          <w:sz w:val="28"/>
          <w:szCs w:val="27"/>
          <w:lang w:val="en-US"/>
        </w:rPr>
        <w:t>n</w:t>
      </w:r>
      <w:r w:rsidR="0006531E">
        <w:rPr>
          <w:bCs/>
          <w:sz w:val="28"/>
          <w:szCs w:val="27"/>
        </w:rPr>
        <w:t>=6</w:t>
      </w:r>
      <w:r>
        <w:rPr>
          <w:bCs/>
          <w:sz w:val="28"/>
          <w:szCs w:val="27"/>
        </w:rPr>
        <w:t xml:space="preserve"> чел.).</w:t>
      </w:r>
    </w:p>
    <w:p w14:paraId="43C6DA0E" w14:textId="77777777" w:rsidR="007F3C38" w:rsidRPr="00D8248F" w:rsidRDefault="007F3C38" w:rsidP="007F3C38">
      <w:pPr>
        <w:spacing w:line="276" w:lineRule="auto"/>
        <w:ind w:firstLine="567"/>
        <w:jc w:val="both"/>
        <w:rPr>
          <w:bCs/>
          <w:sz w:val="28"/>
          <w:szCs w:val="27"/>
          <w:highlight w:val="yellow"/>
        </w:rPr>
      </w:pPr>
      <w:r w:rsidRPr="00D8248F">
        <w:rPr>
          <w:bCs/>
          <w:sz w:val="28"/>
          <w:szCs w:val="27"/>
        </w:rPr>
        <w:t xml:space="preserve">В целом в </w:t>
      </w:r>
      <w:r>
        <w:rPr>
          <w:bCs/>
          <w:sz w:val="28"/>
          <w:szCs w:val="27"/>
        </w:rPr>
        <w:t>городской больнице Алатау</w:t>
      </w:r>
      <w:r w:rsidRPr="00D8248F">
        <w:rPr>
          <w:bCs/>
          <w:sz w:val="28"/>
          <w:szCs w:val="27"/>
        </w:rPr>
        <w:t xml:space="preserve"> высококвалифицированный кадровый состав с высоким трудовы</w:t>
      </w:r>
      <w:r>
        <w:rPr>
          <w:bCs/>
          <w:sz w:val="28"/>
          <w:szCs w:val="27"/>
        </w:rPr>
        <w:t>м, профессиональным потенциалом, среди сотрудников 2 кандидата медицинских наук.</w:t>
      </w:r>
      <w:r w:rsidRPr="00D8248F">
        <w:rPr>
          <w:bCs/>
          <w:sz w:val="28"/>
          <w:szCs w:val="27"/>
        </w:rPr>
        <w:t xml:space="preserve"> </w:t>
      </w:r>
    </w:p>
    <w:p w14:paraId="3EA82D9E" w14:textId="77777777" w:rsidR="007F3C38" w:rsidRPr="007F3C38" w:rsidRDefault="007F3C38" w:rsidP="00FD44A1">
      <w:pPr>
        <w:spacing w:line="276" w:lineRule="auto"/>
        <w:ind w:firstLine="709"/>
        <w:jc w:val="both"/>
        <w:rPr>
          <w:b/>
          <w:bCs/>
          <w:noProof/>
          <w:sz w:val="28"/>
          <w:szCs w:val="28"/>
        </w:rPr>
      </w:pPr>
    </w:p>
    <w:p w14:paraId="54EADAC4" w14:textId="3D840FEF" w:rsidR="00FD44A1" w:rsidRDefault="00FD44A1" w:rsidP="00FD44A1">
      <w:pPr>
        <w:spacing w:line="276" w:lineRule="auto"/>
        <w:ind w:firstLine="709"/>
        <w:jc w:val="both"/>
        <w:rPr>
          <w:b/>
          <w:bCs/>
          <w:noProof/>
          <w:sz w:val="28"/>
          <w:szCs w:val="28"/>
        </w:rPr>
      </w:pPr>
      <w:r w:rsidRPr="00FD44A1">
        <w:rPr>
          <w:b/>
          <w:bCs/>
          <w:noProof/>
          <w:sz w:val="28"/>
          <w:szCs w:val="28"/>
        </w:rPr>
        <w:t>ОСНОВНЫЕ МЕДИКО-ЭКОНОМИЧЕСКИЕ ПОКАЗАТЕЛИ</w:t>
      </w:r>
    </w:p>
    <w:p w14:paraId="41D75076" w14:textId="77777777" w:rsidR="007551D8" w:rsidRPr="00851441" w:rsidRDefault="007551D8" w:rsidP="007551D8">
      <w:pPr>
        <w:ind w:firstLine="709"/>
        <w:outlineLvl w:val="0"/>
        <w:rPr>
          <w:b/>
        </w:rPr>
      </w:pPr>
      <w:r w:rsidRPr="00851441">
        <w:rPr>
          <w:b/>
        </w:rPr>
        <w:t xml:space="preserve">Таблица №1 – финансирование, освоение </w:t>
      </w:r>
      <w:r w:rsidRPr="00851441">
        <w:t>за</w:t>
      </w:r>
      <w:r w:rsidRPr="00851441">
        <w:rPr>
          <w:b/>
          <w:bCs/>
        </w:rPr>
        <w:t xml:space="preserve"> </w:t>
      </w:r>
      <w:r w:rsidRPr="00851441">
        <w:rPr>
          <w:b/>
        </w:rPr>
        <w:t>2021 г.</w:t>
      </w:r>
    </w:p>
    <w:p w14:paraId="7C36946F" w14:textId="77777777" w:rsidR="007551D8" w:rsidRPr="00851441" w:rsidRDefault="007551D8" w:rsidP="007551D8">
      <w:pPr>
        <w:ind w:firstLine="709"/>
        <w:outlineLvl w:val="0"/>
        <w:rPr>
          <w:b/>
        </w:rPr>
      </w:pPr>
    </w:p>
    <w:tbl>
      <w:tblPr>
        <w:tblStyle w:val="afc"/>
        <w:tblW w:w="9954" w:type="dxa"/>
        <w:tblLook w:val="01E0" w:firstRow="1" w:lastRow="1" w:firstColumn="1" w:lastColumn="1" w:noHBand="0" w:noVBand="0"/>
      </w:tblPr>
      <w:tblGrid>
        <w:gridCol w:w="988"/>
        <w:gridCol w:w="1596"/>
        <w:gridCol w:w="1596"/>
        <w:gridCol w:w="1502"/>
        <w:gridCol w:w="1309"/>
        <w:gridCol w:w="1486"/>
        <w:gridCol w:w="1477"/>
      </w:tblGrid>
      <w:tr w:rsidR="007551D8" w:rsidRPr="007551D8" w14:paraId="4CF3518B" w14:textId="77777777" w:rsidTr="007551D8">
        <w:tc>
          <w:tcPr>
            <w:tcW w:w="988" w:type="dxa"/>
            <w:vMerge w:val="restart"/>
            <w:tcBorders>
              <w:top w:val="single" w:sz="4" w:space="0" w:color="auto"/>
              <w:left w:val="single" w:sz="4" w:space="0" w:color="auto"/>
              <w:bottom w:val="single" w:sz="4" w:space="0" w:color="auto"/>
              <w:right w:val="single" w:sz="4" w:space="0" w:color="auto"/>
            </w:tcBorders>
          </w:tcPr>
          <w:p w14:paraId="54E950CC" w14:textId="77777777" w:rsidR="007551D8" w:rsidRPr="007551D8" w:rsidRDefault="007551D8" w:rsidP="000F2CBB">
            <w:pPr>
              <w:rPr>
                <w:rFonts w:ascii="Times New Roman" w:hAnsi="Times New Roman"/>
              </w:rPr>
            </w:pPr>
          </w:p>
          <w:p w14:paraId="15CD804C" w14:textId="77777777" w:rsidR="007551D8" w:rsidRPr="007551D8" w:rsidRDefault="007551D8" w:rsidP="000F2CBB">
            <w:pPr>
              <w:rPr>
                <w:rFonts w:ascii="Times New Roman" w:hAnsi="Times New Roman"/>
              </w:rPr>
            </w:pPr>
          </w:p>
          <w:p w14:paraId="07BFA374" w14:textId="77777777" w:rsidR="007551D8" w:rsidRPr="007551D8" w:rsidRDefault="007551D8" w:rsidP="000F2CBB">
            <w:pPr>
              <w:rPr>
                <w:rFonts w:ascii="Times New Roman" w:hAnsi="Times New Roman"/>
              </w:rPr>
            </w:pPr>
            <w:r w:rsidRPr="007551D8">
              <w:rPr>
                <w:rFonts w:ascii="Times New Roman" w:hAnsi="Times New Roman"/>
              </w:rPr>
              <w:t>Годы</w:t>
            </w:r>
          </w:p>
        </w:tc>
        <w:tc>
          <w:tcPr>
            <w:tcW w:w="4694" w:type="dxa"/>
            <w:gridSpan w:val="3"/>
            <w:tcBorders>
              <w:top w:val="single" w:sz="4" w:space="0" w:color="auto"/>
              <w:left w:val="single" w:sz="4" w:space="0" w:color="auto"/>
              <w:bottom w:val="single" w:sz="4" w:space="0" w:color="auto"/>
              <w:right w:val="single" w:sz="4" w:space="0" w:color="auto"/>
            </w:tcBorders>
            <w:hideMark/>
          </w:tcPr>
          <w:p w14:paraId="5DEE4353" w14:textId="77777777" w:rsidR="007551D8" w:rsidRPr="007551D8" w:rsidRDefault="007551D8" w:rsidP="000F2CBB">
            <w:pPr>
              <w:rPr>
                <w:rFonts w:ascii="Times New Roman" w:hAnsi="Times New Roman"/>
              </w:rPr>
            </w:pPr>
            <w:r w:rsidRPr="007551D8">
              <w:rPr>
                <w:rFonts w:ascii="Times New Roman" w:hAnsi="Times New Roman"/>
              </w:rPr>
              <w:t>Республиканский бюджет</w:t>
            </w:r>
          </w:p>
        </w:tc>
        <w:tc>
          <w:tcPr>
            <w:tcW w:w="4272" w:type="dxa"/>
            <w:gridSpan w:val="3"/>
            <w:tcBorders>
              <w:top w:val="single" w:sz="4" w:space="0" w:color="auto"/>
              <w:left w:val="single" w:sz="4" w:space="0" w:color="auto"/>
              <w:bottom w:val="single" w:sz="4" w:space="0" w:color="auto"/>
              <w:right w:val="single" w:sz="4" w:space="0" w:color="auto"/>
            </w:tcBorders>
            <w:hideMark/>
          </w:tcPr>
          <w:p w14:paraId="5A46107C" w14:textId="77777777" w:rsidR="007551D8" w:rsidRPr="007551D8" w:rsidRDefault="007551D8" w:rsidP="000F2CBB">
            <w:pPr>
              <w:rPr>
                <w:rFonts w:ascii="Times New Roman" w:hAnsi="Times New Roman"/>
              </w:rPr>
            </w:pPr>
            <w:r w:rsidRPr="007551D8">
              <w:rPr>
                <w:rFonts w:ascii="Times New Roman" w:hAnsi="Times New Roman"/>
              </w:rPr>
              <w:t>Доход от платных услуг</w:t>
            </w:r>
          </w:p>
        </w:tc>
      </w:tr>
      <w:tr w:rsidR="007551D8" w:rsidRPr="007551D8" w14:paraId="42C79815" w14:textId="77777777" w:rsidTr="007551D8">
        <w:tc>
          <w:tcPr>
            <w:tcW w:w="988" w:type="dxa"/>
            <w:vMerge/>
            <w:tcBorders>
              <w:top w:val="single" w:sz="4" w:space="0" w:color="auto"/>
              <w:left w:val="single" w:sz="4" w:space="0" w:color="auto"/>
              <w:bottom w:val="single" w:sz="4" w:space="0" w:color="auto"/>
              <w:right w:val="single" w:sz="4" w:space="0" w:color="auto"/>
            </w:tcBorders>
            <w:vAlign w:val="center"/>
            <w:hideMark/>
          </w:tcPr>
          <w:p w14:paraId="2D8C1BF0" w14:textId="77777777" w:rsidR="007551D8" w:rsidRPr="007551D8" w:rsidRDefault="007551D8" w:rsidP="000F2CBB">
            <w:pPr>
              <w:rPr>
                <w:rFonts w:ascii="Times New Roman" w:hAnsi="Times New Roman"/>
              </w:rPr>
            </w:pPr>
          </w:p>
        </w:tc>
        <w:tc>
          <w:tcPr>
            <w:tcW w:w="1596" w:type="dxa"/>
            <w:tcBorders>
              <w:top w:val="single" w:sz="4" w:space="0" w:color="auto"/>
              <w:left w:val="single" w:sz="4" w:space="0" w:color="auto"/>
              <w:bottom w:val="single" w:sz="4" w:space="0" w:color="auto"/>
              <w:right w:val="single" w:sz="4" w:space="0" w:color="auto"/>
            </w:tcBorders>
            <w:hideMark/>
          </w:tcPr>
          <w:p w14:paraId="731882E0" w14:textId="77777777" w:rsidR="007551D8" w:rsidRPr="007551D8" w:rsidRDefault="007551D8" w:rsidP="000F2CBB">
            <w:pPr>
              <w:rPr>
                <w:rFonts w:ascii="Times New Roman" w:hAnsi="Times New Roman"/>
              </w:rPr>
            </w:pPr>
            <w:r w:rsidRPr="007551D8">
              <w:rPr>
                <w:rFonts w:ascii="Times New Roman" w:hAnsi="Times New Roman"/>
              </w:rPr>
              <w:t>Годовой план</w:t>
            </w:r>
          </w:p>
        </w:tc>
        <w:tc>
          <w:tcPr>
            <w:tcW w:w="1596" w:type="dxa"/>
            <w:tcBorders>
              <w:top w:val="single" w:sz="4" w:space="0" w:color="auto"/>
              <w:left w:val="single" w:sz="4" w:space="0" w:color="auto"/>
              <w:bottom w:val="single" w:sz="4" w:space="0" w:color="auto"/>
              <w:right w:val="single" w:sz="4" w:space="0" w:color="auto"/>
            </w:tcBorders>
            <w:hideMark/>
          </w:tcPr>
          <w:p w14:paraId="0E61D087" w14:textId="77777777" w:rsidR="007551D8" w:rsidRPr="007551D8" w:rsidRDefault="007551D8" w:rsidP="000F2CBB">
            <w:pPr>
              <w:rPr>
                <w:rFonts w:ascii="Times New Roman" w:hAnsi="Times New Roman"/>
              </w:rPr>
            </w:pPr>
            <w:r w:rsidRPr="007551D8">
              <w:rPr>
                <w:rFonts w:ascii="Times New Roman" w:hAnsi="Times New Roman"/>
              </w:rPr>
              <w:t>План на 12  месяцев</w:t>
            </w:r>
          </w:p>
        </w:tc>
        <w:tc>
          <w:tcPr>
            <w:tcW w:w="1502" w:type="dxa"/>
            <w:tcBorders>
              <w:top w:val="single" w:sz="4" w:space="0" w:color="auto"/>
              <w:left w:val="single" w:sz="4" w:space="0" w:color="auto"/>
              <w:bottom w:val="single" w:sz="4" w:space="0" w:color="auto"/>
              <w:right w:val="single" w:sz="4" w:space="0" w:color="auto"/>
            </w:tcBorders>
            <w:hideMark/>
          </w:tcPr>
          <w:p w14:paraId="598975FA" w14:textId="77777777" w:rsidR="007551D8" w:rsidRPr="007551D8" w:rsidRDefault="007551D8" w:rsidP="000F2CBB">
            <w:pPr>
              <w:rPr>
                <w:rFonts w:ascii="Times New Roman" w:hAnsi="Times New Roman"/>
              </w:rPr>
            </w:pPr>
            <w:r w:rsidRPr="007551D8">
              <w:rPr>
                <w:rFonts w:ascii="Times New Roman" w:hAnsi="Times New Roman"/>
              </w:rPr>
              <w:t>% выполнения</w:t>
            </w:r>
          </w:p>
        </w:tc>
        <w:tc>
          <w:tcPr>
            <w:tcW w:w="1309" w:type="dxa"/>
            <w:tcBorders>
              <w:top w:val="single" w:sz="4" w:space="0" w:color="auto"/>
              <w:left w:val="single" w:sz="4" w:space="0" w:color="auto"/>
              <w:bottom w:val="single" w:sz="4" w:space="0" w:color="auto"/>
              <w:right w:val="single" w:sz="4" w:space="0" w:color="auto"/>
            </w:tcBorders>
            <w:hideMark/>
          </w:tcPr>
          <w:p w14:paraId="22FC3437" w14:textId="77777777" w:rsidR="007551D8" w:rsidRPr="007551D8" w:rsidRDefault="007551D8" w:rsidP="000F2CBB">
            <w:pPr>
              <w:rPr>
                <w:rFonts w:ascii="Times New Roman" w:hAnsi="Times New Roman"/>
              </w:rPr>
            </w:pPr>
            <w:r w:rsidRPr="007551D8">
              <w:rPr>
                <w:rFonts w:ascii="Times New Roman" w:hAnsi="Times New Roman"/>
              </w:rPr>
              <w:t>Годовой план</w:t>
            </w:r>
          </w:p>
        </w:tc>
        <w:tc>
          <w:tcPr>
            <w:tcW w:w="1486" w:type="dxa"/>
            <w:tcBorders>
              <w:top w:val="single" w:sz="4" w:space="0" w:color="auto"/>
              <w:left w:val="single" w:sz="4" w:space="0" w:color="auto"/>
              <w:bottom w:val="single" w:sz="4" w:space="0" w:color="auto"/>
              <w:right w:val="single" w:sz="4" w:space="0" w:color="auto"/>
            </w:tcBorders>
            <w:hideMark/>
          </w:tcPr>
          <w:p w14:paraId="406BF6CD" w14:textId="77777777" w:rsidR="007551D8" w:rsidRPr="007551D8" w:rsidRDefault="007551D8" w:rsidP="000F2CBB">
            <w:pPr>
              <w:rPr>
                <w:rFonts w:ascii="Times New Roman" w:hAnsi="Times New Roman"/>
              </w:rPr>
            </w:pPr>
            <w:r w:rsidRPr="007551D8">
              <w:rPr>
                <w:rFonts w:ascii="Times New Roman" w:hAnsi="Times New Roman"/>
              </w:rPr>
              <w:t xml:space="preserve">План на 12  месяцев   </w:t>
            </w:r>
          </w:p>
        </w:tc>
        <w:tc>
          <w:tcPr>
            <w:tcW w:w="1477" w:type="dxa"/>
            <w:tcBorders>
              <w:top w:val="single" w:sz="4" w:space="0" w:color="auto"/>
              <w:left w:val="single" w:sz="4" w:space="0" w:color="auto"/>
              <w:bottom w:val="single" w:sz="4" w:space="0" w:color="auto"/>
              <w:right w:val="single" w:sz="4" w:space="0" w:color="auto"/>
            </w:tcBorders>
            <w:hideMark/>
          </w:tcPr>
          <w:p w14:paraId="08E7E1A1" w14:textId="77777777" w:rsidR="007551D8" w:rsidRPr="007551D8" w:rsidRDefault="007551D8" w:rsidP="000F2CBB">
            <w:pPr>
              <w:rPr>
                <w:rFonts w:ascii="Times New Roman" w:hAnsi="Times New Roman"/>
              </w:rPr>
            </w:pPr>
            <w:r w:rsidRPr="007551D8">
              <w:rPr>
                <w:rFonts w:ascii="Times New Roman" w:hAnsi="Times New Roman"/>
              </w:rPr>
              <w:t>% выполнения</w:t>
            </w:r>
          </w:p>
        </w:tc>
      </w:tr>
      <w:tr w:rsidR="007551D8" w:rsidRPr="007551D8" w14:paraId="42DF08AF" w14:textId="77777777" w:rsidTr="007551D8">
        <w:tc>
          <w:tcPr>
            <w:tcW w:w="988" w:type="dxa"/>
            <w:tcBorders>
              <w:top w:val="single" w:sz="4" w:space="0" w:color="auto"/>
              <w:left w:val="single" w:sz="4" w:space="0" w:color="auto"/>
              <w:bottom w:val="single" w:sz="4" w:space="0" w:color="auto"/>
              <w:right w:val="single" w:sz="4" w:space="0" w:color="auto"/>
            </w:tcBorders>
            <w:hideMark/>
          </w:tcPr>
          <w:p w14:paraId="7E22391D" w14:textId="77777777" w:rsidR="007551D8" w:rsidRPr="007551D8" w:rsidRDefault="007551D8" w:rsidP="000F2CBB">
            <w:pPr>
              <w:rPr>
                <w:rFonts w:ascii="Times New Roman" w:hAnsi="Times New Roman"/>
                <w:lang w:val="kk-KZ"/>
              </w:rPr>
            </w:pPr>
            <w:r w:rsidRPr="007551D8">
              <w:rPr>
                <w:rFonts w:ascii="Times New Roman" w:hAnsi="Times New Roman"/>
                <w:lang w:val="kk-KZ"/>
              </w:rPr>
              <w:t>2020 г</w:t>
            </w:r>
          </w:p>
        </w:tc>
        <w:tc>
          <w:tcPr>
            <w:tcW w:w="1596" w:type="dxa"/>
            <w:tcBorders>
              <w:top w:val="single" w:sz="4" w:space="0" w:color="auto"/>
              <w:left w:val="single" w:sz="4" w:space="0" w:color="auto"/>
              <w:bottom w:val="single" w:sz="4" w:space="0" w:color="auto"/>
              <w:right w:val="single" w:sz="4" w:space="0" w:color="auto"/>
            </w:tcBorders>
          </w:tcPr>
          <w:p w14:paraId="01F6056D" w14:textId="77777777" w:rsidR="007551D8" w:rsidRPr="007551D8" w:rsidRDefault="007551D8" w:rsidP="000F2CBB">
            <w:pPr>
              <w:rPr>
                <w:rFonts w:ascii="Times New Roman" w:hAnsi="Times New Roman"/>
                <w:lang w:val="kk-KZ"/>
              </w:rPr>
            </w:pPr>
            <w:r w:rsidRPr="007551D8">
              <w:rPr>
                <w:rFonts w:ascii="Times New Roman" w:hAnsi="Times New Roman"/>
                <w:lang w:val="kk-KZ"/>
              </w:rPr>
              <w:t>193506957,11</w:t>
            </w:r>
          </w:p>
        </w:tc>
        <w:tc>
          <w:tcPr>
            <w:tcW w:w="1596" w:type="dxa"/>
            <w:tcBorders>
              <w:top w:val="single" w:sz="4" w:space="0" w:color="auto"/>
              <w:left w:val="single" w:sz="4" w:space="0" w:color="auto"/>
              <w:bottom w:val="single" w:sz="4" w:space="0" w:color="auto"/>
              <w:right w:val="single" w:sz="4" w:space="0" w:color="auto"/>
            </w:tcBorders>
          </w:tcPr>
          <w:p w14:paraId="563ACBB0" w14:textId="77777777" w:rsidR="007551D8" w:rsidRPr="007551D8" w:rsidRDefault="007551D8" w:rsidP="000F2CBB">
            <w:pPr>
              <w:rPr>
                <w:rFonts w:ascii="Times New Roman" w:hAnsi="Times New Roman"/>
              </w:rPr>
            </w:pPr>
            <w:r w:rsidRPr="007551D8">
              <w:rPr>
                <w:rFonts w:ascii="Times New Roman" w:hAnsi="Times New Roman"/>
                <w:lang w:val="kk-KZ"/>
              </w:rPr>
              <w:t>170951154,51</w:t>
            </w:r>
          </w:p>
        </w:tc>
        <w:tc>
          <w:tcPr>
            <w:tcW w:w="1502" w:type="dxa"/>
            <w:tcBorders>
              <w:top w:val="single" w:sz="4" w:space="0" w:color="auto"/>
              <w:left w:val="single" w:sz="4" w:space="0" w:color="auto"/>
              <w:bottom w:val="single" w:sz="4" w:space="0" w:color="auto"/>
              <w:right w:val="single" w:sz="4" w:space="0" w:color="auto"/>
            </w:tcBorders>
          </w:tcPr>
          <w:p w14:paraId="28A4F569" w14:textId="77777777" w:rsidR="007551D8" w:rsidRPr="007551D8" w:rsidRDefault="007551D8" w:rsidP="000F2CBB">
            <w:pPr>
              <w:rPr>
                <w:rFonts w:ascii="Times New Roman" w:hAnsi="Times New Roman"/>
              </w:rPr>
            </w:pPr>
            <w:r w:rsidRPr="007551D8">
              <w:rPr>
                <w:rFonts w:ascii="Times New Roman" w:hAnsi="Times New Roman"/>
                <w:lang w:val="kk-KZ"/>
              </w:rPr>
              <w:t xml:space="preserve">88,3 </w:t>
            </w:r>
            <w:r w:rsidRPr="007551D8">
              <w:rPr>
                <w:rFonts w:ascii="Times New Roman" w:hAnsi="Times New Roman"/>
              </w:rPr>
              <w:t>%</w:t>
            </w:r>
          </w:p>
        </w:tc>
        <w:tc>
          <w:tcPr>
            <w:tcW w:w="1309" w:type="dxa"/>
            <w:tcBorders>
              <w:top w:val="single" w:sz="4" w:space="0" w:color="auto"/>
              <w:left w:val="single" w:sz="4" w:space="0" w:color="auto"/>
              <w:bottom w:val="single" w:sz="4" w:space="0" w:color="auto"/>
              <w:right w:val="single" w:sz="4" w:space="0" w:color="auto"/>
            </w:tcBorders>
          </w:tcPr>
          <w:p w14:paraId="1DB9CCCF" w14:textId="77777777" w:rsidR="007551D8" w:rsidRPr="007551D8" w:rsidRDefault="007551D8" w:rsidP="000F2CBB">
            <w:pPr>
              <w:rPr>
                <w:rFonts w:ascii="Times New Roman" w:hAnsi="Times New Roman"/>
              </w:rPr>
            </w:pPr>
            <w:r w:rsidRPr="007551D8">
              <w:rPr>
                <w:rFonts w:ascii="Times New Roman" w:hAnsi="Times New Roman"/>
              </w:rPr>
              <w:t>14500000</w:t>
            </w:r>
          </w:p>
        </w:tc>
        <w:tc>
          <w:tcPr>
            <w:tcW w:w="1486" w:type="dxa"/>
            <w:tcBorders>
              <w:top w:val="single" w:sz="4" w:space="0" w:color="auto"/>
              <w:left w:val="single" w:sz="4" w:space="0" w:color="auto"/>
              <w:bottom w:val="single" w:sz="4" w:space="0" w:color="auto"/>
              <w:right w:val="single" w:sz="4" w:space="0" w:color="auto"/>
            </w:tcBorders>
          </w:tcPr>
          <w:p w14:paraId="7BF2ECB9" w14:textId="77777777" w:rsidR="007551D8" w:rsidRPr="007551D8" w:rsidRDefault="007551D8" w:rsidP="000F2CBB">
            <w:pPr>
              <w:rPr>
                <w:rFonts w:ascii="Times New Roman" w:hAnsi="Times New Roman"/>
              </w:rPr>
            </w:pPr>
            <w:r w:rsidRPr="007551D8">
              <w:rPr>
                <w:rFonts w:ascii="Times New Roman" w:hAnsi="Times New Roman"/>
              </w:rPr>
              <w:t>8117310</w:t>
            </w:r>
          </w:p>
        </w:tc>
        <w:tc>
          <w:tcPr>
            <w:tcW w:w="1477" w:type="dxa"/>
            <w:tcBorders>
              <w:top w:val="single" w:sz="4" w:space="0" w:color="auto"/>
              <w:left w:val="single" w:sz="4" w:space="0" w:color="auto"/>
              <w:bottom w:val="single" w:sz="4" w:space="0" w:color="auto"/>
              <w:right w:val="single" w:sz="4" w:space="0" w:color="auto"/>
            </w:tcBorders>
          </w:tcPr>
          <w:p w14:paraId="31707902" w14:textId="77777777" w:rsidR="007551D8" w:rsidRPr="007551D8" w:rsidRDefault="007551D8" w:rsidP="000F2CBB">
            <w:pPr>
              <w:rPr>
                <w:rFonts w:ascii="Times New Roman" w:hAnsi="Times New Roman"/>
              </w:rPr>
            </w:pPr>
            <w:r w:rsidRPr="007551D8">
              <w:rPr>
                <w:rFonts w:ascii="Times New Roman" w:hAnsi="Times New Roman"/>
              </w:rPr>
              <w:t>55,98%</w:t>
            </w:r>
          </w:p>
        </w:tc>
      </w:tr>
      <w:tr w:rsidR="007551D8" w:rsidRPr="007551D8" w14:paraId="2A21CFBE" w14:textId="77777777" w:rsidTr="007551D8">
        <w:tc>
          <w:tcPr>
            <w:tcW w:w="988" w:type="dxa"/>
            <w:tcBorders>
              <w:top w:val="single" w:sz="4" w:space="0" w:color="auto"/>
              <w:left w:val="single" w:sz="4" w:space="0" w:color="auto"/>
              <w:bottom w:val="single" w:sz="4" w:space="0" w:color="auto"/>
              <w:right w:val="single" w:sz="4" w:space="0" w:color="auto"/>
            </w:tcBorders>
            <w:hideMark/>
          </w:tcPr>
          <w:p w14:paraId="015CFBF1" w14:textId="77777777" w:rsidR="007551D8" w:rsidRPr="007551D8" w:rsidRDefault="007551D8" w:rsidP="000F2CBB">
            <w:pPr>
              <w:rPr>
                <w:rFonts w:ascii="Times New Roman" w:hAnsi="Times New Roman"/>
              </w:rPr>
            </w:pPr>
            <w:r w:rsidRPr="007551D8">
              <w:rPr>
                <w:rFonts w:ascii="Times New Roman" w:hAnsi="Times New Roman"/>
              </w:rPr>
              <w:t>2021 г.</w:t>
            </w:r>
          </w:p>
        </w:tc>
        <w:tc>
          <w:tcPr>
            <w:tcW w:w="1596" w:type="dxa"/>
            <w:tcBorders>
              <w:top w:val="single" w:sz="4" w:space="0" w:color="auto"/>
              <w:left w:val="single" w:sz="4" w:space="0" w:color="auto"/>
              <w:bottom w:val="single" w:sz="4" w:space="0" w:color="auto"/>
              <w:right w:val="single" w:sz="4" w:space="0" w:color="auto"/>
            </w:tcBorders>
          </w:tcPr>
          <w:p w14:paraId="673A0246" w14:textId="77777777" w:rsidR="007551D8" w:rsidRPr="007551D8" w:rsidRDefault="007551D8" w:rsidP="000F2CBB">
            <w:pPr>
              <w:rPr>
                <w:rFonts w:ascii="Times New Roman" w:hAnsi="Times New Roman"/>
              </w:rPr>
            </w:pPr>
            <w:r w:rsidRPr="007551D8">
              <w:rPr>
                <w:rFonts w:ascii="Times New Roman" w:hAnsi="Times New Roman"/>
              </w:rPr>
              <w:t>521619730,01</w:t>
            </w:r>
          </w:p>
        </w:tc>
        <w:tc>
          <w:tcPr>
            <w:tcW w:w="1596" w:type="dxa"/>
            <w:tcBorders>
              <w:top w:val="single" w:sz="4" w:space="0" w:color="auto"/>
              <w:left w:val="single" w:sz="4" w:space="0" w:color="auto"/>
              <w:bottom w:val="single" w:sz="4" w:space="0" w:color="auto"/>
              <w:right w:val="single" w:sz="4" w:space="0" w:color="auto"/>
            </w:tcBorders>
          </w:tcPr>
          <w:p w14:paraId="37761A56" w14:textId="77777777" w:rsidR="007551D8" w:rsidRPr="007551D8" w:rsidRDefault="007551D8" w:rsidP="000F2CBB">
            <w:pPr>
              <w:rPr>
                <w:rFonts w:ascii="Times New Roman" w:hAnsi="Times New Roman"/>
              </w:rPr>
            </w:pPr>
            <w:r w:rsidRPr="007551D8">
              <w:rPr>
                <w:rFonts w:ascii="Times New Roman" w:hAnsi="Times New Roman"/>
              </w:rPr>
              <w:t>543906513,06</w:t>
            </w:r>
          </w:p>
        </w:tc>
        <w:tc>
          <w:tcPr>
            <w:tcW w:w="1502" w:type="dxa"/>
            <w:tcBorders>
              <w:top w:val="single" w:sz="4" w:space="0" w:color="auto"/>
              <w:left w:val="single" w:sz="4" w:space="0" w:color="auto"/>
              <w:bottom w:val="single" w:sz="4" w:space="0" w:color="auto"/>
              <w:right w:val="single" w:sz="4" w:space="0" w:color="auto"/>
            </w:tcBorders>
          </w:tcPr>
          <w:p w14:paraId="48DD318E" w14:textId="77777777" w:rsidR="007551D8" w:rsidRPr="007551D8" w:rsidRDefault="007551D8" w:rsidP="000F2CBB">
            <w:pPr>
              <w:rPr>
                <w:rFonts w:ascii="Times New Roman" w:hAnsi="Times New Roman"/>
              </w:rPr>
            </w:pPr>
            <w:r w:rsidRPr="007551D8">
              <w:rPr>
                <w:rFonts w:ascii="Times New Roman" w:hAnsi="Times New Roman"/>
              </w:rPr>
              <w:t>104%</w:t>
            </w:r>
          </w:p>
        </w:tc>
        <w:tc>
          <w:tcPr>
            <w:tcW w:w="1309" w:type="dxa"/>
            <w:tcBorders>
              <w:top w:val="single" w:sz="4" w:space="0" w:color="auto"/>
              <w:left w:val="single" w:sz="4" w:space="0" w:color="auto"/>
              <w:bottom w:val="single" w:sz="4" w:space="0" w:color="auto"/>
              <w:right w:val="single" w:sz="4" w:space="0" w:color="auto"/>
            </w:tcBorders>
          </w:tcPr>
          <w:p w14:paraId="5AB4F505" w14:textId="77777777" w:rsidR="007551D8" w:rsidRPr="007551D8" w:rsidRDefault="007551D8" w:rsidP="000F2CBB">
            <w:pPr>
              <w:rPr>
                <w:rFonts w:ascii="Times New Roman" w:hAnsi="Times New Roman"/>
              </w:rPr>
            </w:pPr>
            <w:r w:rsidRPr="007551D8">
              <w:rPr>
                <w:rFonts w:ascii="Times New Roman" w:hAnsi="Times New Roman"/>
              </w:rPr>
              <w:t>8000000</w:t>
            </w:r>
          </w:p>
        </w:tc>
        <w:tc>
          <w:tcPr>
            <w:tcW w:w="1486" w:type="dxa"/>
            <w:tcBorders>
              <w:top w:val="single" w:sz="4" w:space="0" w:color="auto"/>
              <w:left w:val="single" w:sz="4" w:space="0" w:color="auto"/>
              <w:bottom w:val="single" w:sz="4" w:space="0" w:color="auto"/>
              <w:right w:val="single" w:sz="4" w:space="0" w:color="auto"/>
            </w:tcBorders>
          </w:tcPr>
          <w:p w14:paraId="6B28975B" w14:textId="77777777" w:rsidR="007551D8" w:rsidRPr="007551D8" w:rsidRDefault="007551D8" w:rsidP="000F2CBB">
            <w:pPr>
              <w:rPr>
                <w:rFonts w:ascii="Times New Roman" w:hAnsi="Times New Roman"/>
              </w:rPr>
            </w:pPr>
            <w:r w:rsidRPr="007551D8">
              <w:rPr>
                <w:rFonts w:ascii="Times New Roman" w:hAnsi="Times New Roman"/>
              </w:rPr>
              <w:t>8344335</w:t>
            </w:r>
          </w:p>
        </w:tc>
        <w:tc>
          <w:tcPr>
            <w:tcW w:w="1477" w:type="dxa"/>
            <w:tcBorders>
              <w:top w:val="single" w:sz="4" w:space="0" w:color="auto"/>
              <w:left w:val="single" w:sz="4" w:space="0" w:color="auto"/>
              <w:bottom w:val="single" w:sz="4" w:space="0" w:color="auto"/>
              <w:right w:val="single" w:sz="4" w:space="0" w:color="auto"/>
            </w:tcBorders>
          </w:tcPr>
          <w:p w14:paraId="0F437666" w14:textId="77777777" w:rsidR="007551D8" w:rsidRPr="007551D8" w:rsidRDefault="007551D8" w:rsidP="000F2CBB">
            <w:pPr>
              <w:rPr>
                <w:rFonts w:ascii="Times New Roman" w:hAnsi="Times New Roman"/>
              </w:rPr>
            </w:pPr>
            <w:r w:rsidRPr="007551D8">
              <w:rPr>
                <w:rFonts w:ascii="Times New Roman" w:hAnsi="Times New Roman"/>
              </w:rPr>
              <w:t>104,3%</w:t>
            </w:r>
          </w:p>
        </w:tc>
      </w:tr>
    </w:tbl>
    <w:p w14:paraId="6E2B77B3" w14:textId="77777777" w:rsidR="007551D8" w:rsidRDefault="007551D8" w:rsidP="007551D8">
      <w:pPr>
        <w:ind w:firstLine="709"/>
        <w:outlineLvl w:val="0"/>
        <w:rPr>
          <w:b/>
        </w:rPr>
      </w:pPr>
    </w:p>
    <w:p w14:paraId="149BF967" w14:textId="77777777" w:rsidR="007551D8" w:rsidRDefault="007551D8" w:rsidP="007551D8">
      <w:pPr>
        <w:ind w:firstLine="709"/>
        <w:rPr>
          <w:b/>
        </w:rPr>
      </w:pPr>
    </w:p>
    <w:p w14:paraId="0E640E75" w14:textId="77777777" w:rsidR="007551D8" w:rsidRPr="00FD44A1" w:rsidRDefault="007551D8" w:rsidP="00FD44A1">
      <w:pPr>
        <w:spacing w:line="276" w:lineRule="auto"/>
        <w:ind w:firstLine="709"/>
        <w:jc w:val="both"/>
        <w:rPr>
          <w:b/>
          <w:bCs/>
          <w:noProof/>
          <w:sz w:val="28"/>
          <w:szCs w:val="28"/>
        </w:rPr>
      </w:pPr>
    </w:p>
    <w:p w14:paraId="0C804F6B" w14:textId="77777777" w:rsidR="003E02F0" w:rsidRPr="00A35CCA" w:rsidRDefault="003E02F0" w:rsidP="003E02F0">
      <w:pPr>
        <w:spacing w:line="276" w:lineRule="auto"/>
        <w:ind w:firstLine="426"/>
        <w:jc w:val="both"/>
        <w:rPr>
          <w:sz w:val="28"/>
          <w:szCs w:val="28"/>
        </w:rPr>
      </w:pPr>
      <w:r w:rsidRPr="00D5274C">
        <w:rPr>
          <w:sz w:val="28"/>
          <w:szCs w:val="28"/>
        </w:rPr>
        <w:t xml:space="preserve">              </w:t>
      </w:r>
    </w:p>
    <w:p w14:paraId="31737711" w14:textId="5DE9AD85" w:rsidR="00FD44A1" w:rsidRPr="00FD44A1" w:rsidRDefault="008C3496" w:rsidP="007551D8">
      <w:pPr>
        <w:spacing w:line="276" w:lineRule="auto"/>
        <w:ind w:firstLine="567"/>
        <w:jc w:val="both"/>
        <w:rPr>
          <w:b/>
          <w:noProof/>
          <w:sz w:val="28"/>
          <w:szCs w:val="28"/>
        </w:rPr>
      </w:pPr>
      <w:r w:rsidRPr="008C3496">
        <w:rPr>
          <w:b/>
          <w:noProof/>
          <w:sz w:val="28"/>
          <w:szCs w:val="28"/>
        </w:rPr>
        <w:lastRenderedPageBreak/>
        <w:drawing>
          <wp:anchor distT="0" distB="0" distL="114300" distR="114300" simplePos="0" relativeHeight="251742208" behindDoc="0" locked="0" layoutInCell="1" allowOverlap="1" wp14:anchorId="23557FC9" wp14:editId="421B6305">
            <wp:simplePos x="0" y="0"/>
            <wp:positionH relativeFrom="margin">
              <wp:posOffset>451485</wp:posOffset>
            </wp:positionH>
            <wp:positionV relativeFrom="paragraph">
              <wp:posOffset>240030</wp:posOffset>
            </wp:positionV>
            <wp:extent cx="6029325" cy="2505075"/>
            <wp:effectExtent l="0" t="0" r="0" b="9525"/>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D44A1" w:rsidRPr="00FD44A1">
        <w:rPr>
          <w:b/>
          <w:noProof/>
          <w:sz w:val="28"/>
          <w:szCs w:val="28"/>
        </w:rPr>
        <w:t xml:space="preserve">Заработная плата и прочие доходы  </w:t>
      </w:r>
    </w:p>
    <w:p w14:paraId="58136B43" w14:textId="75767EC1" w:rsidR="00FD44A1" w:rsidRPr="00FD44A1" w:rsidRDefault="00FD44A1" w:rsidP="00FD44A1">
      <w:pPr>
        <w:spacing w:line="276" w:lineRule="auto"/>
        <w:ind w:firstLine="709"/>
        <w:jc w:val="both"/>
        <w:rPr>
          <w:b/>
          <w:noProof/>
          <w:sz w:val="28"/>
          <w:szCs w:val="28"/>
        </w:rPr>
      </w:pPr>
    </w:p>
    <w:p w14:paraId="5531AC20" w14:textId="77777777" w:rsidR="00D00F71" w:rsidRPr="00D00F71" w:rsidRDefault="00D00F71" w:rsidP="00D00F71">
      <w:pPr>
        <w:spacing w:line="276" w:lineRule="auto"/>
        <w:ind w:firstLine="709"/>
        <w:jc w:val="both"/>
        <w:rPr>
          <w:bCs/>
          <w:noProof/>
          <w:sz w:val="28"/>
          <w:szCs w:val="28"/>
        </w:rPr>
      </w:pPr>
      <w:r w:rsidRPr="00D00F71">
        <w:rPr>
          <w:bCs/>
          <w:noProof/>
          <w:sz w:val="28"/>
          <w:szCs w:val="28"/>
        </w:rPr>
        <w:t>Средняя заработная плата  сотрудника с учетом  дифоплаты и надбавки КВИ к заработной плате составила:</w:t>
      </w:r>
    </w:p>
    <w:p w14:paraId="6DA524E9" w14:textId="77777777" w:rsidR="00D00F71" w:rsidRPr="00D00F71" w:rsidRDefault="00D00F71" w:rsidP="00D00F71">
      <w:pPr>
        <w:spacing w:line="276" w:lineRule="auto"/>
        <w:ind w:firstLine="709"/>
        <w:jc w:val="both"/>
        <w:rPr>
          <w:bCs/>
          <w:noProof/>
          <w:sz w:val="28"/>
          <w:szCs w:val="28"/>
        </w:rPr>
      </w:pPr>
      <w:r w:rsidRPr="00D00F71">
        <w:rPr>
          <w:bCs/>
          <w:noProof/>
          <w:sz w:val="28"/>
          <w:szCs w:val="28"/>
        </w:rPr>
        <w:t xml:space="preserve">Врача общ.  - 559 122,88 тенге (2020г.- 284 624,77 тенге) с учетом всех надбавок (КВИ, платные, дифф.) с увеличением на 50,9%. </w:t>
      </w:r>
    </w:p>
    <w:p w14:paraId="7385DDF3" w14:textId="77777777" w:rsidR="00D00F71" w:rsidRPr="00D00F71" w:rsidRDefault="00D00F71" w:rsidP="00D00F71">
      <w:pPr>
        <w:spacing w:line="276" w:lineRule="auto"/>
        <w:ind w:firstLine="709"/>
        <w:jc w:val="both"/>
        <w:rPr>
          <w:bCs/>
          <w:noProof/>
          <w:sz w:val="28"/>
          <w:szCs w:val="28"/>
        </w:rPr>
      </w:pPr>
      <w:r w:rsidRPr="00D00F71">
        <w:rPr>
          <w:bCs/>
          <w:noProof/>
          <w:sz w:val="28"/>
          <w:szCs w:val="28"/>
        </w:rPr>
        <w:t xml:space="preserve">Врача  поликлиники – 372 571 тенге (2020г.- 336 440,42 тенге) увеличение на 1%; </w:t>
      </w:r>
    </w:p>
    <w:p w14:paraId="53AC64ED" w14:textId="71A0B546" w:rsidR="008200AA" w:rsidRPr="00D00F71" w:rsidRDefault="00D00F71" w:rsidP="00D00F71">
      <w:pPr>
        <w:spacing w:line="276" w:lineRule="auto"/>
        <w:ind w:firstLine="709"/>
        <w:jc w:val="both"/>
        <w:rPr>
          <w:bCs/>
          <w:noProof/>
          <w:sz w:val="28"/>
          <w:szCs w:val="28"/>
        </w:rPr>
      </w:pPr>
      <w:r w:rsidRPr="00D00F71">
        <w:rPr>
          <w:bCs/>
          <w:noProof/>
          <w:sz w:val="28"/>
          <w:szCs w:val="28"/>
        </w:rPr>
        <w:t>Фонд оплаты труда в 2021г. Составил 351 132,03 с увеличением в сравнении с 2020г. (2020г.- 247 539,81 тыс.тенге) идет на повышение с изменениями постановления № 1193 от 15 декабря 2020 в связи с повышением коэффициентов.</w:t>
      </w:r>
    </w:p>
    <w:p w14:paraId="5ABBB5CE" w14:textId="59EE58C7" w:rsidR="00D00F71" w:rsidRDefault="00D00F71" w:rsidP="00942A7D">
      <w:pPr>
        <w:spacing w:line="276" w:lineRule="auto"/>
        <w:jc w:val="both"/>
        <w:rPr>
          <w:b/>
          <w:noProof/>
          <w:sz w:val="28"/>
          <w:szCs w:val="28"/>
        </w:rPr>
      </w:pPr>
      <w:r w:rsidRPr="00D00F71">
        <w:rPr>
          <w:b/>
          <w:noProof/>
          <w:sz w:val="28"/>
          <w:szCs w:val="28"/>
        </w:rPr>
        <w:drawing>
          <wp:inline distT="0" distB="0" distL="0" distR="0" wp14:anchorId="27D0AEC6" wp14:editId="60BAA9AC">
            <wp:extent cx="6715125" cy="298132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17800F" w14:textId="77777777" w:rsidR="00D00F71" w:rsidRDefault="00D00F71" w:rsidP="008D6159">
      <w:pPr>
        <w:spacing w:line="276" w:lineRule="auto"/>
        <w:ind w:firstLine="709"/>
        <w:jc w:val="both"/>
        <w:rPr>
          <w:b/>
          <w:noProof/>
          <w:sz w:val="28"/>
          <w:szCs w:val="28"/>
        </w:rPr>
      </w:pPr>
    </w:p>
    <w:p w14:paraId="1BC7E8C2" w14:textId="44200512" w:rsidR="00D00F71" w:rsidRPr="00F86947" w:rsidRDefault="00F86947" w:rsidP="00F86947">
      <w:pPr>
        <w:spacing w:line="276" w:lineRule="auto"/>
        <w:ind w:firstLine="709"/>
        <w:jc w:val="both"/>
        <w:rPr>
          <w:noProof/>
          <w:sz w:val="28"/>
          <w:szCs w:val="28"/>
        </w:rPr>
      </w:pPr>
      <w:r w:rsidRPr="00F86947">
        <w:rPr>
          <w:noProof/>
          <w:sz w:val="28"/>
          <w:szCs w:val="28"/>
        </w:rPr>
        <w:t>С фонда экономии заработной платы за 2020г. была выплачена</w:t>
      </w:r>
      <w:r>
        <w:rPr>
          <w:noProof/>
          <w:sz w:val="28"/>
          <w:szCs w:val="28"/>
        </w:rPr>
        <w:t xml:space="preserve"> </w:t>
      </w:r>
      <w:r w:rsidRPr="00F86947">
        <w:rPr>
          <w:noProof/>
          <w:sz w:val="28"/>
          <w:szCs w:val="28"/>
        </w:rPr>
        <w:t>дифференцированная оплата на сумму 19 425,59 тыс.тенге превышающую сумму 2020 года на 66% – 12 891,87 тыс. тенге</w:t>
      </w:r>
    </w:p>
    <w:p w14:paraId="22E35A52" w14:textId="77777777" w:rsidR="00D00F71" w:rsidRDefault="00D00F71" w:rsidP="008D6159">
      <w:pPr>
        <w:spacing w:line="276" w:lineRule="auto"/>
        <w:ind w:firstLine="709"/>
        <w:jc w:val="both"/>
        <w:rPr>
          <w:b/>
          <w:noProof/>
          <w:sz w:val="28"/>
          <w:szCs w:val="28"/>
        </w:rPr>
      </w:pPr>
    </w:p>
    <w:p w14:paraId="33AB98A1" w14:textId="77777777" w:rsidR="00CD4B84" w:rsidRDefault="00CD4B84" w:rsidP="008D6159">
      <w:pPr>
        <w:spacing w:line="276" w:lineRule="auto"/>
        <w:ind w:firstLine="709"/>
        <w:jc w:val="both"/>
        <w:rPr>
          <w:b/>
          <w:noProof/>
          <w:sz w:val="28"/>
          <w:szCs w:val="28"/>
        </w:rPr>
      </w:pPr>
    </w:p>
    <w:p w14:paraId="17A8C413" w14:textId="61A936E3" w:rsidR="00E3072F" w:rsidRPr="00E3072F" w:rsidRDefault="00E3072F" w:rsidP="008D6159">
      <w:pPr>
        <w:spacing w:line="276" w:lineRule="auto"/>
        <w:ind w:firstLine="709"/>
        <w:jc w:val="both"/>
        <w:rPr>
          <w:b/>
          <w:noProof/>
          <w:sz w:val="28"/>
          <w:szCs w:val="28"/>
        </w:rPr>
      </w:pPr>
      <w:r w:rsidRPr="00E3072F">
        <w:rPr>
          <w:b/>
          <w:noProof/>
          <w:sz w:val="28"/>
          <w:szCs w:val="28"/>
        </w:rPr>
        <w:lastRenderedPageBreak/>
        <w:t>Особенности демографической характеристики</w:t>
      </w:r>
      <w:r w:rsidR="00AB5D5A">
        <w:rPr>
          <w:b/>
          <w:noProof/>
          <w:sz w:val="28"/>
          <w:szCs w:val="28"/>
        </w:rPr>
        <w:t xml:space="preserve">, прикрепленного </w:t>
      </w:r>
      <w:r w:rsidRPr="00E3072F">
        <w:rPr>
          <w:b/>
          <w:noProof/>
          <w:sz w:val="28"/>
          <w:szCs w:val="28"/>
        </w:rPr>
        <w:t xml:space="preserve"> населения </w:t>
      </w:r>
    </w:p>
    <w:p w14:paraId="4076CD91" w14:textId="4D3D9D38" w:rsidR="00895CCA" w:rsidRDefault="00137CE2" w:rsidP="00024051">
      <w:pPr>
        <w:spacing w:line="276" w:lineRule="auto"/>
        <w:ind w:firstLine="709"/>
        <w:jc w:val="both"/>
        <w:rPr>
          <w:noProof/>
          <w:sz w:val="28"/>
          <w:szCs w:val="28"/>
        </w:rPr>
      </w:pPr>
      <w:r>
        <w:rPr>
          <w:noProof/>
        </w:rPr>
        <w:drawing>
          <wp:anchor distT="0" distB="0" distL="114300" distR="114300" simplePos="0" relativeHeight="251741184" behindDoc="0" locked="0" layoutInCell="1" allowOverlap="1" wp14:anchorId="6EEA7CAB" wp14:editId="696D345E">
            <wp:simplePos x="0" y="0"/>
            <wp:positionH relativeFrom="column">
              <wp:posOffset>60960</wp:posOffset>
            </wp:positionH>
            <wp:positionV relativeFrom="paragraph">
              <wp:posOffset>1057910</wp:posOffset>
            </wp:positionV>
            <wp:extent cx="5934075" cy="2343150"/>
            <wp:effectExtent l="0" t="0" r="0"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E3072F" w:rsidRPr="00E3072F">
        <w:rPr>
          <w:noProof/>
          <w:sz w:val="28"/>
          <w:szCs w:val="28"/>
        </w:rPr>
        <w:t>По данным Портала «Регистр прикрепленного населения» по итогам 20</w:t>
      </w:r>
      <w:r w:rsidR="00C9792C">
        <w:rPr>
          <w:noProof/>
          <w:sz w:val="28"/>
          <w:szCs w:val="28"/>
        </w:rPr>
        <w:t>21</w:t>
      </w:r>
      <w:r w:rsidR="00E3072F" w:rsidRPr="00E3072F">
        <w:rPr>
          <w:noProof/>
          <w:sz w:val="28"/>
          <w:szCs w:val="28"/>
        </w:rPr>
        <w:t xml:space="preserve"> года отмечается </w:t>
      </w:r>
      <w:r w:rsidR="00C9792C">
        <w:rPr>
          <w:noProof/>
          <w:sz w:val="28"/>
          <w:szCs w:val="28"/>
        </w:rPr>
        <w:t>положительная динамика общего прироста при</w:t>
      </w:r>
      <w:r w:rsidR="00767B30">
        <w:rPr>
          <w:noProof/>
          <w:sz w:val="28"/>
          <w:szCs w:val="28"/>
        </w:rPr>
        <w:t>кр</w:t>
      </w:r>
      <w:r w:rsidR="00C9792C">
        <w:rPr>
          <w:noProof/>
          <w:sz w:val="28"/>
          <w:szCs w:val="28"/>
        </w:rPr>
        <w:t>епленного населения</w:t>
      </w:r>
      <w:r w:rsidR="00022DE8">
        <w:rPr>
          <w:noProof/>
          <w:sz w:val="28"/>
          <w:szCs w:val="28"/>
        </w:rPr>
        <w:t>, достигнув показателя</w:t>
      </w:r>
      <w:r w:rsidR="00767B30">
        <w:rPr>
          <w:noProof/>
          <w:sz w:val="28"/>
          <w:szCs w:val="28"/>
        </w:rPr>
        <w:t xml:space="preserve"> </w:t>
      </w:r>
      <w:r w:rsidR="00022DE8">
        <w:rPr>
          <w:noProof/>
          <w:sz w:val="28"/>
          <w:szCs w:val="28"/>
        </w:rPr>
        <w:t xml:space="preserve">– 10 930 человек, это </w:t>
      </w:r>
      <w:r w:rsidR="00767B30">
        <w:rPr>
          <w:noProof/>
          <w:sz w:val="28"/>
          <w:szCs w:val="28"/>
        </w:rPr>
        <w:t>произошло</w:t>
      </w:r>
      <w:r w:rsidR="00E3072F" w:rsidRPr="00E3072F">
        <w:rPr>
          <w:noProof/>
          <w:sz w:val="28"/>
          <w:szCs w:val="28"/>
        </w:rPr>
        <w:t xml:space="preserve"> </w:t>
      </w:r>
      <w:r w:rsidR="00024051" w:rsidRPr="00024051">
        <w:rPr>
          <w:noProof/>
          <w:sz w:val="28"/>
          <w:szCs w:val="28"/>
        </w:rPr>
        <w:t>как за счет миграционного (преимущественно),</w:t>
      </w:r>
      <w:r w:rsidR="00024051">
        <w:rPr>
          <w:noProof/>
          <w:sz w:val="28"/>
          <w:szCs w:val="28"/>
        </w:rPr>
        <w:t xml:space="preserve"> </w:t>
      </w:r>
      <w:r w:rsidR="00024051" w:rsidRPr="00024051">
        <w:rPr>
          <w:noProof/>
          <w:sz w:val="28"/>
          <w:szCs w:val="28"/>
        </w:rPr>
        <w:t>так и за счет естественного приростов</w:t>
      </w:r>
      <w:r w:rsidR="0071423E" w:rsidRPr="00024051">
        <w:rPr>
          <w:noProof/>
          <w:sz w:val="28"/>
          <w:szCs w:val="28"/>
        </w:rPr>
        <w:t>.</w:t>
      </w:r>
      <w:r w:rsidR="00E3072F" w:rsidRPr="00E3072F">
        <w:rPr>
          <w:noProof/>
          <w:sz w:val="28"/>
          <w:szCs w:val="28"/>
        </w:rPr>
        <w:t xml:space="preserve"> </w:t>
      </w:r>
    </w:p>
    <w:p w14:paraId="44516B49" w14:textId="77777777" w:rsidR="0052609C" w:rsidRDefault="00805A89" w:rsidP="00895CCA">
      <w:pPr>
        <w:spacing w:line="276" w:lineRule="auto"/>
        <w:ind w:firstLine="709"/>
        <w:jc w:val="both"/>
        <w:rPr>
          <w:noProof/>
          <w:sz w:val="28"/>
          <w:szCs w:val="28"/>
        </w:rPr>
      </w:pPr>
      <w:r>
        <w:rPr>
          <w:noProof/>
          <w:sz w:val="28"/>
          <w:szCs w:val="28"/>
        </w:rPr>
        <w:t>Как видно численность детского населения и подростков в течение последнизх 3х лет без значительной динамики</w:t>
      </w:r>
      <w:r w:rsidR="0052609C">
        <w:rPr>
          <w:noProof/>
          <w:sz w:val="28"/>
          <w:szCs w:val="28"/>
        </w:rPr>
        <w:t>.</w:t>
      </w:r>
    </w:p>
    <w:p w14:paraId="28B90427" w14:textId="2057017D" w:rsidR="00895CCA" w:rsidRDefault="0052609C" w:rsidP="00895CCA">
      <w:pPr>
        <w:spacing w:line="276" w:lineRule="auto"/>
        <w:ind w:firstLine="709"/>
        <w:jc w:val="both"/>
        <w:rPr>
          <w:noProof/>
          <w:sz w:val="28"/>
          <w:szCs w:val="28"/>
        </w:rPr>
      </w:pPr>
      <w:r>
        <w:rPr>
          <w:noProof/>
          <w:sz w:val="28"/>
          <w:szCs w:val="28"/>
        </w:rPr>
        <w:t>К концу 2021 года ч</w:t>
      </w:r>
      <w:r w:rsidR="00895CCA" w:rsidRPr="00E3072F">
        <w:rPr>
          <w:noProof/>
          <w:sz w:val="28"/>
          <w:szCs w:val="28"/>
        </w:rPr>
        <w:t xml:space="preserve">исленность обслуживаемого населения </w:t>
      </w:r>
      <w:r>
        <w:rPr>
          <w:noProof/>
          <w:sz w:val="28"/>
          <w:szCs w:val="28"/>
        </w:rPr>
        <w:t>составила</w:t>
      </w:r>
      <w:r w:rsidR="00895CCA" w:rsidRPr="00E3072F">
        <w:rPr>
          <w:noProof/>
          <w:sz w:val="28"/>
          <w:szCs w:val="28"/>
        </w:rPr>
        <w:t xml:space="preserve"> </w:t>
      </w:r>
      <w:r w:rsidR="006612E9">
        <w:rPr>
          <w:noProof/>
          <w:sz w:val="28"/>
          <w:szCs w:val="28"/>
        </w:rPr>
        <w:t xml:space="preserve">10 </w:t>
      </w:r>
      <w:r w:rsidR="00DC28DE">
        <w:rPr>
          <w:noProof/>
          <w:sz w:val="28"/>
          <w:szCs w:val="28"/>
        </w:rPr>
        <w:t>930</w:t>
      </w:r>
      <w:r w:rsidR="00EA7B3B">
        <w:rPr>
          <w:noProof/>
          <w:sz w:val="28"/>
          <w:szCs w:val="28"/>
        </w:rPr>
        <w:t xml:space="preserve"> </w:t>
      </w:r>
      <w:r w:rsidR="00895CCA" w:rsidRPr="00E3072F">
        <w:rPr>
          <w:noProof/>
          <w:sz w:val="28"/>
          <w:szCs w:val="28"/>
        </w:rPr>
        <w:t>человек, в том числе взрослое</w:t>
      </w:r>
      <w:r w:rsidR="00DA53A4">
        <w:rPr>
          <w:noProof/>
          <w:sz w:val="28"/>
          <w:szCs w:val="28"/>
        </w:rPr>
        <w:t xml:space="preserve"> население</w:t>
      </w:r>
      <w:r w:rsidR="00895CCA" w:rsidRPr="00E3072F">
        <w:rPr>
          <w:noProof/>
          <w:sz w:val="28"/>
          <w:szCs w:val="28"/>
        </w:rPr>
        <w:t xml:space="preserve"> – </w:t>
      </w:r>
      <w:r w:rsidR="006612E9">
        <w:rPr>
          <w:noProof/>
          <w:sz w:val="28"/>
          <w:szCs w:val="28"/>
        </w:rPr>
        <w:t xml:space="preserve">7 </w:t>
      </w:r>
      <w:r w:rsidR="007D3CB6">
        <w:rPr>
          <w:noProof/>
          <w:sz w:val="28"/>
          <w:szCs w:val="28"/>
        </w:rPr>
        <w:t>756</w:t>
      </w:r>
      <w:r w:rsidR="00895CCA" w:rsidRPr="00E3072F">
        <w:rPr>
          <w:noProof/>
          <w:sz w:val="28"/>
          <w:szCs w:val="28"/>
        </w:rPr>
        <w:t xml:space="preserve">, подростки </w:t>
      </w:r>
      <w:r w:rsidR="005747B2">
        <w:rPr>
          <w:noProof/>
          <w:sz w:val="28"/>
          <w:szCs w:val="28"/>
        </w:rPr>
        <w:t xml:space="preserve">(от 14 до 18 лет) </w:t>
      </w:r>
      <w:r w:rsidR="00895CCA" w:rsidRPr="00E3072F">
        <w:rPr>
          <w:noProof/>
          <w:sz w:val="28"/>
          <w:szCs w:val="28"/>
        </w:rPr>
        <w:t xml:space="preserve">– </w:t>
      </w:r>
      <w:r w:rsidR="007D3CB6">
        <w:rPr>
          <w:noProof/>
          <w:sz w:val="28"/>
          <w:szCs w:val="28"/>
        </w:rPr>
        <w:t>586</w:t>
      </w:r>
      <w:r w:rsidR="00895CCA" w:rsidRPr="00E3072F">
        <w:rPr>
          <w:noProof/>
          <w:sz w:val="28"/>
          <w:szCs w:val="28"/>
        </w:rPr>
        <w:t>, дет</w:t>
      </w:r>
      <w:r w:rsidR="008335AE">
        <w:rPr>
          <w:noProof/>
          <w:sz w:val="28"/>
          <w:szCs w:val="28"/>
        </w:rPr>
        <w:t>и</w:t>
      </w:r>
      <w:r w:rsidR="00895CCA" w:rsidRPr="00E3072F">
        <w:rPr>
          <w:noProof/>
          <w:sz w:val="28"/>
          <w:szCs w:val="28"/>
        </w:rPr>
        <w:t xml:space="preserve"> –</w:t>
      </w:r>
      <w:r w:rsidR="00AD3C04">
        <w:rPr>
          <w:noProof/>
          <w:sz w:val="28"/>
          <w:szCs w:val="28"/>
        </w:rPr>
        <w:t xml:space="preserve"> </w:t>
      </w:r>
      <w:r w:rsidR="007D3CB6">
        <w:rPr>
          <w:noProof/>
          <w:sz w:val="28"/>
          <w:szCs w:val="28"/>
        </w:rPr>
        <w:t>3 259</w:t>
      </w:r>
      <w:r w:rsidR="00895CCA" w:rsidRPr="00E3072F">
        <w:rPr>
          <w:noProof/>
          <w:sz w:val="28"/>
          <w:szCs w:val="28"/>
        </w:rPr>
        <w:t>, ЖФВ</w:t>
      </w:r>
      <w:r w:rsidR="008335AE">
        <w:rPr>
          <w:noProof/>
          <w:sz w:val="28"/>
          <w:szCs w:val="28"/>
        </w:rPr>
        <w:t xml:space="preserve"> </w:t>
      </w:r>
      <w:r w:rsidR="008335AE" w:rsidRPr="00E3072F">
        <w:rPr>
          <w:noProof/>
          <w:sz w:val="28"/>
          <w:szCs w:val="28"/>
        </w:rPr>
        <w:t xml:space="preserve">– </w:t>
      </w:r>
      <w:r w:rsidR="007D3CB6">
        <w:rPr>
          <w:noProof/>
          <w:sz w:val="28"/>
          <w:szCs w:val="28"/>
        </w:rPr>
        <w:t>2890</w:t>
      </w:r>
      <w:r w:rsidR="00895CCA" w:rsidRPr="00E3072F">
        <w:rPr>
          <w:noProof/>
          <w:sz w:val="28"/>
          <w:szCs w:val="28"/>
        </w:rPr>
        <w:t xml:space="preserve">. </w:t>
      </w:r>
      <w:r w:rsidR="00895CCA" w:rsidRPr="00D020C8">
        <w:rPr>
          <w:noProof/>
          <w:sz w:val="28"/>
          <w:szCs w:val="28"/>
        </w:rPr>
        <w:t xml:space="preserve">В структуре населения отмечается преобладание </w:t>
      </w:r>
      <w:r w:rsidR="00D020C8" w:rsidRPr="00D020C8">
        <w:rPr>
          <w:noProof/>
          <w:sz w:val="28"/>
          <w:szCs w:val="28"/>
        </w:rPr>
        <w:t>женщин</w:t>
      </w:r>
      <w:r w:rsidR="00895CCA" w:rsidRPr="00D020C8">
        <w:rPr>
          <w:noProof/>
          <w:sz w:val="28"/>
          <w:szCs w:val="28"/>
        </w:rPr>
        <w:t xml:space="preserve"> в сравнении с </w:t>
      </w:r>
      <w:r w:rsidR="00D020C8" w:rsidRPr="00D020C8">
        <w:rPr>
          <w:noProof/>
          <w:sz w:val="28"/>
          <w:szCs w:val="28"/>
        </w:rPr>
        <w:t>мужчинами</w:t>
      </w:r>
      <w:r w:rsidR="00895CCA" w:rsidRPr="00D020C8">
        <w:rPr>
          <w:noProof/>
          <w:sz w:val="28"/>
          <w:szCs w:val="28"/>
        </w:rPr>
        <w:t xml:space="preserve"> (мужчин </w:t>
      </w:r>
      <w:r w:rsidR="00D020C8" w:rsidRPr="00D020C8">
        <w:rPr>
          <w:noProof/>
          <w:sz w:val="28"/>
          <w:szCs w:val="28"/>
        </w:rPr>
        <w:t>–</w:t>
      </w:r>
      <w:r w:rsidR="00895CCA" w:rsidRPr="00D020C8">
        <w:rPr>
          <w:noProof/>
          <w:sz w:val="28"/>
          <w:szCs w:val="28"/>
        </w:rPr>
        <w:t xml:space="preserve"> </w:t>
      </w:r>
      <w:r w:rsidR="00CC2A20">
        <w:rPr>
          <w:noProof/>
          <w:sz w:val="28"/>
          <w:szCs w:val="28"/>
        </w:rPr>
        <w:t>44,2</w:t>
      </w:r>
      <w:r w:rsidR="00895CCA" w:rsidRPr="00D020C8">
        <w:rPr>
          <w:noProof/>
          <w:sz w:val="28"/>
          <w:szCs w:val="28"/>
        </w:rPr>
        <w:t xml:space="preserve">%, женщин </w:t>
      </w:r>
      <w:r w:rsidR="00D020C8" w:rsidRPr="00D020C8">
        <w:rPr>
          <w:noProof/>
          <w:sz w:val="28"/>
          <w:szCs w:val="28"/>
        </w:rPr>
        <w:t>–</w:t>
      </w:r>
      <w:r w:rsidR="00895CCA" w:rsidRPr="00D020C8">
        <w:rPr>
          <w:noProof/>
          <w:sz w:val="28"/>
          <w:szCs w:val="28"/>
        </w:rPr>
        <w:t xml:space="preserve"> </w:t>
      </w:r>
      <w:r w:rsidR="00CC2A20">
        <w:rPr>
          <w:noProof/>
          <w:sz w:val="28"/>
          <w:szCs w:val="28"/>
        </w:rPr>
        <w:t>55,8</w:t>
      </w:r>
      <w:r w:rsidR="00895CCA" w:rsidRPr="00D020C8">
        <w:rPr>
          <w:noProof/>
          <w:sz w:val="28"/>
          <w:szCs w:val="28"/>
        </w:rPr>
        <w:t xml:space="preserve">%). </w:t>
      </w:r>
      <w:r w:rsidR="00895CCA" w:rsidRPr="004900E4">
        <w:rPr>
          <w:noProof/>
          <w:sz w:val="28"/>
          <w:szCs w:val="28"/>
        </w:rPr>
        <w:t xml:space="preserve">Доля детского населения от общего числа составила </w:t>
      </w:r>
      <w:r w:rsidR="00622447">
        <w:rPr>
          <w:noProof/>
          <w:sz w:val="28"/>
          <w:szCs w:val="28"/>
        </w:rPr>
        <w:t>29,8</w:t>
      </w:r>
      <w:r w:rsidR="00895CCA" w:rsidRPr="004900E4">
        <w:rPr>
          <w:noProof/>
          <w:sz w:val="28"/>
          <w:szCs w:val="28"/>
        </w:rPr>
        <w:t xml:space="preserve">%, подростков </w:t>
      </w:r>
      <w:r w:rsidR="00886DB2" w:rsidRPr="004900E4">
        <w:rPr>
          <w:noProof/>
          <w:sz w:val="28"/>
          <w:szCs w:val="28"/>
        </w:rPr>
        <w:t>–</w:t>
      </w:r>
      <w:r w:rsidR="00895CCA" w:rsidRPr="004900E4">
        <w:rPr>
          <w:noProof/>
          <w:sz w:val="28"/>
          <w:szCs w:val="28"/>
        </w:rPr>
        <w:t xml:space="preserve"> </w:t>
      </w:r>
      <w:r w:rsidR="00620BE6" w:rsidRPr="004900E4">
        <w:rPr>
          <w:noProof/>
          <w:sz w:val="28"/>
          <w:szCs w:val="28"/>
        </w:rPr>
        <w:t>5,</w:t>
      </w:r>
      <w:r w:rsidR="004900E4">
        <w:rPr>
          <w:noProof/>
          <w:sz w:val="28"/>
          <w:szCs w:val="28"/>
        </w:rPr>
        <w:t>4</w:t>
      </w:r>
      <w:r w:rsidR="00895CCA" w:rsidRPr="004900E4">
        <w:rPr>
          <w:noProof/>
          <w:sz w:val="28"/>
          <w:szCs w:val="28"/>
        </w:rPr>
        <w:t xml:space="preserve">% и взрослого населения – </w:t>
      </w:r>
      <w:r w:rsidR="004900E4">
        <w:rPr>
          <w:noProof/>
          <w:sz w:val="28"/>
          <w:szCs w:val="28"/>
        </w:rPr>
        <w:t>70</w:t>
      </w:r>
      <w:r w:rsidR="00620BE6" w:rsidRPr="004900E4">
        <w:rPr>
          <w:noProof/>
          <w:sz w:val="28"/>
          <w:szCs w:val="28"/>
        </w:rPr>
        <w:t>,</w:t>
      </w:r>
      <w:r w:rsidR="00B406FD">
        <w:rPr>
          <w:noProof/>
          <w:sz w:val="28"/>
          <w:szCs w:val="28"/>
        </w:rPr>
        <w:t>2</w:t>
      </w:r>
      <w:r w:rsidR="00895CCA" w:rsidRPr="004900E4">
        <w:rPr>
          <w:noProof/>
          <w:sz w:val="28"/>
          <w:szCs w:val="28"/>
        </w:rPr>
        <w:t>%.</w:t>
      </w:r>
      <w:r w:rsidR="00895CCA" w:rsidRPr="00E3072F">
        <w:rPr>
          <w:noProof/>
          <w:sz w:val="28"/>
          <w:szCs w:val="28"/>
        </w:rPr>
        <w:t xml:space="preserve"> </w:t>
      </w:r>
    </w:p>
    <w:p w14:paraId="5CE102CA" w14:textId="72FE31FD" w:rsidR="00895CCA" w:rsidRPr="00E3072F" w:rsidRDefault="00895CCA" w:rsidP="00895CCA">
      <w:pPr>
        <w:spacing w:line="276" w:lineRule="auto"/>
        <w:ind w:firstLine="709"/>
        <w:jc w:val="both"/>
        <w:rPr>
          <w:noProof/>
          <w:sz w:val="28"/>
          <w:szCs w:val="28"/>
        </w:rPr>
      </w:pPr>
      <w:r w:rsidRPr="00E3072F">
        <w:rPr>
          <w:noProof/>
          <w:sz w:val="28"/>
          <w:szCs w:val="28"/>
        </w:rPr>
        <w:t xml:space="preserve">Население разделено на </w:t>
      </w:r>
      <w:r w:rsidR="00314214">
        <w:rPr>
          <w:noProof/>
          <w:sz w:val="28"/>
          <w:szCs w:val="28"/>
        </w:rPr>
        <w:t>6</w:t>
      </w:r>
      <w:r w:rsidRPr="00E3072F">
        <w:rPr>
          <w:noProof/>
          <w:sz w:val="28"/>
          <w:szCs w:val="28"/>
        </w:rPr>
        <w:t xml:space="preserve"> участков общей практики</w:t>
      </w:r>
      <w:r w:rsidR="00314214">
        <w:rPr>
          <w:noProof/>
          <w:sz w:val="28"/>
          <w:szCs w:val="28"/>
        </w:rPr>
        <w:t xml:space="preserve"> и 1 педиатрический участок</w:t>
      </w:r>
      <w:r w:rsidRPr="00E3072F">
        <w:rPr>
          <w:noProof/>
          <w:sz w:val="28"/>
          <w:szCs w:val="28"/>
        </w:rPr>
        <w:t>.</w:t>
      </w:r>
    </w:p>
    <w:p w14:paraId="3F34E92F" w14:textId="54672A43" w:rsidR="00E3072F" w:rsidRDefault="00E3072F" w:rsidP="00E3072F">
      <w:pPr>
        <w:ind w:firstLine="709"/>
        <w:jc w:val="both"/>
        <w:rPr>
          <w:b/>
          <w:i/>
          <w:noProof/>
          <w:sz w:val="28"/>
          <w:szCs w:val="28"/>
        </w:rPr>
      </w:pPr>
      <w:r w:rsidRPr="00E3072F">
        <w:rPr>
          <w:b/>
          <w:noProof/>
          <w:sz w:val="28"/>
          <w:szCs w:val="28"/>
        </w:rPr>
        <w:t xml:space="preserve">Структура населения </w:t>
      </w:r>
      <w:r w:rsidR="00A80FEA">
        <w:rPr>
          <w:b/>
          <w:noProof/>
          <w:sz w:val="28"/>
          <w:szCs w:val="28"/>
        </w:rPr>
        <w:t>(</w:t>
      </w:r>
      <w:r w:rsidR="00176986">
        <w:rPr>
          <w:b/>
          <w:i/>
          <w:noProof/>
          <w:sz w:val="28"/>
          <w:szCs w:val="28"/>
        </w:rPr>
        <w:t>20</w:t>
      </w:r>
      <w:r w:rsidR="0039030A">
        <w:rPr>
          <w:b/>
          <w:i/>
          <w:noProof/>
          <w:sz w:val="28"/>
          <w:szCs w:val="28"/>
        </w:rPr>
        <w:t>20</w:t>
      </w:r>
      <w:r w:rsidR="00F3178D">
        <w:rPr>
          <w:b/>
          <w:i/>
          <w:noProof/>
          <w:sz w:val="28"/>
          <w:szCs w:val="28"/>
        </w:rPr>
        <w:t>г. – 2021г.</w:t>
      </w:r>
      <w:r w:rsidRPr="00E3072F">
        <w:rPr>
          <w:b/>
          <w:i/>
          <w:noProof/>
          <w:sz w:val="28"/>
          <w:szCs w:val="28"/>
        </w:rPr>
        <w:t>)</w:t>
      </w:r>
    </w:p>
    <w:p w14:paraId="1CCBD34E" w14:textId="77777777" w:rsidR="00F3178D" w:rsidRDefault="00F3178D" w:rsidP="00E3072F">
      <w:pPr>
        <w:ind w:firstLine="709"/>
        <w:jc w:val="both"/>
        <w:rPr>
          <w:noProof/>
          <w:sz w:val="28"/>
          <w:szCs w:val="28"/>
        </w:rPr>
      </w:pPr>
    </w:p>
    <w:tbl>
      <w:tblPr>
        <w:tblStyle w:val="afc"/>
        <w:tblW w:w="8363" w:type="dxa"/>
        <w:tblInd w:w="421" w:type="dxa"/>
        <w:tblLook w:val="01E0" w:firstRow="1" w:lastRow="1" w:firstColumn="1" w:lastColumn="1" w:noHBand="0" w:noVBand="0"/>
      </w:tblPr>
      <w:tblGrid>
        <w:gridCol w:w="3969"/>
        <w:gridCol w:w="2126"/>
        <w:gridCol w:w="2268"/>
      </w:tblGrid>
      <w:tr w:rsidR="00DA432A" w:rsidRPr="00DC28DE" w14:paraId="5063BD0D" w14:textId="0E2EA10F" w:rsidTr="00DA432A">
        <w:tc>
          <w:tcPr>
            <w:tcW w:w="3969" w:type="dxa"/>
            <w:vMerge w:val="restart"/>
            <w:tcBorders>
              <w:top w:val="single" w:sz="4" w:space="0" w:color="auto"/>
              <w:left w:val="single" w:sz="4" w:space="0" w:color="auto"/>
              <w:bottom w:val="single" w:sz="4" w:space="0" w:color="auto"/>
              <w:right w:val="single" w:sz="4" w:space="0" w:color="auto"/>
            </w:tcBorders>
          </w:tcPr>
          <w:p w14:paraId="6BE275D5" w14:textId="77777777" w:rsidR="00DA432A" w:rsidRPr="00DC28DE" w:rsidRDefault="00DA432A" w:rsidP="00E40BFC">
            <w:pPr>
              <w:rPr>
                <w:rFonts w:ascii="Times New Roman" w:hAnsi="Times New Roman"/>
              </w:rPr>
            </w:pPr>
          </w:p>
        </w:tc>
        <w:tc>
          <w:tcPr>
            <w:tcW w:w="4394" w:type="dxa"/>
            <w:gridSpan w:val="2"/>
            <w:tcBorders>
              <w:top w:val="single" w:sz="4" w:space="0" w:color="auto"/>
              <w:left w:val="single" w:sz="4" w:space="0" w:color="auto"/>
              <w:bottom w:val="single" w:sz="4" w:space="0" w:color="auto"/>
              <w:right w:val="single" w:sz="4" w:space="0" w:color="auto"/>
            </w:tcBorders>
            <w:hideMark/>
          </w:tcPr>
          <w:p w14:paraId="69CF4A56" w14:textId="77777777" w:rsidR="00DA432A" w:rsidRPr="00DC28DE" w:rsidRDefault="00DA432A" w:rsidP="00176986">
            <w:pPr>
              <w:jc w:val="center"/>
              <w:rPr>
                <w:rFonts w:ascii="Times New Roman" w:hAnsi="Times New Roman"/>
              </w:rPr>
            </w:pPr>
            <w:r w:rsidRPr="00DC28DE">
              <w:rPr>
                <w:rFonts w:ascii="Times New Roman" w:hAnsi="Times New Roman"/>
              </w:rPr>
              <w:t>Прикрепленное население</w:t>
            </w:r>
          </w:p>
        </w:tc>
      </w:tr>
      <w:tr w:rsidR="00DA432A" w:rsidRPr="00DC28DE" w14:paraId="171B2572" w14:textId="58F7A6C1" w:rsidTr="00DA432A">
        <w:trPr>
          <w:trHeight w:val="355"/>
        </w:trPr>
        <w:tc>
          <w:tcPr>
            <w:tcW w:w="3969" w:type="dxa"/>
            <w:vMerge/>
            <w:tcBorders>
              <w:top w:val="single" w:sz="4" w:space="0" w:color="auto"/>
              <w:left w:val="single" w:sz="4" w:space="0" w:color="auto"/>
              <w:bottom w:val="single" w:sz="4" w:space="0" w:color="auto"/>
              <w:right w:val="single" w:sz="4" w:space="0" w:color="auto"/>
            </w:tcBorders>
            <w:vAlign w:val="center"/>
            <w:hideMark/>
          </w:tcPr>
          <w:p w14:paraId="1D588693" w14:textId="77777777" w:rsidR="00DA432A" w:rsidRPr="00DC28DE" w:rsidRDefault="00DA432A" w:rsidP="008F26C0">
            <w:pP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14:paraId="682F69A0" w14:textId="31C0F92A" w:rsidR="00DA432A" w:rsidRPr="00DC28DE" w:rsidRDefault="00DA432A" w:rsidP="008F26C0">
            <w:pPr>
              <w:jc w:val="center"/>
              <w:rPr>
                <w:rFonts w:ascii="Times New Roman" w:hAnsi="Times New Roman"/>
              </w:rPr>
            </w:pPr>
            <w:r w:rsidRPr="00DC28DE">
              <w:rPr>
                <w:rFonts w:ascii="Times New Roman" w:hAnsi="Times New Roman"/>
              </w:rPr>
              <w:t>2020 г.</w:t>
            </w:r>
          </w:p>
        </w:tc>
        <w:tc>
          <w:tcPr>
            <w:tcW w:w="2268" w:type="dxa"/>
            <w:tcBorders>
              <w:top w:val="single" w:sz="4" w:space="0" w:color="auto"/>
              <w:left w:val="single" w:sz="4" w:space="0" w:color="auto"/>
              <w:bottom w:val="single" w:sz="4" w:space="0" w:color="auto"/>
              <w:right w:val="single" w:sz="4" w:space="0" w:color="auto"/>
            </w:tcBorders>
          </w:tcPr>
          <w:p w14:paraId="7DF4101D" w14:textId="16C1CF6E" w:rsidR="00DA432A" w:rsidRPr="00DC28DE" w:rsidRDefault="00DA432A" w:rsidP="008F26C0">
            <w:pPr>
              <w:jc w:val="center"/>
              <w:rPr>
                <w:rFonts w:ascii="Times New Roman" w:hAnsi="Times New Roman"/>
                <w:lang w:val="en-US"/>
              </w:rPr>
            </w:pPr>
            <w:r w:rsidRPr="00DC28DE">
              <w:rPr>
                <w:rFonts w:ascii="Times New Roman" w:hAnsi="Times New Roman"/>
              </w:rPr>
              <w:t>2021 г.</w:t>
            </w:r>
          </w:p>
        </w:tc>
      </w:tr>
      <w:tr w:rsidR="00DA432A" w:rsidRPr="00DC28DE" w14:paraId="78ABE7F6" w14:textId="3AD6F88F" w:rsidTr="00DA432A">
        <w:trPr>
          <w:trHeight w:val="276"/>
        </w:trPr>
        <w:tc>
          <w:tcPr>
            <w:tcW w:w="3969" w:type="dxa"/>
            <w:tcBorders>
              <w:top w:val="single" w:sz="4" w:space="0" w:color="auto"/>
              <w:left w:val="single" w:sz="4" w:space="0" w:color="auto"/>
              <w:bottom w:val="single" w:sz="4" w:space="0" w:color="auto"/>
              <w:right w:val="single" w:sz="4" w:space="0" w:color="auto"/>
            </w:tcBorders>
            <w:hideMark/>
          </w:tcPr>
          <w:p w14:paraId="0778321A" w14:textId="5B20B11A" w:rsidR="00DA432A" w:rsidRPr="00DC28DE" w:rsidRDefault="00DA432A" w:rsidP="008F26C0">
            <w:pPr>
              <w:rPr>
                <w:rFonts w:ascii="Times New Roman" w:hAnsi="Times New Roman"/>
              </w:rPr>
            </w:pPr>
            <w:r w:rsidRPr="00DC28DE">
              <w:rPr>
                <w:rFonts w:ascii="Times New Roman" w:hAnsi="Times New Roman"/>
              </w:rPr>
              <w:t>Население</w:t>
            </w:r>
          </w:p>
        </w:tc>
        <w:tc>
          <w:tcPr>
            <w:tcW w:w="2126" w:type="dxa"/>
            <w:tcBorders>
              <w:top w:val="single" w:sz="4" w:space="0" w:color="auto"/>
              <w:left w:val="single" w:sz="4" w:space="0" w:color="auto"/>
              <w:bottom w:val="single" w:sz="4" w:space="0" w:color="auto"/>
              <w:right w:val="single" w:sz="4" w:space="0" w:color="auto"/>
            </w:tcBorders>
          </w:tcPr>
          <w:p w14:paraId="2926BEF4" w14:textId="31A71238" w:rsidR="00DA432A" w:rsidRPr="00DC28DE" w:rsidRDefault="00DA432A" w:rsidP="008F26C0">
            <w:pPr>
              <w:jc w:val="center"/>
              <w:rPr>
                <w:rFonts w:ascii="Times New Roman" w:hAnsi="Times New Roman"/>
                <w:lang w:val="en-US"/>
              </w:rPr>
            </w:pPr>
            <w:r w:rsidRPr="00DC28DE">
              <w:rPr>
                <w:rFonts w:ascii="Times New Roman" w:hAnsi="Times New Roman"/>
              </w:rPr>
              <w:t>10 706</w:t>
            </w:r>
          </w:p>
        </w:tc>
        <w:tc>
          <w:tcPr>
            <w:tcW w:w="2268" w:type="dxa"/>
            <w:tcBorders>
              <w:top w:val="single" w:sz="4" w:space="0" w:color="auto"/>
              <w:left w:val="single" w:sz="4" w:space="0" w:color="auto"/>
              <w:bottom w:val="single" w:sz="4" w:space="0" w:color="auto"/>
              <w:right w:val="single" w:sz="4" w:space="0" w:color="auto"/>
            </w:tcBorders>
          </w:tcPr>
          <w:p w14:paraId="4E785043" w14:textId="59545D51" w:rsidR="00DA432A" w:rsidRPr="00DC28DE" w:rsidRDefault="00DA432A" w:rsidP="008F26C0">
            <w:pPr>
              <w:jc w:val="center"/>
              <w:rPr>
                <w:rFonts w:ascii="Times New Roman" w:hAnsi="Times New Roman"/>
                <w:lang w:val="en-US"/>
              </w:rPr>
            </w:pPr>
            <w:r w:rsidRPr="00DC28DE">
              <w:rPr>
                <w:rFonts w:ascii="Times New Roman" w:hAnsi="Times New Roman"/>
                <w:lang w:val="kk-KZ"/>
              </w:rPr>
              <w:t>10 930</w:t>
            </w:r>
          </w:p>
        </w:tc>
      </w:tr>
      <w:tr w:rsidR="00DA432A" w:rsidRPr="00DC28DE" w14:paraId="13F8E953" w14:textId="77777777" w:rsidTr="00DA432A">
        <w:trPr>
          <w:trHeight w:val="276"/>
        </w:trPr>
        <w:tc>
          <w:tcPr>
            <w:tcW w:w="3969" w:type="dxa"/>
            <w:tcBorders>
              <w:top w:val="single" w:sz="4" w:space="0" w:color="auto"/>
              <w:left w:val="single" w:sz="4" w:space="0" w:color="auto"/>
              <w:bottom w:val="single" w:sz="4" w:space="0" w:color="auto"/>
              <w:right w:val="single" w:sz="4" w:space="0" w:color="auto"/>
            </w:tcBorders>
          </w:tcPr>
          <w:p w14:paraId="6DEBF6DC" w14:textId="4F9DB600" w:rsidR="00DA432A" w:rsidRPr="00DC28DE" w:rsidRDefault="00DA432A" w:rsidP="008F26C0">
            <w:pPr>
              <w:rPr>
                <w:rFonts w:ascii="Times New Roman" w:hAnsi="Times New Roman"/>
              </w:rPr>
            </w:pPr>
            <w:r w:rsidRPr="00DC28DE">
              <w:rPr>
                <w:rFonts w:ascii="Times New Roman" w:hAnsi="Times New Roman"/>
              </w:rPr>
              <w:t>Взрослое население</w:t>
            </w:r>
          </w:p>
        </w:tc>
        <w:tc>
          <w:tcPr>
            <w:tcW w:w="2126" w:type="dxa"/>
            <w:tcBorders>
              <w:top w:val="single" w:sz="4" w:space="0" w:color="auto"/>
              <w:left w:val="single" w:sz="4" w:space="0" w:color="auto"/>
              <w:bottom w:val="single" w:sz="4" w:space="0" w:color="auto"/>
              <w:right w:val="single" w:sz="4" w:space="0" w:color="auto"/>
            </w:tcBorders>
          </w:tcPr>
          <w:p w14:paraId="106A383B" w14:textId="269A2CB3" w:rsidR="00DA432A" w:rsidRPr="00DC28DE" w:rsidRDefault="00E41516" w:rsidP="008F26C0">
            <w:pPr>
              <w:jc w:val="center"/>
              <w:rPr>
                <w:rFonts w:ascii="Times New Roman" w:hAnsi="Times New Roman"/>
                <w:lang w:val="kk-KZ"/>
              </w:rPr>
            </w:pPr>
            <w:r>
              <w:rPr>
                <w:rFonts w:ascii="Times New Roman" w:hAnsi="Times New Roman"/>
                <w:lang w:val="kk-KZ"/>
              </w:rPr>
              <w:t>7510</w:t>
            </w:r>
          </w:p>
        </w:tc>
        <w:tc>
          <w:tcPr>
            <w:tcW w:w="2268" w:type="dxa"/>
            <w:tcBorders>
              <w:top w:val="single" w:sz="4" w:space="0" w:color="auto"/>
              <w:left w:val="single" w:sz="4" w:space="0" w:color="auto"/>
              <w:bottom w:val="single" w:sz="4" w:space="0" w:color="auto"/>
              <w:right w:val="single" w:sz="4" w:space="0" w:color="auto"/>
            </w:tcBorders>
          </w:tcPr>
          <w:p w14:paraId="55FBEEE6" w14:textId="62C73469" w:rsidR="00DA432A" w:rsidRPr="00DC28DE" w:rsidRDefault="00E41516" w:rsidP="008F26C0">
            <w:pPr>
              <w:jc w:val="center"/>
              <w:rPr>
                <w:rFonts w:ascii="Times New Roman" w:hAnsi="Times New Roman"/>
              </w:rPr>
            </w:pPr>
            <w:r>
              <w:rPr>
                <w:rFonts w:ascii="Times New Roman" w:hAnsi="Times New Roman"/>
              </w:rPr>
              <w:t>7756</w:t>
            </w:r>
          </w:p>
        </w:tc>
      </w:tr>
      <w:tr w:rsidR="00DA432A" w:rsidRPr="00DC28DE" w14:paraId="769552DD" w14:textId="7A1B5BCE" w:rsidTr="00DA432A">
        <w:tc>
          <w:tcPr>
            <w:tcW w:w="3969" w:type="dxa"/>
            <w:tcBorders>
              <w:top w:val="single" w:sz="4" w:space="0" w:color="auto"/>
              <w:left w:val="single" w:sz="4" w:space="0" w:color="auto"/>
              <w:bottom w:val="single" w:sz="4" w:space="0" w:color="auto"/>
              <w:right w:val="single" w:sz="4" w:space="0" w:color="auto"/>
            </w:tcBorders>
            <w:hideMark/>
          </w:tcPr>
          <w:p w14:paraId="75EECF76" w14:textId="77777777" w:rsidR="00DA432A" w:rsidRPr="00DC28DE" w:rsidRDefault="00DA432A" w:rsidP="008F26C0">
            <w:pPr>
              <w:rPr>
                <w:rFonts w:ascii="Times New Roman" w:hAnsi="Times New Roman"/>
              </w:rPr>
            </w:pPr>
            <w:r w:rsidRPr="00DC28DE">
              <w:rPr>
                <w:rFonts w:ascii="Times New Roman" w:hAnsi="Times New Roman"/>
              </w:rPr>
              <w:t>Из них женщин</w:t>
            </w:r>
          </w:p>
        </w:tc>
        <w:tc>
          <w:tcPr>
            <w:tcW w:w="2126" w:type="dxa"/>
            <w:tcBorders>
              <w:top w:val="single" w:sz="4" w:space="0" w:color="auto"/>
              <w:left w:val="single" w:sz="4" w:space="0" w:color="auto"/>
              <w:bottom w:val="single" w:sz="4" w:space="0" w:color="auto"/>
              <w:right w:val="single" w:sz="4" w:space="0" w:color="auto"/>
            </w:tcBorders>
          </w:tcPr>
          <w:p w14:paraId="6599CEE3" w14:textId="79E955FD" w:rsidR="00DA432A" w:rsidRPr="00DC28DE" w:rsidRDefault="00DA432A" w:rsidP="008F26C0">
            <w:pPr>
              <w:jc w:val="center"/>
              <w:rPr>
                <w:rFonts w:ascii="Times New Roman" w:hAnsi="Times New Roman"/>
                <w:lang w:val="en-US"/>
              </w:rPr>
            </w:pPr>
            <w:r w:rsidRPr="00DC28DE">
              <w:rPr>
                <w:rFonts w:ascii="Times New Roman" w:hAnsi="Times New Roman"/>
                <w:lang w:val="kk-KZ"/>
              </w:rPr>
              <w:t>6014</w:t>
            </w:r>
          </w:p>
        </w:tc>
        <w:tc>
          <w:tcPr>
            <w:tcW w:w="2268" w:type="dxa"/>
            <w:tcBorders>
              <w:top w:val="single" w:sz="4" w:space="0" w:color="auto"/>
              <w:left w:val="single" w:sz="4" w:space="0" w:color="auto"/>
              <w:bottom w:val="single" w:sz="4" w:space="0" w:color="auto"/>
              <w:right w:val="single" w:sz="4" w:space="0" w:color="auto"/>
            </w:tcBorders>
          </w:tcPr>
          <w:p w14:paraId="58A2BF64" w14:textId="72AE245D" w:rsidR="00DA432A" w:rsidRPr="00DC28DE" w:rsidRDefault="00DA432A" w:rsidP="008F26C0">
            <w:pPr>
              <w:jc w:val="center"/>
              <w:rPr>
                <w:rFonts w:ascii="Times New Roman" w:hAnsi="Times New Roman"/>
                <w:lang w:val="en-US"/>
              </w:rPr>
            </w:pPr>
            <w:r w:rsidRPr="00DC28DE">
              <w:rPr>
                <w:rFonts w:ascii="Times New Roman" w:hAnsi="Times New Roman"/>
                <w:lang w:val="kk-KZ"/>
              </w:rPr>
              <w:t>6095</w:t>
            </w:r>
          </w:p>
        </w:tc>
      </w:tr>
      <w:tr w:rsidR="00DA432A" w:rsidRPr="00DC28DE" w14:paraId="0CCF4143" w14:textId="73E7259F" w:rsidTr="00DA432A">
        <w:tc>
          <w:tcPr>
            <w:tcW w:w="3969" w:type="dxa"/>
            <w:tcBorders>
              <w:top w:val="single" w:sz="4" w:space="0" w:color="auto"/>
              <w:left w:val="single" w:sz="4" w:space="0" w:color="auto"/>
              <w:bottom w:val="single" w:sz="4" w:space="0" w:color="auto"/>
              <w:right w:val="single" w:sz="4" w:space="0" w:color="auto"/>
            </w:tcBorders>
            <w:hideMark/>
          </w:tcPr>
          <w:p w14:paraId="5998EBEF" w14:textId="77777777" w:rsidR="00DA432A" w:rsidRPr="00DC28DE" w:rsidRDefault="00DA432A" w:rsidP="008F26C0">
            <w:pPr>
              <w:ind w:left="37"/>
              <w:rPr>
                <w:rFonts w:ascii="Times New Roman" w:hAnsi="Times New Roman"/>
              </w:rPr>
            </w:pPr>
            <w:r w:rsidRPr="00DC28DE">
              <w:rPr>
                <w:rFonts w:ascii="Times New Roman" w:hAnsi="Times New Roman"/>
              </w:rPr>
              <w:t>В том числе ЖФВ (15-49 лет)</w:t>
            </w:r>
          </w:p>
        </w:tc>
        <w:tc>
          <w:tcPr>
            <w:tcW w:w="2126" w:type="dxa"/>
            <w:tcBorders>
              <w:top w:val="single" w:sz="4" w:space="0" w:color="auto"/>
              <w:left w:val="single" w:sz="4" w:space="0" w:color="auto"/>
              <w:bottom w:val="single" w:sz="4" w:space="0" w:color="auto"/>
              <w:right w:val="single" w:sz="4" w:space="0" w:color="auto"/>
            </w:tcBorders>
          </w:tcPr>
          <w:p w14:paraId="5AA00F35" w14:textId="6B452CC3" w:rsidR="00DA432A" w:rsidRPr="00DC28DE" w:rsidRDefault="00DA432A" w:rsidP="008F26C0">
            <w:pPr>
              <w:jc w:val="center"/>
              <w:rPr>
                <w:rFonts w:ascii="Times New Roman" w:hAnsi="Times New Roman"/>
                <w:lang w:val="en-US"/>
              </w:rPr>
            </w:pPr>
            <w:r w:rsidRPr="00DC28DE">
              <w:rPr>
                <w:rFonts w:ascii="Times New Roman" w:hAnsi="Times New Roman"/>
                <w:lang w:val="kk-KZ"/>
              </w:rPr>
              <w:t>2888</w:t>
            </w:r>
          </w:p>
        </w:tc>
        <w:tc>
          <w:tcPr>
            <w:tcW w:w="2268" w:type="dxa"/>
            <w:tcBorders>
              <w:top w:val="single" w:sz="4" w:space="0" w:color="auto"/>
              <w:left w:val="single" w:sz="4" w:space="0" w:color="auto"/>
              <w:bottom w:val="single" w:sz="4" w:space="0" w:color="auto"/>
              <w:right w:val="single" w:sz="4" w:space="0" w:color="auto"/>
            </w:tcBorders>
          </w:tcPr>
          <w:p w14:paraId="497446DC" w14:textId="57CA10D1" w:rsidR="00DA432A" w:rsidRPr="00DC28DE" w:rsidRDefault="00DA432A" w:rsidP="008F26C0">
            <w:pPr>
              <w:jc w:val="center"/>
              <w:rPr>
                <w:rFonts w:ascii="Times New Roman" w:hAnsi="Times New Roman"/>
                <w:lang w:val="en-US"/>
              </w:rPr>
            </w:pPr>
            <w:r w:rsidRPr="00DC28DE">
              <w:rPr>
                <w:rFonts w:ascii="Times New Roman" w:hAnsi="Times New Roman"/>
                <w:lang w:val="kk-KZ"/>
              </w:rPr>
              <w:t>2890</w:t>
            </w:r>
          </w:p>
        </w:tc>
      </w:tr>
      <w:tr w:rsidR="00DA432A" w:rsidRPr="00DC28DE" w14:paraId="1E9FA548" w14:textId="2E58C495" w:rsidTr="00DA432A">
        <w:tc>
          <w:tcPr>
            <w:tcW w:w="3969" w:type="dxa"/>
            <w:tcBorders>
              <w:top w:val="single" w:sz="4" w:space="0" w:color="auto"/>
              <w:left w:val="single" w:sz="4" w:space="0" w:color="auto"/>
              <w:bottom w:val="single" w:sz="4" w:space="0" w:color="auto"/>
              <w:right w:val="single" w:sz="4" w:space="0" w:color="auto"/>
            </w:tcBorders>
            <w:hideMark/>
          </w:tcPr>
          <w:p w14:paraId="06076AEE" w14:textId="77777777" w:rsidR="00DA432A" w:rsidRPr="00DC28DE" w:rsidRDefault="00DA432A" w:rsidP="008F26C0">
            <w:pPr>
              <w:rPr>
                <w:rFonts w:ascii="Times New Roman" w:hAnsi="Times New Roman"/>
              </w:rPr>
            </w:pPr>
            <w:r w:rsidRPr="00DC28DE">
              <w:rPr>
                <w:rFonts w:ascii="Times New Roman" w:hAnsi="Times New Roman"/>
              </w:rPr>
              <w:t>Старше 60 лет</w:t>
            </w:r>
          </w:p>
        </w:tc>
        <w:tc>
          <w:tcPr>
            <w:tcW w:w="2126" w:type="dxa"/>
            <w:tcBorders>
              <w:top w:val="single" w:sz="4" w:space="0" w:color="auto"/>
              <w:left w:val="single" w:sz="4" w:space="0" w:color="auto"/>
              <w:bottom w:val="single" w:sz="4" w:space="0" w:color="auto"/>
              <w:right w:val="single" w:sz="4" w:space="0" w:color="auto"/>
            </w:tcBorders>
            <w:vAlign w:val="center"/>
          </w:tcPr>
          <w:p w14:paraId="659DD9CA" w14:textId="134808CD" w:rsidR="00DA432A" w:rsidRPr="00DC28DE" w:rsidRDefault="00DA432A" w:rsidP="008F26C0">
            <w:pPr>
              <w:jc w:val="center"/>
              <w:rPr>
                <w:rFonts w:ascii="Times New Roman" w:hAnsi="Times New Roman"/>
              </w:rPr>
            </w:pPr>
            <w:r w:rsidRPr="00DC28DE">
              <w:rPr>
                <w:rFonts w:ascii="Times New Roman" w:hAnsi="Times New Roman"/>
              </w:rPr>
              <w:t>1623</w:t>
            </w:r>
          </w:p>
        </w:tc>
        <w:tc>
          <w:tcPr>
            <w:tcW w:w="2268" w:type="dxa"/>
            <w:tcBorders>
              <w:top w:val="single" w:sz="4" w:space="0" w:color="auto"/>
              <w:left w:val="single" w:sz="4" w:space="0" w:color="auto"/>
              <w:bottom w:val="single" w:sz="4" w:space="0" w:color="auto"/>
              <w:right w:val="single" w:sz="4" w:space="0" w:color="auto"/>
            </w:tcBorders>
            <w:vAlign w:val="center"/>
          </w:tcPr>
          <w:p w14:paraId="73B91676" w14:textId="379F884F" w:rsidR="00DA432A" w:rsidRPr="00DC28DE" w:rsidRDefault="00DA432A" w:rsidP="008F26C0">
            <w:pPr>
              <w:jc w:val="center"/>
              <w:rPr>
                <w:rFonts w:ascii="Times New Roman" w:hAnsi="Times New Roman"/>
              </w:rPr>
            </w:pPr>
            <w:r w:rsidRPr="00DC28DE">
              <w:rPr>
                <w:rFonts w:ascii="Times New Roman" w:hAnsi="Times New Roman"/>
              </w:rPr>
              <w:t>1831</w:t>
            </w:r>
          </w:p>
        </w:tc>
      </w:tr>
      <w:tr w:rsidR="00DA432A" w:rsidRPr="00DC28DE" w14:paraId="0C8D6A0A" w14:textId="56EAE5D4" w:rsidTr="00DA432A">
        <w:tc>
          <w:tcPr>
            <w:tcW w:w="3969" w:type="dxa"/>
            <w:tcBorders>
              <w:top w:val="single" w:sz="4" w:space="0" w:color="auto"/>
              <w:left w:val="single" w:sz="4" w:space="0" w:color="auto"/>
              <w:bottom w:val="single" w:sz="4" w:space="0" w:color="auto"/>
              <w:right w:val="single" w:sz="4" w:space="0" w:color="auto"/>
            </w:tcBorders>
            <w:hideMark/>
          </w:tcPr>
          <w:p w14:paraId="6D946ABC" w14:textId="77777777" w:rsidR="00DA432A" w:rsidRPr="00DC28DE" w:rsidRDefault="00DA432A" w:rsidP="008F26C0">
            <w:pPr>
              <w:rPr>
                <w:rFonts w:ascii="Times New Roman" w:hAnsi="Times New Roman"/>
              </w:rPr>
            </w:pPr>
            <w:r w:rsidRPr="00DC28DE">
              <w:rPr>
                <w:rFonts w:ascii="Times New Roman" w:hAnsi="Times New Roman"/>
              </w:rPr>
              <w:t>Все  инвалиды</w:t>
            </w:r>
          </w:p>
        </w:tc>
        <w:tc>
          <w:tcPr>
            <w:tcW w:w="2126" w:type="dxa"/>
            <w:tcBorders>
              <w:top w:val="single" w:sz="4" w:space="0" w:color="auto"/>
              <w:left w:val="single" w:sz="4" w:space="0" w:color="auto"/>
              <w:bottom w:val="single" w:sz="4" w:space="0" w:color="auto"/>
              <w:right w:val="single" w:sz="4" w:space="0" w:color="auto"/>
            </w:tcBorders>
            <w:vAlign w:val="center"/>
          </w:tcPr>
          <w:p w14:paraId="71CF953F" w14:textId="0814411F" w:rsidR="00DA432A" w:rsidRPr="00DC28DE" w:rsidRDefault="00DA432A" w:rsidP="008F26C0">
            <w:pPr>
              <w:jc w:val="center"/>
              <w:rPr>
                <w:rFonts w:ascii="Times New Roman" w:hAnsi="Times New Roman"/>
              </w:rPr>
            </w:pPr>
            <w:r w:rsidRPr="00DC28DE">
              <w:rPr>
                <w:rFonts w:ascii="Times New Roman" w:hAnsi="Times New Roman"/>
              </w:rPr>
              <w:t>190</w:t>
            </w:r>
          </w:p>
        </w:tc>
        <w:tc>
          <w:tcPr>
            <w:tcW w:w="2268" w:type="dxa"/>
            <w:tcBorders>
              <w:top w:val="single" w:sz="4" w:space="0" w:color="auto"/>
              <w:left w:val="single" w:sz="4" w:space="0" w:color="auto"/>
              <w:bottom w:val="single" w:sz="4" w:space="0" w:color="auto"/>
              <w:right w:val="single" w:sz="4" w:space="0" w:color="auto"/>
            </w:tcBorders>
            <w:vAlign w:val="center"/>
          </w:tcPr>
          <w:p w14:paraId="439D81E8" w14:textId="0C12EB40" w:rsidR="00DA432A" w:rsidRPr="00DC28DE" w:rsidRDefault="00DA432A" w:rsidP="008F26C0">
            <w:pPr>
              <w:jc w:val="center"/>
              <w:rPr>
                <w:rFonts w:ascii="Times New Roman" w:hAnsi="Times New Roman"/>
              </w:rPr>
            </w:pPr>
          </w:p>
        </w:tc>
      </w:tr>
      <w:tr w:rsidR="00DA432A" w:rsidRPr="00DC28DE" w14:paraId="407F7BE0" w14:textId="1D6740F8" w:rsidTr="00DA432A">
        <w:tc>
          <w:tcPr>
            <w:tcW w:w="3969" w:type="dxa"/>
            <w:tcBorders>
              <w:top w:val="single" w:sz="4" w:space="0" w:color="auto"/>
              <w:left w:val="single" w:sz="4" w:space="0" w:color="auto"/>
              <w:bottom w:val="single" w:sz="4" w:space="0" w:color="auto"/>
              <w:right w:val="single" w:sz="4" w:space="0" w:color="auto"/>
            </w:tcBorders>
            <w:hideMark/>
          </w:tcPr>
          <w:p w14:paraId="2829C36C" w14:textId="77777777" w:rsidR="00DA432A" w:rsidRPr="00DC28DE" w:rsidRDefault="00DA432A" w:rsidP="008F26C0">
            <w:pPr>
              <w:rPr>
                <w:rFonts w:ascii="Times New Roman" w:hAnsi="Times New Roman"/>
              </w:rPr>
            </w:pPr>
            <w:r w:rsidRPr="00DC28DE">
              <w:rPr>
                <w:rFonts w:ascii="Times New Roman" w:hAnsi="Times New Roman"/>
              </w:rPr>
              <w:t>Подростки (15-19 лет)</w:t>
            </w:r>
          </w:p>
        </w:tc>
        <w:tc>
          <w:tcPr>
            <w:tcW w:w="2126" w:type="dxa"/>
            <w:tcBorders>
              <w:top w:val="single" w:sz="4" w:space="0" w:color="auto"/>
              <w:left w:val="single" w:sz="4" w:space="0" w:color="auto"/>
              <w:bottom w:val="single" w:sz="4" w:space="0" w:color="auto"/>
              <w:right w:val="single" w:sz="4" w:space="0" w:color="auto"/>
            </w:tcBorders>
            <w:vAlign w:val="center"/>
          </w:tcPr>
          <w:p w14:paraId="653ACC24" w14:textId="0AA51E94" w:rsidR="00DA432A" w:rsidRPr="00DC28DE" w:rsidRDefault="00DA432A" w:rsidP="008F26C0">
            <w:pPr>
              <w:jc w:val="center"/>
              <w:rPr>
                <w:rFonts w:ascii="Times New Roman" w:hAnsi="Times New Roman"/>
              </w:rPr>
            </w:pPr>
            <w:r w:rsidRPr="00DC28DE">
              <w:rPr>
                <w:rFonts w:ascii="Times New Roman" w:hAnsi="Times New Roman"/>
                <w:lang w:val="kk-KZ"/>
              </w:rPr>
              <w:t>576</w:t>
            </w:r>
          </w:p>
        </w:tc>
        <w:tc>
          <w:tcPr>
            <w:tcW w:w="2268" w:type="dxa"/>
            <w:tcBorders>
              <w:top w:val="single" w:sz="4" w:space="0" w:color="auto"/>
              <w:left w:val="single" w:sz="4" w:space="0" w:color="auto"/>
              <w:bottom w:val="single" w:sz="4" w:space="0" w:color="auto"/>
              <w:right w:val="single" w:sz="4" w:space="0" w:color="auto"/>
            </w:tcBorders>
            <w:vAlign w:val="center"/>
          </w:tcPr>
          <w:p w14:paraId="1BB66CFA" w14:textId="4AD83157" w:rsidR="00DA432A" w:rsidRPr="00DC28DE" w:rsidRDefault="00DA432A" w:rsidP="008F26C0">
            <w:pPr>
              <w:jc w:val="center"/>
              <w:rPr>
                <w:rFonts w:ascii="Times New Roman" w:hAnsi="Times New Roman"/>
              </w:rPr>
            </w:pPr>
            <w:r w:rsidRPr="00DC28DE">
              <w:rPr>
                <w:rFonts w:ascii="Times New Roman" w:hAnsi="Times New Roman"/>
                <w:lang w:val="kk-KZ"/>
              </w:rPr>
              <w:t>586</w:t>
            </w:r>
          </w:p>
        </w:tc>
      </w:tr>
      <w:tr w:rsidR="00DA432A" w:rsidRPr="00DC28DE" w14:paraId="0EF490E4" w14:textId="72D2620C" w:rsidTr="00DA432A">
        <w:tc>
          <w:tcPr>
            <w:tcW w:w="3969" w:type="dxa"/>
            <w:tcBorders>
              <w:top w:val="single" w:sz="4" w:space="0" w:color="auto"/>
              <w:left w:val="single" w:sz="4" w:space="0" w:color="auto"/>
              <w:bottom w:val="single" w:sz="4" w:space="0" w:color="auto"/>
              <w:right w:val="single" w:sz="4" w:space="0" w:color="auto"/>
            </w:tcBorders>
            <w:hideMark/>
          </w:tcPr>
          <w:p w14:paraId="75C01E08" w14:textId="77777777" w:rsidR="00DA432A" w:rsidRPr="00DC28DE" w:rsidRDefault="00DA432A" w:rsidP="008F26C0">
            <w:pPr>
              <w:rPr>
                <w:rFonts w:ascii="Times New Roman" w:hAnsi="Times New Roman"/>
              </w:rPr>
            </w:pPr>
            <w:r w:rsidRPr="00DC28DE">
              <w:rPr>
                <w:rFonts w:ascii="Times New Roman" w:hAnsi="Times New Roman"/>
              </w:rPr>
              <w:t>Дети (0-18 лет)</w:t>
            </w:r>
          </w:p>
        </w:tc>
        <w:tc>
          <w:tcPr>
            <w:tcW w:w="2126" w:type="dxa"/>
            <w:tcBorders>
              <w:top w:val="single" w:sz="4" w:space="0" w:color="auto"/>
              <w:left w:val="single" w:sz="4" w:space="0" w:color="auto"/>
              <w:bottom w:val="single" w:sz="4" w:space="0" w:color="auto"/>
              <w:right w:val="single" w:sz="4" w:space="0" w:color="auto"/>
            </w:tcBorders>
            <w:vAlign w:val="center"/>
          </w:tcPr>
          <w:p w14:paraId="664D1B0E" w14:textId="393161F3" w:rsidR="00DA432A" w:rsidRPr="00DC28DE" w:rsidRDefault="00DA432A" w:rsidP="008F26C0">
            <w:pPr>
              <w:jc w:val="center"/>
              <w:rPr>
                <w:rFonts w:ascii="Times New Roman" w:hAnsi="Times New Roman"/>
              </w:rPr>
            </w:pPr>
            <w:r w:rsidRPr="00DC28DE">
              <w:rPr>
                <w:rFonts w:ascii="Times New Roman" w:hAnsi="Times New Roman"/>
                <w:lang w:val="kk-KZ"/>
              </w:rPr>
              <w:t>3196</w:t>
            </w:r>
          </w:p>
        </w:tc>
        <w:tc>
          <w:tcPr>
            <w:tcW w:w="2268" w:type="dxa"/>
            <w:tcBorders>
              <w:top w:val="single" w:sz="4" w:space="0" w:color="auto"/>
              <w:left w:val="single" w:sz="4" w:space="0" w:color="auto"/>
              <w:bottom w:val="single" w:sz="4" w:space="0" w:color="auto"/>
              <w:right w:val="single" w:sz="4" w:space="0" w:color="auto"/>
            </w:tcBorders>
            <w:vAlign w:val="center"/>
          </w:tcPr>
          <w:p w14:paraId="3713D58F" w14:textId="07826CCC" w:rsidR="00DA432A" w:rsidRPr="00DC28DE" w:rsidRDefault="00DA432A" w:rsidP="008F26C0">
            <w:pPr>
              <w:jc w:val="center"/>
              <w:rPr>
                <w:rFonts w:ascii="Times New Roman" w:hAnsi="Times New Roman"/>
              </w:rPr>
            </w:pPr>
            <w:r w:rsidRPr="00DC28DE">
              <w:rPr>
                <w:rFonts w:ascii="Times New Roman" w:hAnsi="Times New Roman"/>
              </w:rPr>
              <w:t>3259</w:t>
            </w:r>
          </w:p>
        </w:tc>
      </w:tr>
      <w:tr w:rsidR="00DA432A" w:rsidRPr="00DC28DE" w14:paraId="71CF02E6" w14:textId="35068584" w:rsidTr="00DA432A">
        <w:tc>
          <w:tcPr>
            <w:tcW w:w="3969" w:type="dxa"/>
            <w:tcBorders>
              <w:top w:val="single" w:sz="4" w:space="0" w:color="auto"/>
              <w:left w:val="single" w:sz="4" w:space="0" w:color="auto"/>
              <w:bottom w:val="single" w:sz="4" w:space="0" w:color="auto"/>
              <w:right w:val="single" w:sz="4" w:space="0" w:color="auto"/>
            </w:tcBorders>
          </w:tcPr>
          <w:p w14:paraId="5767284F" w14:textId="77777777" w:rsidR="00DA432A" w:rsidRPr="00DC28DE" w:rsidRDefault="00DA432A" w:rsidP="008F26C0">
            <w:pPr>
              <w:rPr>
                <w:rFonts w:ascii="Times New Roman" w:hAnsi="Times New Roman"/>
              </w:rPr>
            </w:pPr>
            <w:r w:rsidRPr="00DC28DE">
              <w:rPr>
                <w:rFonts w:ascii="Times New Roman" w:hAnsi="Times New Roman"/>
              </w:rPr>
              <w:t>Дети до года</w:t>
            </w:r>
          </w:p>
        </w:tc>
        <w:tc>
          <w:tcPr>
            <w:tcW w:w="2126" w:type="dxa"/>
            <w:tcBorders>
              <w:top w:val="single" w:sz="4" w:space="0" w:color="auto"/>
              <w:left w:val="single" w:sz="4" w:space="0" w:color="auto"/>
              <w:bottom w:val="single" w:sz="4" w:space="0" w:color="auto"/>
              <w:right w:val="single" w:sz="4" w:space="0" w:color="auto"/>
            </w:tcBorders>
            <w:vAlign w:val="center"/>
          </w:tcPr>
          <w:p w14:paraId="2B82425B" w14:textId="2B361267" w:rsidR="00DA432A" w:rsidRPr="00DC28DE" w:rsidRDefault="00DA432A" w:rsidP="008F26C0">
            <w:pPr>
              <w:jc w:val="center"/>
              <w:rPr>
                <w:rFonts w:ascii="Times New Roman" w:hAnsi="Times New Roman"/>
              </w:rPr>
            </w:pPr>
            <w:r w:rsidRPr="00DC28DE">
              <w:rPr>
                <w:rFonts w:ascii="Times New Roman" w:hAnsi="Times New Roman"/>
              </w:rPr>
              <w:t>249</w:t>
            </w:r>
          </w:p>
        </w:tc>
        <w:tc>
          <w:tcPr>
            <w:tcW w:w="2268" w:type="dxa"/>
            <w:tcBorders>
              <w:top w:val="single" w:sz="4" w:space="0" w:color="auto"/>
              <w:left w:val="single" w:sz="4" w:space="0" w:color="auto"/>
              <w:bottom w:val="single" w:sz="4" w:space="0" w:color="auto"/>
              <w:right w:val="single" w:sz="4" w:space="0" w:color="auto"/>
            </w:tcBorders>
            <w:vAlign w:val="center"/>
          </w:tcPr>
          <w:p w14:paraId="3F3866DD" w14:textId="6E6A1737" w:rsidR="00DA432A" w:rsidRPr="00DC28DE" w:rsidRDefault="00DA432A" w:rsidP="008F26C0">
            <w:pPr>
              <w:jc w:val="center"/>
              <w:rPr>
                <w:rFonts w:ascii="Times New Roman" w:hAnsi="Times New Roman"/>
              </w:rPr>
            </w:pPr>
            <w:r w:rsidRPr="00DC28DE">
              <w:rPr>
                <w:rFonts w:ascii="Times New Roman" w:hAnsi="Times New Roman"/>
              </w:rPr>
              <w:t>296</w:t>
            </w:r>
          </w:p>
        </w:tc>
      </w:tr>
      <w:tr w:rsidR="00DA432A" w:rsidRPr="00DC28DE" w14:paraId="7B116BD8" w14:textId="7BFBBEC0" w:rsidTr="00DA432A">
        <w:tc>
          <w:tcPr>
            <w:tcW w:w="3969" w:type="dxa"/>
            <w:tcBorders>
              <w:top w:val="single" w:sz="4" w:space="0" w:color="auto"/>
              <w:left w:val="single" w:sz="4" w:space="0" w:color="auto"/>
              <w:bottom w:val="single" w:sz="4" w:space="0" w:color="auto"/>
              <w:right w:val="single" w:sz="4" w:space="0" w:color="auto"/>
            </w:tcBorders>
          </w:tcPr>
          <w:p w14:paraId="2DAF30DC" w14:textId="77777777" w:rsidR="00DA432A" w:rsidRPr="00DC28DE" w:rsidRDefault="00DA432A" w:rsidP="008F26C0">
            <w:pPr>
              <w:rPr>
                <w:rFonts w:ascii="Times New Roman" w:hAnsi="Times New Roman"/>
              </w:rPr>
            </w:pPr>
            <w:r w:rsidRPr="00DC28DE">
              <w:rPr>
                <w:rFonts w:ascii="Times New Roman" w:hAnsi="Times New Roman"/>
              </w:rPr>
              <w:t>Дети до 3х лет</w:t>
            </w:r>
          </w:p>
        </w:tc>
        <w:tc>
          <w:tcPr>
            <w:tcW w:w="2126" w:type="dxa"/>
            <w:tcBorders>
              <w:top w:val="single" w:sz="4" w:space="0" w:color="auto"/>
              <w:left w:val="single" w:sz="4" w:space="0" w:color="auto"/>
              <w:bottom w:val="single" w:sz="4" w:space="0" w:color="auto"/>
              <w:right w:val="single" w:sz="4" w:space="0" w:color="auto"/>
            </w:tcBorders>
            <w:vAlign w:val="center"/>
          </w:tcPr>
          <w:p w14:paraId="34F232C7" w14:textId="4344147B" w:rsidR="00DA432A" w:rsidRPr="00DC28DE" w:rsidRDefault="00DA432A" w:rsidP="008F26C0">
            <w:pPr>
              <w:jc w:val="center"/>
              <w:rPr>
                <w:rFonts w:ascii="Times New Roman" w:hAnsi="Times New Roman"/>
              </w:rPr>
            </w:pPr>
            <w:r w:rsidRPr="00DC28DE">
              <w:rPr>
                <w:rFonts w:ascii="Times New Roman" w:hAnsi="Times New Roman"/>
              </w:rPr>
              <w:t>595</w:t>
            </w:r>
          </w:p>
        </w:tc>
        <w:tc>
          <w:tcPr>
            <w:tcW w:w="2268" w:type="dxa"/>
            <w:tcBorders>
              <w:top w:val="single" w:sz="4" w:space="0" w:color="auto"/>
              <w:left w:val="single" w:sz="4" w:space="0" w:color="auto"/>
              <w:bottom w:val="single" w:sz="4" w:space="0" w:color="auto"/>
              <w:right w:val="single" w:sz="4" w:space="0" w:color="auto"/>
            </w:tcBorders>
            <w:vAlign w:val="center"/>
          </w:tcPr>
          <w:p w14:paraId="4A92C160" w14:textId="192C44F1" w:rsidR="00DA432A" w:rsidRPr="00DC28DE" w:rsidRDefault="00DA432A" w:rsidP="008F26C0">
            <w:pPr>
              <w:jc w:val="center"/>
              <w:rPr>
                <w:rFonts w:ascii="Times New Roman" w:hAnsi="Times New Roman"/>
              </w:rPr>
            </w:pPr>
            <w:r w:rsidRPr="00DC28DE">
              <w:rPr>
                <w:rFonts w:ascii="Times New Roman" w:hAnsi="Times New Roman"/>
              </w:rPr>
              <w:t>592</w:t>
            </w:r>
          </w:p>
        </w:tc>
      </w:tr>
      <w:tr w:rsidR="00DA432A" w:rsidRPr="00DC28DE" w14:paraId="1302C566" w14:textId="21568F27" w:rsidTr="00DA432A">
        <w:tc>
          <w:tcPr>
            <w:tcW w:w="3969" w:type="dxa"/>
            <w:tcBorders>
              <w:top w:val="single" w:sz="4" w:space="0" w:color="auto"/>
              <w:left w:val="single" w:sz="4" w:space="0" w:color="auto"/>
              <w:bottom w:val="single" w:sz="4" w:space="0" w:color="auto"/>
              <w:right w:val="single" w:sz="4" w:space="0" w:color="auto"/>
            </w:tcBorders>
          </w:tcPr>
          <w:p w14:paraId="666333DA" w14:textId="77777777" w:rsidR="00DA432A" w:rsidRPr="00DC28DE" w:rsidRDefault="00DA432A" w:rsidP="008F26C0">
            <w:pPr>
              <w:rPr>
                <w:rFonts w:ascii="Times New Roman" w:hAnsi="Times New Roman"/>
              </w:rPr>
            </w:pPr>
            <w:r w:rsidRPr="00DC28DE">
              <w:rPr>
                <w:rFonts w:ascii="Times New Roman" w:hAnsi="Times New Roman"/>
              </w:rPr>
              <w:t>Дети до 5 лет</w:t>
            </w:r>
          </w:p>
        </w:tc>
        <w:tc>
          <w:tcPr>
            <w:tcW w:w="2126" w:type="dxa"/>
            <w:tcBorders>
              <w:top w:val="single" w:sz="4" w:space="0" w:color="auto"/>
              <w:left w:val="single" w:sz="4" w:space="0" w:color="auto"/>
              <w:bottom w:val="single" w:sz="4" w:space="0" w:color="auto"/>
              <w:right w:val="single" w:sz="4" w:space="0" w:color="auto"/>
            </w:tcBorders>
            <w:vAlign w:val="center"/>
          </w:tcPr>
          <w:p w14:paraId="06C9321A" w14:textId="698E6629" w:rsidR="00DA432A" w:rsidRPr="00DC28DE" w:rsidRDefault="00DA432A" w:rsidP="008F26C0">
            <w:pPr>
              <w:jc w:val="center"/>
              <w:rPr>
                <w:rFonts w:ascii="Times New Roman" w:hAnsi="Times New Roman"/>
              </w:rPr>
            </w:pPr>
            <w:r w:rsidRPr="00DC28DE">
              <w:rPr>
                <w:rFonts w:ascii="Times New Roman" w:hAnsi="Times New Roman"/>
              </w:rPr>
              <w:t>974</w:t>
            </w:r>
          </w:p>
        </w:tc>
        <w:tc>
          <w:tcPr>
            <w:tcW w:w="2268" w:type="dxa"/>
            <w:tcBorders>
              <w:top w:val="single" w:sz="4" w:space="0" w:color="auto"/>
              <w:left w:val="single" w:sz="4" w:space="0" w:color="auto"/>
              <w:bottom w:val="single" w:sz="4" w:space="0" w:color="auto"/>
              <w:right w:val="single" w:sz="4" w:space="0" w:color="auto"/>
            </w:tcBorders>
            <w:vAlign w:val="center"/>
          </w:tcPr>
          <w:p w14:paraId="6F93C53E" w14:textId="61913AEE" w:rsidR="00DA432A" w:rsidRPr="00DC28DE" w:rsidRDefault="00DA432A" w:rsidP="008F26C0">
            <w:pPr>
              <w:jc w:val="center"/>
              <w:rPr>
                <w:rFonts w:ascii="Times New Roman" w:hAnsi="Times New Roman"/>
              </w:rPr>
            </w:pPr>
            <w:r w:rsidRPr="00DC28DE">
              <w:rPr>
                <w:rFonts w:ascii="Times New Roman" w:hAnsi="Times New Roman"/>
              </w:rPr>
              <w:t>974</w:t>
            </w:r>
          </w:p>
        </w:tc>
      </w:tr>
    </w:tbl>
    <w:p w14:paraId="6C5BA6DB" w14:textId="77777777" w:rsidR="00176986" w:rsidRPr="00E3072F" w:rsidRDefault="00176986" w:rsidP="00E3072F">
      <w:pPr>
        <w:ind w:firstLine="709"/>
        <w:jc w:val="both"/>
        <w:rPr>
          <w:noProof/>
          <w:sz w:val="28"/>
          <w:szCs w:val="28"/>
        </w:rPr>
      </w:pPr>
    </w:p>
    <w:p w14:paraId="131D005E" w14:textId="6356CBB5" w:rsidR="00E3072F" w:rsidRDefault="00E3072F" w:rsidP="008D6159">
      <w:pPr>
        <w:spacing w:line="276" w:lineRule="auto"/>
        <w:ind w:firstLine="709"/>
        <w:jc w:val="both"/>
        <w:rPr>
          <w:noProof/>
          <w:sz w:val="28"/>
          <w:szCs w:val="28"/>
        </w:rPr>
      </w:pPr>
      <w:r w:rsidRPr="00E3072F">
        <w:rPr>
          <w:noProof/>
          <w:sz w:val="28"/>
          <w:szCs w:val="28"/>
        </w:rPr>
        <w:t xml:space="preserve">В настоящее время численность женщин репродуктивного возраста составила </w:t>
      </w:r>
      <w:r w:rsidR="00176986">
        <w:rPr>
          <w:noProof/>
          <w:sz w:val="28"/>
          <w:szCs w:val="28"/>
        </w:rPr>
        <w:t>2 8</w:t>
      </w:r>
      <w:r w:rsidR="00B406FD">
        <w:rPr>
          <w:noProof/>
          <w:sz w:val="28"/>
          <w:szCs w:val="28"/>
        </w:rPr>
        <w:t>90</w:t>
      </w:r>
      <w:r w:rsidRPr="00E3072F">
        <w:rPr>
          <w:noProof/>
          <w:sz w:val="28"/>
          <w:szCs w:val="28"/>
        </w:rPr>
        <w:t xml:space="preserve">, при этом доля данной группы </w:t>
      </w:r>
      <w:r w:rsidR="00BF04D6">
        <w:rPr>
          <w:bCs/>
          <w:noProof/>
          <w:sz w:val="28"/>
          <w:szCs w:val="28"/>
        </w:rPr>
        <w:t>26</w:t>
      </w:r>
      <w:r w:rsidR="00176986" w:rsidRPr="00E3072F">
        <w:rPr>
          <w:bCs/>
          <w:noProof/>
          <w:sz w:val="28"/>
          <w:szCs w:val="28"/>
        </w:rPr>
        <w:t>%</w:t>
      </w:r>
      <w:r w:rsidR="00176986">
        <w:rPr>
          <w:noProof/>
          <w:sz w:val="28"/>
          <w:szCs w:val="28"/>
        </w:rPr>
        <w:t xml:space="preserve"> </w:t>
      </w:r>
      <w:r w:rsidRPr="00E3072F">
        <w:rPr>
          <w:noProof/>
          <w:sz w:val="28"/>
          <w:szCs w:val="28"/>
        </w:rPr>
        <w:t>в общей численности населения</w:t>
      </w:r>
      <w:r w:rsidR="00176986">
        <w:rPr>
          <w:noProof/>
          <w:sz w:val="28"/>
          <w:szCs w:val="28"/>
        </w:rPr>
        <w:t xml:space="preserve"> остается на уровне</w:t>
      </w:r>
      <w:r w:rsidRPr="00E3072F">
        <w:rPr>
          <w:noProof/>
          <w:sz w:val="28"/>
          <w:szCs w:val="28"/>
        </w:rPr>
        <w:t xml:space="preserve"> </w:t>
      </w:r>
      <w:r w:rsidR="00176986">
        <w:rPr>
          <w:noProof/>
          <w:sz w:val="28"/>
          <w:szCs w:val="28"/>
        </w:rPr>
        <w:t>20</w:t>
      </w:r>
      <w:r w:rsidR="00BF04D6">
        <w:rPr>
          <w:noProof/>
          <w:sz w:val="28"/>
          <w:szCs w:val="28"/>
        </w:rPr>
        <w:t>20</w:t>
      </w:r>
      <w:r w:rsidR="00176986">
        <w:rPr>
          <w:noProof/>
          <w:sz w:val="28"/>
          <w:szCs w:val="28"/>
        </w:rPr>
        <w:t xml:space="preserve"> года.</w:t>
      </w:r>
    </w:p>
    <w:p w14:paraId="5C6323CA" w14:textId="147AE03A" w:rsidR="00E3072F" w:rsidRPr="00A629AD" w:rsidRDefault="00E3072F" w:rsidP="00176986">
      <w:pPr>
        <w:spacing w:line="276" w:lineRule="auto"/>
        <w:jc w:val="both"/>
        <w:rPr>
          <w:noProof/>
          <w:sz w:val="28"/>
          <w:szCs w:val="28"/>
        </w:rPr>
      </w:pPr>
    </w:p>
    <w:p w14:paraId="6260ED73" w14:textId="77777777" w:rsidR="00F36C2E" w:rsidRDefault="00E3072F" w:rsidP="008D6159">
      <w:pPr>
        <w:spacing w:line="276" w:lineRule="auto"/>
        <w:jc w:val="both"/>
        <w:rPr>
          <w:b/>
          <w:noProof/>
          <w:sz w:val="28"/>
          <w:szCs w:val="28"/>
        </w:rPr>
      </w:pPr>
      <w:r w:rsidRPr="00E3072F">
        <w:rPr>
          <w:b/>
          <w:noProof/>
          <w:sz w:val="28"/>
          <w:szCs w:val="28"/>
        </w:rPr>
        <w:t>Общие коэффициенты рождаемости, смертности, естественного прироста</w:t>
      </w:r>
    </w:p>
    <w:p w14:paraId="3B82324A" w14:textId="2813F16A" w:rsidR="00ED7E13" w:rsidRDefault="00E3072F" w:rsidP="00ED7E13">
      <w:pPr>
        <w:spacing w:line="276" w:lineRule="auto"/>
        <w:ind w:firstLine="709"/>
        <w:jc w:val="both"/>
        <w:rPr>
          <w:bCs/>
          <w:noProof/>
          <w:sz w:val="28"/>
          <w:szCs w:val="28"/>
        </w:rPr>
      </w:pPr>
      <w:r w:rsidRPr="00E3072F">
        <w:rPr>
          <w:noProof/>
          <w:sz w:val="28"/>
          <w:szCs w:val="28"/>
        </w:rPr>
        <w:t xml:space="preserve"> </w:t>
      </w:r>
      <w:r w:rsidR="00F36C2E" w:rsidRPr="00E3072F">
        <w:rPr>
          <w:bCs/>
          <w:noProof/>
          <w:sz w:val="28"/>
          <w:szCs w:val="28"/>
        </w:rPr>
        <w:t xml:space="preserve">Показатели естественного движения населения по </w:t>
      </w:r>
      <w:r w:rsidR="00FE281D">
        <w:rPr>
          <w:bCs/>
          <w:noProof/>
          <w:sz w:val="28"/>
          <w:szCs w:val="28"/>
        </w:rPr>
        <w:t>Городской больнице Алатау</w:t>
      </w:r>
      <w:r w:rsidR="00B55A0E">
        <w:rPr>
          <w:bCs/>
          <w:noProof/>
          <w:sz w:val="28"/>
          <w:szCs w:val="28"/>
        </w:rPr>
        <w:t xml:space="preserve"> за анализируемые периоды 2020 и 20</w:t>
      </w:r>
      <w:r w:rsidR="00DC065B">
        <w:rPr>
          <w:bCs/>
          <w:noProof/>
          <w:sz w:val="28"/>
          <w:szCs w:val="28"/>
        </w:rPr>
        <w:t>21</w:t>
      </w:r>
      <w:r w:rsidR="00F36C2E" w:rsidRPr="00E3072F">
        <w:rPr>
          <w:bCs/>
          <w:noProof/>
          <w:sz w:val="28"/>
          <w:szCs w:val="28"/>
        </w:rPr>
        <w:t xml:space="preserve"> гг. </w:t>
      </w:r>
      <w:r w:rsidR="008F264D" w:rsidRPr="008F264D">
        <w:rPr>
          <w:bCs/>
          <w:noProof/>
          <w:sz w:val="28"/>
          <w:szCs w:val="28"/>
        </w:rPr>
        <w:t>определяется рост показателя рождаемости</w:t>
      </w:r>
      <w:r w:rsidR="008F264D">
        <w:rPr>
          <w:b/>
          <w:bCs/>
          <w:noProof/>
          <w:sz w:val="28"/>
          <w:szCs w:val="28"/>
        </w:rPr>
        <w:t xml:space="preserve"> с 15,1 до 21,0 </w:t>
      </w:r>
      <w:r w:rsidR="008F264D">
        <w:rPr>
          <w:bCs/>
          <w:noProof/>
          <w:sz w:val="28"/>
          <w:szCs w:val="28"/>
        </w:rPr>
        <w:t>и снижение общей смертност</w:t>
      </w:r>
      <w:r w:rsidR="00376A2E">
        <w:rPr>
          <w:bCs/>
          <w:noProof/>
          <w:sz w:val="28"/>
          <w:szCs w:val="28"/>
        </w:rPr>
        <w:t>и</w:t>
      </w:r>
      <w:r w:rsidR="008F264D">
        <w:rPr>
          <w:bCs/>
          <w:noProof/>
          <w:sz w:val="28"/>
          <w:szCs w:val="28"/>
        </w:rPr>
        <w:t>,</w:t>
      </w:r>
      <w:r w:rsidR="008F264D">
        <w:rPr>
          <w:b/>
          <w:bCs/>
          <w:noProof/>
          <w:sz w:val="28"/>
          <w:szCs w:val="28"/>
        </w:rPr>
        <w:t xml:space="preserve"> </w:t>
      </w:r>
      <w:r w:rsidR="008F264D" w:rsidRPr="008F264D">
        <w:rPr>
          <w:bCs/>
          <w:noProof/>
          <w:sz w:val="28"/>
          <w:szCs w:val="28"/>
        </w:rPr>
        <w:t>что ведет</w:t>
      </w:r>
      <w:r w:rsidR="00F36C2E" w:rsidRPr="00E3072F">
        <w:rPr>
          <w:bCs/>
          <w:noProof/>
          <w:sz w:val="28"/>
          <w:szCs w:val="28"/>
        </w:rPr>
        <w:t xml:space="preserve"> к улучшению демографической ситуации. </w:t>
      </w:r>
    </w:p>
    <w:p w14:paraId="5B76ED73" w14:textId="77777777" w:rsidR="00B55A0E" w:rsidRDefault="00B55A0E" w:rsidP="008D6159">
      <w:pPr>
        <w:spacing w:line="276" w:lineRule="auto"/>
        <w:ind w:firstLine="709"/>
        <w:jc w:val="both"/>
        <w:rPr>
          <w:bCs/>
          <w:noProof/>
          <w:sz w:val="28"/>
          <w:szCs w:val="28"/>
        </w:rPr>
      </w:pPr>
    </w:p>
    <w:tbl>
      <w:tblPr>
        <w:tblStyle w:val="afc"/>
        <w:tblW w:w="10060" w:type="dxa"/>
        <w:tblLook w:val="01E0" w:firstRow="1" w:lastRow="1" w:firstColumn="1" w:lastColumn="1" w:noHBand="0" w:noVBand="0"/>
      </w:tblPr>
      <w:tblGrid>
        <w:gridCol w:w="5297"/>
        <w:gridCol w:w="2665"/>
        <w:gridCol w:w="2098"/>
      </w:tblGrid>
      <w:tr w:rsidR="005E77FA" w:rsidRPr="00E54BA8" w14:paraId="388E61B5" w14:textId="77777777" w:rsidTr="00C841E4">
        <w:tc>
          <w:tcPr>
            <w:tcW w:w="5297" w:type="dxa"/>
            <w:tcBorders>
              <w:top w:val="single" w:sz="4" w:space="0" w:color="auto"/>
              <w:left w:val="single" w:sz="4" w:space="0" w:color="auto"/>
              <w:bottom w:val="single" w:sz="4" w:space="0" w:color="auto"/>
              <w:right w:val="single" w:sz="4" w:space="0" w:color="auto"/>
            </w:tcBorders>
            <w:hideMark/>
          </w:tcPr>
          <w:p w14:paraId="243D31C5" w14:textId="77777777" w:rsidR="005E77FA" w:rsidRPr="00E54BA8" w:rsidRDefault="005E77FA" w:rsidP="00F9644A">
            <w:pPr>
              <w:rPr>
                <w:rFonts w:ascii="Times New Roman" w:hAnsi="Times New Roman"/>
                <w:b/>
              </w:rPr>
            </w:pPr>
            <w:r w:rsidRPr="00E54BA8">
              <w:rPr>
                <w:rFonts w:ascii="Times New Roman" w:hAnsi="Times New Roman"/>
                <w:b/>
              </w:rPr>
              <w:t>Показатели здоровья населения</w:t>
            </w:r>
          </w:p>
        </w:tc>
        <w:tc>
          <w:tcPr>
            <w:tcW w:w="2665" w:type="dxa"/>
            <w:tcBorders>
              <w:top w:val="single" w:sz="4" w:space="0" w:color="auto"/>
              <w:left w:val="single" w:sz="4" w:space="0" w:color="auto"/>
              <w:bottom w:val="single" w:sz="4" w:space="0" w:color="auto"/>
              <w:right w:val="single" w:sz="4" w:space="0" w:color="auto"/>
            </w:tcBorders>
          </w:tcPr>
          <w:p w14:paraId="5AAB0BE3" w14:textId="77777777" w:rsidR="005E77FA" w:rsidRPr="00E54BA8" w:rsidRDefault="005E77FA" w:rsidP="00F9644A">
            <w:pPr>
              <w:rPr>
                <w:rFonts w:ascii="Times New Roman" w:hAnsi="Times New Roman"/>
                <w:b/>
              </w:rPr>
            </w:pPr>
            <w:r w:rsidRPr="00E54BA8">
              <w:rPr>
                <w:rFonts w:ascii="Times New Roman" w:hAnsi="Times New Roman"/>
                <w:b/>
              </w:rPr>
              <w:t>2020г.</w:t>
            </w:r>
          </w:p>
        </w:tc>
        <w:tc>
          <w:tcPr>
            <w:tcW w:w="2098" w:type="dxa"/>
            <w:tcBorders>
              <w:top w:val="single" w:sz="4" w:space="0" w:color="auto"/>
              <w:left w:val="single" w:sz="4" w:space="0" w:color="auto"/>
              <w:bottom w:val="single" w:sz="4" w:space="0" w:color="auto"/>
              <w:right w:val="single" w:sz="4" w:space="0" w:color="auto"/>
            </w:tcBorders>
            <w:hideMark/>
          </w:tcPr>
          <w:p w14:paraId="6EF3DB94" w14:textId="77777777" w:rsidR="005E77FA" w:rsidRPr="00E54BA8" w:rsidRDefault="005E77FA" w:rsidP="00F9644A">
            <w:pPr>
              <w:rPr>
                <w:rFonts w:ascii="Times New Roman" w:hAnsi="Times New Roman"/>
                <w:b/>
              </w:rPr>
            </w:pPr>
            <w:r w:rsidRPr="00E54BA8">
              <w:rPr>
                <w:rFonts w:ascii="Times New Roman" w:hAnsi="Times New Roman"/>
                <w:b/>
              </w:rPr>
              <w:t>2021г.</w:t>
            </w:r>
          </w:p>
        </w:tc>
      </w:tr>
      <w:tr w:rsidR="005E77FA" w:rsidRPr="00E54BA8" w14:paraId="643A207A" w14:textId="77777777" w:rsidTr="00C841E4">
        <w:tc>
          <w:tcPr>
            <w:tcW w:w="5297" w:type="dxa"/>
            <w:tcBorders>
              <w:top w:val="single" w:sz="4" w:space="0" w:color="auto"/>
              <w:left w:val="single" w:sz="4" w:space="0" w:color="auto"/>
              <w:bottom w:val="single" w:sz="4" w:space="0" w:color="auto"/>
              <w:right w:val="single" w:sz="4" w:space="0" w:color="auto"/>
            </w:tcBorders>
            <w:hideMark/>
          </w:tcPr>
          <w:p w14:paraId="49472955" w14:textId="77777777" w:rsidR="005E77FA" w:rsidRPr="00E54BA8" w:rsidRDefault="005E77FA" w:rsidP="00F9644A">
            <w:pPr>
              <w:rPr>
                <w:rFonts w:ascii="Times New Roman" w:hAnsi="Times New Roman"/>
              </w:rPr>
            </w:pPr>
            <w:r w:rsidRPr="00E54BA8">
              <w:rPr>
                <w:rFonts w:ascii="Times New Roman" w:hAnsi="Times New Roman"/>
              </w:rPr>
              <w:t>Рождаемость  (на 1000 населения)</w:t>
            </w:r>
          </w:p>
        </w:tc>
        <w:tc>
          <w:tcPr>
            <w:tcW w:w="2665" w:type="dxa"/>
            <w:tcBorders>
              <w:top w:val="single" w:sz="4" w:space="0" w:color="auto"/>
              <w:left w:val="single" w:sz="4" w:space="0" w:color="auto"/>
              <w:bottom w:val="single" w:sz="4" w:space="0" w:color="auto"/>
              <w:right w:val="single" w:sz="4" w:space="0" w:color="auto"/>
            </w:tcBorders>
          </w:tcPr>
          <w:p w14:paraId="4A096DC8" w14:textId="002F5545" w:rsidR="005E77FA" w:rsidRPr="00E54BA8" w:rsidRDefault="005E77FA" w:rsidP="00C841E4">
            <w:pPr>
              <w:rPr>
                <w:rFonts w:ascii="Times New Roman" w:hAnsi="Times New Roman"/>
                <w:lang w:val="en-US"/>
              </w:rPr>
            </w:pPr>
            <w:r w:rsidRPr="00E54BA8">
              <w:rPr>
                <w:rFonts w:ascii="Times New Roman" w:hAnsi="Times New Roman"/>
              </w:rPr>
              <w:t>20,4 (218)</w:t>
            </w:r>
          </w:p>
        </w:tc>
        <w:tc>
          <w:tcPr>
            <w:tcW w:w="2098" w:type="dxa"/>
            <w:tcBorders>
              <w:top w:val="single" w:sz="4" w:space="0" w:color="auto"/>
              <w:left w:val="single" w:sz="4" w:space="0" w:color="auto"/>
              <w:bottom w:val="single" w:sz="4" w:space="0" w:color="auto"/>
              <w:right w:val="single" w:sz="4" w:space="0" w:color="auto"/>
            </w:tcBorders>
          </w:tcPr>
          <w:p w14:paraId="66C56B91" w14:textId="2BFCE29E" w:rsidR="005E77FA" w:rsidRPr="00E54BA8" w:rsidRDefault="005E77FA" w:rsidP="00C841E4">
            <w:pPr>
              <w:rPr>
                <w:rFonts w:ascii="Times New Roman" w:hAnsi="Times New Roman"/>
                <w:lang w:val="en-US"/>
              </w:rPr>
            </w:pPr>
            <w:r w:rsidRPr="00E54BA8">
              <w:rPr>
                <w:rFonts w:ascii="Times New Roman" w:hAnsi="Times New Roman"/>
              </w:rPr>
              <w:t>23</w:t>
            </w:r>
            <w:r w:rsidR="00C841E4" w:rsidRPr="00E54BA8">
              <w:rPr>
                <w:rFonts w:ascii="Times New Roman" w:hAnsi="Times New Roman"/>
              </w:rPr>
              <w:t xml:space="preserve"> </w:t>
            </w:r>
            <w:r w:rsidRPr="00E54BA8">
              <w:rPr>
                <w:rFonts w:ascii="Times New Roman" w:hAnsi="Times New Roman"/>
              </w:rPr>
              <w:t>(252)</w:t>
            </w:r>
          </w:p>
        </w:tc>
      </w:tr>
      <w:tr w:rsidR="005E77FA" w:rsidRPr="00E54BA8" w14:paraId="15DDDCC0" w14:textId="77777777" w:rsidTr="00C841E4">
        <w:tc>
          <w:tcPr>
            <w:tcW w:w="5297" w:type="dxa"/>
            <w:tcBorders>
              <w:top w:val="single" w:sz="4" w:space="0" w:color="auto"/>
              <w:left w:val="single" w:sz="4" w:space="0" w:color="auto"/>
              <w:bottom w:val="single" w:sz="4" w:space="0" w:color="auto"/>
              <w:right w:val="single" w:sz="4" w:space="0" w:color="auto"/>
            </w:tcBorders>
            <w:hideMark/>
          </w:tcPr>
          <w:p w14:paraId="24FCDD49" w14:textId="77777777" w:rsidR="005E77FA" w:rsidRPr="00E54BA8" w:rsidRDefault="005E77FA" w:rsidP="00F9644A">
            <w:pPr>
              <w:rPr>
                <w:rFonts w:ascii="Times New Roman" w:hAnsi="Times New Roman"/>
              </w:rPr>
            </w:pPr>
            <w:r w:rsidRPr="00E54BA8">
              <w:rPr>
                <w:rFonts w:ascii="Times New Roman" w:hAnsi="Times New Roman"/>
              </w:rPr>
              <w:t>Общая смертность (на 1000 населения)</w:t>
            </w:r>
          </w:p>
        </w:tc>
        <w:tc>
          <w:tcPr>
            <w:tcW w:w="2665" w:type="dxa"/>
            <w:tcBorders>
              <w:top w:val="single" w:sz="4" w:space="0" w:color="auto"/>
              <w:left w:val="single" w:sz="4" w:space="0" w:color="auto"/>
              <w:bottom w:val="single" w:sz="4" w:space="0" w:color="auto"/>
              <w:right w:val="single" w:sz="4" w:space="0" w:color="auto"/>
            </w:tcBorders>
          </w:tcPr>
          <w:p w14:paraId="13C201C1" w14:textId="77777777" w:rsidR="005E77FA" w:rsidRPr="00E54BA8" w:rsidRDefault="005E77FA" w:rsidP="00F9644A">
            <w:pPr>
              <w:pStyle w:val="aff5"/>
              <w:spacing w:line="276" w:lineRule="auto"/>
              <w:jc w:val="left"/>
              <w:rPr>
                <w:rFonts w:ascii="Times New Roman" w:hAnsi="Times New Roman"/>
                <w:b w:val="0"/>
                <w:sz w:val="24"/>
                <w:szCs w:val="24"/>
                <w:lang w:val="kk-KZ"/>
              </w:rPr>
            </w:pPr>
            <w:r w:rsidRPr="00E54BA8">
              <w:rPr>
                <w:rFonts w:ascii="Times New Roman" w:hAnsi="Times New Roman"/>
                <w:b w:val="0"/>
                <w:sz w:val="24"/>
                <w:szCs w:val="24"/>
                <w:lang w:val="kk-KZ"/>
              </w:rPr>
              <w:t>7,5 (80 чел.)</w:t>
            </w:r>
          </w:p>
        </w:tc>
        <w:tc>
          <w:tcPr>
            <w:tcW w:w="2098" w:type="dxa"/>
            <w:tcBorders>
              <w:top w:val="single" w:sz="4" w:space="0" w:color="auto"/>
              <w:left w:val="single" w:sz="4" w:space="0" w:color="auto"/>
              <w:bottom w:val="single" w:sz="4" w:space="0" w:color="auto"/>
              <w:right w:val="single" w:sz="4" w:space="0" w:color="auto"/>
            </w:tcBorders>
          </w:tcPr>
          <w:p w14:paraId="14CA007D" w14:textId="77777777" w:rsidR="005E77FA" w:rsidRPr="00E54BA8" w:rsidRDefault="005E77FA" w:rsidP="00F9644A">
            <w:pPr>
              <w:pStyle w:val="aff5"/>
              <w:spacing w:line="276" w:lineRule="auto"/>
              <w:jc w:val="left"/>
              <w:rPr>
                <w:rFonts w:ascii="Times New Roman" w:hAnsi="Times New Roman"/>
                <w:b w:val="0"/>
                <w:sz w:val="24"/>
                <w:szCs w:val="24"/>
                <w:lang w:val="kk-KZ"/>
              </w:rPr>
            </w:pPr>
          </w:p>
        </w:tc>
      </w:tr>
      <w:tr w:rsidR="005E77FA" w:rsidRPr="00E54BA8" w14:paraId="0B6A08B0" w14:textId="77777777" w:rsidTr="00C841E4">
        <w:tc>
          <w:tcPr>
            <w:tcW w:w="5297" w:type="dxa"/>
            <w:tcBorders>
              <w:top w:val="single" w:sz="4" w:space="0" w:color="auto"/>
              <w:left w:val="single" w:sz="4" w:space="0" w:color="auto"/>
              <w:bottom w:val="single" w:sz="4" w:space="0" w:color="auto"/>
              <w:right w:val="single" w:sz="4" w:space="0" w:color="auto"/>
            </w:tcBorders>
            <w:hideMark/>
          </w:tcPr>
          <w:p w14:paraId="7B6A6D17" w14:textId="77777777" w:rsidR="005E77FA" w:rsidRPr="00E54BA8" w:rsidRDefault="005E77FA" w:rsidP="00F9644A">
            <w:pPr>
              <w:rPr>
                <w:rFonts w:ascii="Times New Roman" w:hAnsi="Times New Roman"/>
              </w:rPr>
            </w:pPr>
            <w:r w:rsidRPr="00E54BA8">
              <w:rPr>
                <w:rFonts w:ascii="Times New Roman" w:hAnsi="Times New Roman"/>
              </w:rPr>
              <w:t>Естественный прирост (убыль) (на 1000 населения)</w:t>
            </w:r>
          </w:p>
        </w:tc>
        <w:tc>
          <w:tcPr>
            <w:tcW w:w="2665" w:type="dxa"/>
            <w:tcBorders>
              <w:top w:val="single" w:sz="4" w:space="0" w:color="auto"/>
              <w:left w:val="single" w:sz="4" w:space="0" w:color="auto"/>
              <w:bottom w:val="single" w:sz="4" w:space="0" w:color="auto"/>
              <w:right w:val="single" w:sz="4" w:space="0" w:color="auto"/>
            </w:tcBorders>
          </w:tcPr>
          <w:p w14:paraId="3CE8062A" w14:textId="77777777" w:rsidR="005E77FA" w:rsidRPr="00E54BA8" w:rsidRDefault="005E77FA" w:rsidP="00F9644A">
            <w:pPr>
              <w:rPr>
                <w:rFonts w:ascii="Times New Roman" w:hAnsi="Times New Roman"/>
                <w:lang w:val="kk-KZ"/>
              </w:rPr>
            </w:pPr>
            <w:r w:rsidRPr="00E54BA8">
              <w:rPr>
                <w:rFonts w:ascii="Times New Roman" w:hAnsi="Times New Roman"/>
                <w:lang w:val="kk-KZ"/>
              </w:rPr>
              <w:t>13,5</w:t>
            </w:r>
          </w:p>
        </w:tc>
        <w:tc>
          <w:tcPr>
            <w:tcW w:w="2098" w:type="dxa"/>
            <w:tcBorders>
              <w:top w:val="single" w:sz="4" w:space="0" w:color="auto"/>
              <w:left w:val="single" w:sz="4" w:space="0" w:color="auto"/>
              <w:bottom w:val="single" w:sz="4" w:space="0" w:color="auto"/>
              <w:right w:val="single" w:sz="4" w:space="0" w:color="auto"/>
            </w:tcBorders>
          </w:tcPr>
          <w:p w14:paraId="2C414802" w14:textId="77777777" w:rsidR="005E77FA" w:rsidRPr="00E54BA8" w:rsidRDefault="005E77FA" w:rsidP="00F9644A">
            <w:pPr>
              <w:rPr>
                <w:rFonts w:ascii="Times New Roman" w:hAnsi="Times New Roman"/>
                <w:lang w:val="kk-KZ"/>
              </w:rPr>
            </w:pPr>
          </w:p>
        </w:tc>
      </w:tr>
      <w:tr w:rsidR="005E77FA" w:rsidRPr="00E54BA8" w14:paraId="3AAA0699" w14:textId="77777777" w:rsidTr="00C841E4">
        <w:tc>
          <w:tcPr>
            <w:tcW w:w="5297" w:type="dxa"/>
            <w:tcBorders>
              <w:top w:val="single" w:sz="4" w:space="0" w:color="auto"/>
              <w:left w:val="single" w:sz="4" w:space="0" w:color="auto"/>
              <w:bottom w:val="single" w:sz="4" w:space="0" w:color="auto"/>
              <w:right w:val="single" w:sz="4" w:space="0" w:color="auto"/>
            </w:tcBorders>
            <w:hideMark/>
          </w:tcPr>
          <w:p w14:paraId="7DDC0513" w14:textId="77777777" w:rsidR="005E77FA" w:rsidRPr="00E54BA8" w:rsidRDefault="005E77FA" w:rsidP="00F9644A">
            <w:pPr>
              <w:rPr>
                <w:rFonts w:ascii="Times New Roman" w:hAnsi="Times New Roman"/>
              </w:rPr>
            </w:pPr>
            <w:r w:rsidRPr="00E54BA8">
              <w:rPr>
                <w:rFonts w:ascii="Times New Roman" w:hAnsi="Times New Roman"/>
              </w:rPr>
              <w:t>Младенческая смертность (на 1000 живорожденных)</w:t>
            </w:r>
          </w:p>
        </w:tc>
        <w:tc>
          <w:tcPr>
            <w:tcW w:w="2665" w:type="dxa"/>
            <w:tcBorders>
              <w:top w:val="single" w:sz="4" w:space="0" w:color="auto"/>
              <w:left w:val="single" w:sz="4" w:space="0" w:color="auto"/>
              <w:bottom w:val="single" w:sz="4" w:space="0" w:color="auto"/>
              <w:right w:val="single" w:sz="4" w:space="0" w:color="auto"/>
            </w:tcBorders>
          </w:tcPr>
          <w:p w14:paraId="7CBBB27E" w14:textId="52A23D19" w:rsidR="005E77FA" w:rsidRPr="00E54BA8" w:rsidRDefault="005E77FA" w:rsidP="00C841E4">
            <w:pPr>
              <w:rPr>
                <w:rFonts w:ascii="Times New Roman" w:hAnsi="Times New Roman"/>
              </w:rPr>
            </w:pPr>
            <w:r w:rsidRPr="00E54BA8">
              <w:rPr>
                <w:rFonts w:ascii="Times New Roman" w:hAnsi="Times New Roman"/>
              </w:rPr>
              <w:t xml:space="preserve">18,3 (4 </w:t>
            </w:r>
            <w:r w:rsidR="00C841E4" w:rsidRPr="00E54BA8">
              <w:rPr>
                <w:rFonts w:ascii="Times New Roman" w:hAnsi="Times New Roman"/>
              </w:rPr>
              <w:t>сл.</w:t>
            </w:r>
            <w:r w:rsidRPr="00E54BA8">
              <w:rPr>
                <w:rFonts w:ascii="Times New Roman" w:hAnsi="Times New Roman"/>
              </w:rPr>
              <w:t>)</w:t>
            </w:r>
          </w:p>
        </w:tc>
        <w:tc>
          <w:tcPr>
            <w:tcW w:w="2098" w:type="dxa"/>
            <w:tcBorders>
              <w:top w:val="single" w:sz="4" w:space="0" w:color="auto"/>
              <w:left w:val="single" w:sz="4" w:space="0" w:color="auto"/>
              <w:bottom w:val="single" w:sz="4" w:space="0" w:color="auto"/>
              <w:right w:val="single" w:sz="4" w:space="0" w:color="auto"/>
            </w:tcBorders>
          </w:tcPr>
          <w:p w14:paraId="47BB9112" w14:textId="5E482097" w:rsidR="005E77FA" w:rsidRPr="00E54BA8" w:rsidRDefault="005E77FA" w:rsidP="00C841E4">
            <w:pPr>
              <w:rPr>
                <w:rFonts w:ascii="Times New Roman" w:hAnsi="Times New Roman"/>
              </w:rPr>
            </w:pPr>
            <w:r w:rsidRPr="00E54BA8">
              <w:rPr>
                <w:rFonts w:ascii="Times New Roman" w:hAnsi="Times New Roman"/>
              </w:rPr>
              <w:t xml:space="preserve">7,6 (2 </w:t>
            </w:r>
            <w:r w:rsidR="00C841E4" w:rsidRPr="00E54BA8">
              <w:rPr>
                <w:rFonts w:ascii="Times New Roman" w:hAnsi="Times New Roman"/>
              </w:rPr>
              <w:t>сл.</w:t>
            </w:r>
            <w:r w:rsidRPr="00E54BA8">
              <w:rPr>
                <w:rFonts w:ascii="Times New Roman" w:hAnsi="Times New Roman"/>
              </w:rPr>
              <w:t>)</w:t>
            </w:r>
          </w:p>
        </w:tc>
      </w:tr>
      <w:tr w:rsidR="005E77FA" w:rsidRPr="00E54BA8" w14:paraId="0347AC18" w14:textId="77777777" w:rsidTr="00C841E4">
        <w:tc>
          <w:tcPr>
            <w:tcW w:w="5297" w:type="dxa"/>
            <w:tcBorders>
              <w:top w:val="single" w:sz="4" w:space="0" w:color="auto"/>
              <w:left w:val="single" w:sz="4" w:space="0" w:color="auto"/>
              <w:bottom w:val="single" w:sz="4" w:space="0" w:color="auto"/>
              <w:right w:val="single" w:sz="4" w:space="0" w:color="auto"/>
            </w:tcBorders>
            <w:hideMark/>
          </w:tcPr>
          <w:p w14:paraId="27CBFF2A" w14:textId="77777777" w:rsidR="005E77FA" w:rsidRPr="00E54BA8" w:rsidRDefault="005E77FA" w:rsidP="00F9644A">
            <w:pPr>
              <w:rPr>
                <w:rFonts w:ascii="Times New Roman" w:hAnsi="Times New Roman"/>
              </w:rPr>
            </w:pPr>
            <w:r w:rsidRPr="00E54BA8">
              <w:rPr>
                <w:rFonts w:ascii="Times New Roman" w:hAnsi="Times New Roman"/>
              </w:rPr>
              <w:t>Материнская смертность (на 100000 живорожденных)</w:t>
            </w:r>
          </w:p>
        </w:tc>
        <w:tc>
          <w:tcPr>
            <w:tcW w:w="2665" w:type="dxa"/>
            <w:tcBorders>
              <w:top w:val="single" w:sz="4" w:space="0" w:color="auto"/>
              <w:left w:val="single" w:sz="4" w:space="0" w:color="auto"/>
              <w:bottom w:val="single" w:sz="4" w:space="0" w:color="auto"/>
              <w:right w:val="single" w:sz="4" w:space="0" w:color="auto"/>
            </w:tcBorders>
          </w:tcPr>
          <w:p w14:paraId="5808C818" w14:textId="77777777" w:rsidR="005E77FA" w:rsidRPr="00E54BA8" w:rsidRDefault="005E77FA" w:rsidP="00F9644A">
            <w:pPr>
              <w:rPr>
                <w:rFonts w:ascii="Times New Roman" w:hAnsi="Times New Roman"/>
              </w:rPr>
            </w:pPr>
            <w:r w:rsidRPr="00E54BA8">
              <w:rPr>
                <w:rFonts w:ascii="Times New Roman" w:hAnsi="Times New Roman"/>
              </w:rPr>
              <w:t>0</w:t>
            </w:r>
          </w:p>
        </w:tc>
        <w:tc>
          <w:tcPr>
            <w:tcW w:w="2098" w:type="dxa"/>
            <w:tcBorders>
              <w:top w:val="single" w:sz="4" w:space="0" w:color="auto"/>
              <w:left w:val="single" w:sz="4" w:space="0" w:color="auto"/>
              <w:bottom w:val="single" w:sz="4" w:space="0" w:color="auto"/>
              <w:right w:val="single" w:sz="4" w:space="0" w:color="auto"/>
            </w:tcBorders>
          </w:tcPr>
          <w:p w14:paraId="63F138C1" w14:textId="77777777" w:rsidR="005E77FA" w:rsidRPr="00E54BA8" w:rsidRDefault="005E77FA" w:rsidP="00F9644A">
            <w:pPr>
              <w:rPr>
                <w:rFonts w:ascii="Times New Roman" w:hAnsi="Times New Roman"/>
              </w:rPr>
            </w:pPr>
            <w:r w:rsidRPr="00E54BA8">
              <w:rPr>
                <w:rFonts w:ascii="Times New Roman" w:hAnsi="Times New Roman"/>
              </w:rPr>
              <w:t>0</w:t>
            </w:r>
          </w:p>
        </w:tc>
      </w:tr>
      <w:tr w:rsidR="005E77FA" w:rsidRPr="00E54BA8" w14:paraId="78CE1A78" w14:textId="77777777" w:rsidTr="00C841E4">
        <w:tc>
          <w:tcPr>
            <w:tcW w:w="5297" w:type="dxa"/>
            <w:tcBorders>
              <w:top w:val="single" w:sz="4" w:space="0" w:color="auto"/>
              <w:left w:val="single" w:sz="4" w:space="0" w:color="auto"/>
              <w:bottom w:val="single" w:sz="4" w:space="0" w:color="auto"/>
              <w:right w:val="single" w:sz="4" w:space="0" w:color="auto"/>
            </w:tcBorders>
            <w:hideMark/>
          </w:tcPr>
          <w:p w14:paraId="6FA1BA1B" w14:textId="25825D2D" w:rsidR="005E77FA" w:rsidRPr="00E54BA8" w:rsidRDefault="005E77FA" w:rsidP="00F9644A">
            <w:pPr>
              <w:rPr>
                <w:rFonts w:ascii="Times New Roman" w:hAnsi="Times New Roman"/>
              </w:rPr>
            </w:pPr>
            <w:r w:rsidRPr="00E54BA8">
              <w:rPr>
                <w:rFonts w:ascii="Times New Roman" w:hAnsi="Times New Roman"/>
              </w:rPr>
              <w:t xml:space="preserve">Общая  заболеваемость </w:t>
            </w:r>
            <w:r w:rsidR="00C841E4" w:rsidRPr="00E54BA8">
              <w:rPr>
                <w:rFonts w:ascii="Times New Roman" w:hAnsi="Times New Roman"/>
              </w:rPr>
              <w:t xml:space="preserve">на </w:t>
            </w:r>
            <w:r w:rsidRPr="00E54BA8">
              <w:rPr>
                <w:rFonts w:ascii="Times New Roman" w:hAnsi="Times New Roman"/>
              </w:rPr>
              <w:t>1000 населения</w:t>
            </w:r>
          </w:p>
        </w:tc>
        <w:tc>
          <w:tcPr>
            <w:tcW w:w="2665" w:type="dxa"/>
            <w:tcBorders>
              <w:top w:val="single" w:sz="4" w:space="0" w:color="auto"/>
              <w:left w:val="single" w:sz="4" w:space="0" w:color="auto"/>
              <w:bottom w:val="single" w:sz="4" w:space="0" w:color="auto"/>
              <w:right w:val="single" w:sz="4" w:space="0" w:color="auto"/>
            </w:tcBorders>
            <w:vAlign w:val="center"/>
          </w:tcPr>
          <w:p w14:paraId="2A6D9027" w14:textId="77777777" w:rsidR="005E77FA" w:rsidRPr="00E54BA8" w:rsidRDefault="005E77FA" w:rsidP="00F9644A">
            <w:pPr>
              <w:rPr>
                <w:rFonts w:ascii="Times New Roman" w:hAnsi="Times New Roman"/>
                <w:color w:val="000000"/>
              </w:rPr>
            </w:pPr>
            <w:r w:rsidRPr="00E54BA8">
              <w:rPr>
                <w:rFonts w:ascii="Times New Roman" w:hAnsi="Times New Roman"/>
                <w:color w:val="000000"/>
                <w:lang w:val="kk-KZ"/>
              </w:rPr>
              <w:t>1046,9 (11209)</w:t>
            </w:r>
          </w:p>
        </w:tc>
        <w:tc>
          <w:tcPr>
            <w:tcW w:w="2098" w:type="dxa"/>
            <w:tcBorders>
              <w:top w:val="single" w:sz="4" w:space="0" w:color="auto"/>
              <w:left w:val="single" w:sz="4" w:space="0" w:color="auto"/>
              <w:bottom w:val="single" w:sz="4" w:space="0" w:color="auto"/>
              <w:right w:val="single" w:sz="4" w:space="0" w:color="auto"/>
            </w:tcBorders>
            <w:vAlign w:val="center"/>
          </w:tcPr>
          <w:p w14:paraId="483FF9C4" w14:textId="77777777" w:rsidR="005E77FA" w:rsidRPr="00E54BA8" w:rsidRDefault="005E77FA" w:rsidP="00F9644A">
            <w:pPr>
              <w:rPr>
                <w:rFonts w:ascii="Times New Roman" w:hAnsi="Times New Roman"/>
                <w:color w:val="000000"/>
              </w:rPr>
            </w:pPr>
            <w:r w:rsidRPr="00E54BA8">
              <w:rPr>
                <w:rFonts w:ascii="Times New Roman" w:hAnsi="Times New Roman"/>
                <w:color w:val="000000"/>
                <w:lang w:val="kk-KZ"/>
              </w:rPr>
              <w:t>1060,3 (11589)</w:t>
            </w:r>
          </w:p>
        </w:tc>
      </w:tr>
      <w:tr w:rsidR="005E77FA" w:rsidRPr="00E54BA8" w14:paraId="20B1082D" w14:textId="77777777" w:rsidTr="00C841E4">
        <w:tc>
          <w:tcPr>
            <w:tcW w:w="5297" w:type="dxa"/>
            <w:tcBorders>
              <w:top w:val="single" w:sz="4" w:space="0" w:color="auto"/>
              <w:left w:val="single" w:sz="4" w:space="0" w:color="auto"/>
              <w:bottom w:val="single" w:sz="4" w:space="0" w:color="auto"/>
              <w:right w:val="single" w:sz="4" w:space="0" w:color="auto"/>
            </w:tcBorders>
            <w:hideMark/>
          </w:tcPr>
          <w:p w14:paraId="15DA5F56" w14:textId="5B855869" w:rsidR="005E77FA" w:rsidRPr="00E54BA8" w:rsidRDefault="00C841E4" w:rsidP="00F9644A">
            <w:pPr>
              <w:rPr>
                <w:rFonts w:ascii="Times New Roman" w:hAnsi="Times New Roman"/>
              </w:rPr>
            </w:pPr>
            <w:r w:rsidRPr="00E54BA8">
              <w:rPr>
                <w:rFonts w:ascii="Times New Roman" w:hAnsi="Times New Roman"/>
              </w:rPr>
              <w:t xml:space="preserve">Первичная заболеваемость на </w:t>
            </w:r>
            <w:r w:rsidR="005E77FA" w:rsidRPr="00E54BA8">
              <w:rPr>
                <w:rFonts w:ascii="Times New Roman" w:hAnsi="Times New Roman"/>
              </w:rPr>
              <w:t xml:space="preserve">1000 населения </w:t>
            </w:r>
          </w:p>
        </w:tc>
        <w:tc>
          <w:tcPr>
            <w:tcW w:w="2665" w:type="dxa"/>
            <w:tcBorders>
              <w:top w:val="single" w:sz="4" w:space="0" w:color="auto"/>
              <w:left w:val="single" w:sz="4" w:space="0" w:color="auto"/>
              <w:bottom w:val="single" w:sz="4" w:space="0" w:color="auto"/>
              <w:right w:val="single" w:sz="4" w:space="0" w:color="auto"/>
            </w:tcBorders>
            <w:vAlign w:val="center"/>
          </w:tcPr>
          <w:p w14:paraId="758835E3" w14:textId="77777777" w:rsidR="005E77FA" w:rsidRPr="00E54BA8" w:rsidRDefault="005E77FA" w:rsidP="00F9644A">
            <w:pPr>
              <w:rPr>
                <w:rFonts w:ascii="Times New Roman" w:hAnsi="Times New Roman"/>
                <w:color w:val="000000"/>
              </w:rPr>
            </w:pPr>
            <w:r w:rsidRPr="00E54BA8">
              <w:rPr>
                <w:rFonts w:ascii="Times New Roman" w:hAnsi="Times New Roman"/>
                <w:color w:val="000000"/>
                <w:lang w:val="kk-KZ"/>
              </w:rPr>
              <w:t>512,3 (5485)</w:t>
            </w:r>
          </w:p>
        </w:tc>
        <w:tc>
          <w:tcPr>
            <w:tcW w:w="2098" w:type="dxa"/>
            <w:tcBorders>
              <w:top w:val="single" w:sz="4" w:space="0" w:color="auto"/>
              <w:left w:val="single" w:sz="4" w:space="0" w:color="auto"/>
              <w:bottom w:val="single" w:sz="4" w:space="0" w:color="auto"/>
              <w:right w:val="single" w:sz="4" w:space="0" w:color="auto"/>
            </w:tcBorders>
            <w:vAlign w:val="center"/>
          </w:tcPr>
          <w:p w14:paraId="058848E5" w14:textId="77777777" w:rsidR="005E77FA" w:rsidRPr="00E54BA8" w:rsidRDefault="005E77FA" w:rsidP="00F9644A">
            <w:pPr>
              <w:rPr>
                <w:rFonts w:ascii="Times New Roman" w:hAnsi="Times New Roman"/>
                <w:color w:val="000000"/>
              </w:rPr>
            </w:pPr>
            <w:r w:rsidRPr="00E54BA8">
              <w:rPr>
                <w:rFonts w:ascii="Times New Roman" w:hAnsi="Times New Roman"/>
                <w:color w:val="000000"/>
                <w:lang w:val="kk-KZ"/>
              </w:rPr>
              <w:t>504,0 (5509)</w:t>
            </w:r>
          </w:p>
        </w:tc>
      </w:tr>
      <w:tr w:rsidR="00E54BA8" w:rsidRPr="00E54BA8" w14:paraId="25E93570" w14:textId="77777777" w:rsidTr="00C841E4">
        <w:tc>
          <w:tcPr>
            <w:tcW w:w="5297" w:type="dxa"/>
            <w:tcBorders>
              <w:top w:val="single" w:sz="4" w:space="0" w:color="auto"/>
              <w:left w:val="single" w:sz="4" w:space="0" w:color="auto"/>
              <w:bottom w:val="single" w:sz="4" w:space="0" w:color="auto"/>
              <w:right w:val="single" w:sz="4" w:space="0" w:color="auto"/>
            </w:tcBorders>
            <w:hideMark/>
          </w:tcPr>
          <w:p w14:paraId="42937C71" w14:textId="77777777" w:rsidR="00E54BA8" w:rsidRPr="00E54BA8" w:rsidRDefault="00E54BA8" w:rsidP="00E54BA8">
            <w:pPr>
              <w:rPr>
                <w:rFonts w:ascii="Times New Roman" w:hAnsi="Times New Roman"/>
              </w:rPr>
            </w:pPr>
            <w:r w:rsidRPr="00E54BA8">
              <w:rPr>
                <w:rFonts w:ascii="Times New Roman" w:hAnsi="Times New Roman"/>
              </w:rPr>
              <w:t>Первичный выход на инвалидность на 10000 занятого населения</w:t>
            </w:r>
          </w:p>
        </w:tc>
        <w:tc>
          <w:tcPr>
            <w:tcW w:w="2665" w:type="dxa"/>
            <w:tcBorders>
              <w:top w:val="single" w:sz="4" w:space="0" w:color="auto"/>
              <w:left w:val="single" w:sz="4" w:space="0" w:color="auto"/>
              <w:bottom w:val="single" w:sz="4" w:space="0" w:color="auto"/>
              <w:right w:val="single" w:sz="4" w:space="0" w:color="auto"/>
            </w:tcBorders>
          </w:tcPr>
          <w:p w14:paraId="2F19C994" w14:textId="103CD04D" w:rsidR="00E54BA8" w:rsidRPr="00E54BA8" w:rsidRDefault="00E54BA8" w:rsidP="00E54BA8">
            <w:pPr>
              <w:rPr>
                <w:rFonts w:ascii="Times New Roman" w:hAnsi="Times New Roman"/>
              </w:rPr>
            </w:pPr>
            <w:r w:rsidRPr="00E54BA8">
              <w:rPr>
                <w:rFonts w:ascii="Times New Roman" w:hAnsi="Times New Roman"/>
                <w:lang w:val="kk-KZ"/>
              </w:rPr>
              <w:t>20,1 (15)</w:t>
            </w:r>
          </w:p>
        </w:tc>
        <w:tc>
          <w:tcPr>
            <w:tcW w:w="2098" w:type="dxa"/>
            <w:tcBorders>
              <w:top w:val="single" w:sz="4" w:space="0" w:color="auto"/>
              <w:left w:val="single" w:sz="4" w:space="0" w:color="auto"/>
              <w:bottom w:val="single" w:sz="4" w:space="0" w:color="auto"/>
              <w:right w:val="single" w:sz="4" w:space="0" w:color="auto"/>
            </w:tcBorders>
          </w:tcPr>
          <w:p w14:paraId="0B56F408" w14:textId="080FD339" w:rsidR="00E54BA8" w:rsidRPr="00E54BA8" w:rsidRDefault="00E54BA8" w:rsidP="00E54BA8">
            <w:pPr>
              <w:rPr>
                <w:rFonts w:ascii="Times New Roman" w:hAnsi="Times New Roman"/>
              </w:rPr>
            </w:pPr>
            <w:r w:rsidRPr="00E54BA8">
              <w:rPr>
                <w:rFonts w:ascii="Times New Roman" w:hAnsi="Times New Roman"/>
                <w:lang w:val="kk-KZ"/>
              </w:rPr>
              <w:t>19,9 (12 чел)</w:t>
            </w:r>
          </w:p>
        </w:tc>
      </w:tr>
    </w:tbl>
    <w:p w14:paraId="040F0E39" w14:textId="77777777" w:rsidR="005E77FA" w:rsidRDefault="005E77FA" w:rsidP="008F264D">
      <w:pPr>
        <w:spacing w:line="276" w:lineRule="auto"/>
        <w:ind w:firstLine="709"/>
        <w:jc w:val="both"/>
        <w:rPr>
          <w:bCs/>
          <w:noProof/>
          <w:sz w:val="28"/>
          <w:szCs w:val="28"/>
        </w:rPr>
      </w:pPr>
    </w:p>
    <w:p w14:paraId="5E779ED3" w14:textId="4AE6C959" w:rsidR="008F264D" w:rsidRPr="009B7FBB" w:rsidRDefault="008F264D" w:rsidP="008F264D">
      <w:pPr>
        <w:spacing w:line="276" w:lineRule="auto"/>
        <w:ind w:firstLine="709"/>
        <w:jc w:val="both"/>
        <w:rPr>
          <w:noProof/>
          <w:sz w:val="28"/>
          <w:szCs w:val="28"/>
        </w:rPr>
      </w:pPr>
      <w:r w:rsidRPr="009B7FBB">
        <w:rPr>
          <w:bCs/>
          <w:noProof/>
          <w:sz w:val="28"/>
          <w:szCs w:val="28"/>
        </w:rPr>
        <w:t xml:space="preserve">За рассматриваемые периоды </w:t>
      </w:r>
      <w:r w:rsidRPr="009B7FBB">
        <w:rPr>
          <w:noProof/>
          <w:sz w:val="28"/>
          <w:szCs w:val="28"/>
        </w:rPr>
        <w:t xml:space="preserve">естественный </w:t>
      </w:r>
      <w:r w:rsidRPr="009B7FBB">
        <w:rPr>
          <w:b/>
          <w:bCs/>
          <w:noProof/>
          <w:sz w:val="28"/>
          <w:szCs w:val="28"/>
        </w:rPr>
        <w:t xml:space="preserve">прирост </w:t>
      </w:r>
      <w:r w:rsidRPr="009B7FBB">
        <w:rPr>
          <w:b/>
          <w:noProof/>
          <w:sz w:val="28"/>
          <w:szCs w:val="28"/>
        </w:rPr>
        <w:t>населения</w:t>
      </w:r>
      <w:r w:rsidRPr="009B7FBB">
        <w:rPr>
          <w:b/>
          <w:bCs/>
          <w:noProof/>
          <w:sz w:val="28"/>
          <w:szCs w:val="28"/>
        </w:rPr>
        <w:t xml:space="preserve"> </w:t>
      </w:r>
      <w:r w:rsidR="009B7FBB" w:rsidRPr="009B7FBB">
        <w:rPr>
          <w:b/>
          <w:bCs/>
          <w:noProof/>
          <w:sz w:val="28"/>
          <w:szCs w:val="28"/>
        </w:rPr>
        <w:t>увеличился</w:t>
      </w:r>
      <w:r w:rsidRPr="009B7FBB">
        <w:rPr>
          <w:bCs/>
          <w:noProof/>
          <w:sz w:val="28"/>
          <w:szCs w:val="28"/>
        </w:rPr>
        <w:t xml:space="preserve"> и составил </w:t>
      </w:r>
      <w:r w:rsidR="009B7FBB" w:rsidRPr="009B7FBB">
        <w:rPr>
          <w:bCs/>
          <w:noProof/>
          <w:sz w:val="28"/>
          <w:szCs w:val="28"/>
        </w:rPr>
        <w:t>13,5‰ против 7,4‰ в 2019</w:t>
      </w:r>
      <w:r w:rsidRPr="009B7FBB">
        <w:rPr>
          <w:bCs/>
          <w:noProof/>
          <w:sz w:val="28"/>
          <w:szCs w:val="28"/>
        </w:rPr>
        <w:t>г.</w:t>
      </w:r>
    </w:p>
    <w:p w14:paraId="2E14F246" w14:textId="77777777" w:rsidR="008F264D" w:rsidRDefault="008F264D" w:rsidP="008D6159">
      <w:pPr>
        <w:spacing w:line="276" w:lineRule="auto"/>
        <w:ind w:firstLine="709"/>
        <w:jc w:val="both"/>
        <w:rPr>
          <w:bCs/>
          <w:noProof/>
          <w:sz w:val="28"/>
          <w:szCs w:val="28"/>
        </w:rPr>
      </w:pPr>
    </w:p>
    <w:p w14:paraId="749F374D" w14:textId="77777777" w:rsidR="008F264D" w:rsidRPr="00EE46AA" w:rsidRDefault="008F264D" w:rsidP="008F264D">
      <w:pPr>
        <w:spacing w:line="276" w:lineRule="auto"/>
        <w:rPr>
          <w:b/>
          <w:bCs/>
          <w:sz w:val="28"/>
        </w:rPr>
      </w:pPr>
      <w:r>
        <w:rPr>
          <w:b/>
          <w:bCs/>
          <w:sz w:val="28"/>
        </w:rPr>
        <w:t>Анализ обращаемости прикрепленного населения</w:t>
      </w:r>
    </w:p>
    <w:p w14:paraId="22A42270" w14:textId="77777777" w:rsidR="008F264D" w:rsidRDefault="008F264D" w:rsidP="008F264D">
      <w:pPr>
        <w:spacing w:line="276" w:lineRule="auto"/>
        <w:ind w:firstLine="567"/>
        <w:jc w:val="both"/>
        <w:rPr>
          <w:bCs/>
          <w:sz w:val="28"/>
        </w:rPr>
      </w:pPr>
    </w:p>
    <w:p w14:paraId="0DC9D617" w14:textId="4C68A720" w:rsidR="008F264D" w:rsidRDefault="008F264D" w:rsidP="008F264D">
      <w:pPr>
        <w:spacing w:line="276" w:lineRule="auto"/>
        <w:ind w:firstLine="567"/>
        <w:jc w:val="both"/>
        <w:rPr>
          <w:bCs/>
          <w:sz w:val="28"/>
        </w:rPr>
      </w:pPr>
      <w:r w:rsidRPr="00DD068F">
        <w:rPr>
          <w:bCs/>
          <w:sz w:val="28"/>
        </w:rPr>
        <w:t xml:space="preserve">Всего </w:t>
      </w:r>
      <w:r w:rsidR="005E2719">
        <w:rPr>
          <w:bCs/>
          <w:sz w:val="28"/>
        </w:rPr>
        <w:t>за 202</w:t>
      </w:r>
      <w:r w:rsidR="00232BB8">
        <w:rPr>
          <w:bCs/>
          <w:sz w:val="28"/>
        </w:rPr>
        <w:t>1</w:t>
      </w:r>
      <w:r>
        <w:rPr>
          <w:bCs/>
          <w:sz w:val="28"/>
        </w:rPr>
        <w:t xml:space="preserve"> год выполнено населением </w:t>
      </w:r>
      <w:r w:rsidR="00232BB8">
        <w:rPr>
          <w:bCs/>
          <w:sz w:val="28"/>
        </w:rPr>
        <w:t>64 489</w:t>
      </w:r>
      <w:r>
        <w:rPr>
          <w:bCs/>
          <w:sz w:val="28"/>
        </w:rPr>
        <w:t xml:space="preserve"> посещений. </w:t>
      </w:r>
      <w:r w:rsidRPr="00606B52">
        <w:rPr>
          <w:bCs/>
          <w:sz w:val="28"/>
        </w:rPr>
        <w:t xml:space="preserve">Среднее число посещений </w:t>
      </w:r>
      <w:r w:rsidR="005B0BC0">
        <w:rPr>
          <w:bCs/>
          <w:sz w:val="28"/>
        </w:rPr>
        <w:t xml:space="preserve">снижено и </w:t>
      </w:r>
      <w:r>
        <w:rPr>
          <w:bCs/>
          <w:sz w:val="28"/>
        </w:rPr>
        <w:t>составил</w:t>
      </w:r>
      <w:r w:rsidR="005B0BC0">
        <w:rPr>
          <w:bCs/>
          <w:sz w:val="28"/>
        </w:rPr>
        <w:t>о</w:t>
      </w:r>
      <w:r w:rsidRPr="00606B52">
        <w:rPr>
          <w:bCs/>
          <w:sz w:val="28"/>
        </w:rPr>
        <w:t xml:space="preserve"> </w:t>
      </w:r>
      <w:r w:rsidR="00232BB8">
        <w:rPr>
          <w:b/>
          <w:bCs/>
          <w:sz w:val="28"/>
        </w:rPr>
        <w:t>5,9</w:t>
      </w:r>
      <w:r w:rsidRPr="00606B52">
        <w:rPr>
          <w:bCs/>
          <w:sz w:val="28"/>
        </w:rPr>
        <w:t xml:space="preserve">. </w:t>
      </w:r>
    </w:p>
    <w:p w14:paraId="204CCDA4" w14:textId="74B5DEB4" w:rsidR="004D1048" w:rsidRDefault="004D1048" w:rsidP="008F264D">
      <w:pPr>
        <w:spacing w:line="276" w:lineRule="auto"/>
        <w:ind w:firstLine="567"/>
        <w:jc w:val="both"/>
        <w:rPr>
          <w:bCs/>
          <w:sz w:val="28"/>
        </w:rPr>
      </w:pPr>
      <w:r w:rsidRPr="004D1048">
        <w:rPr>
          <w:bCs/>
          <w:noProof/>
          <w:sz w:val="28"/>
        </w:rPr>
        <w:drawing>
          <wp:inline distT="0" distB="0" distL="0" distR="0" wp14:anchorId="002D86DF" wp14:editId="23F408EE">
            <wp:extent cx="5457825" cy="20859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26FB10" w14:textId="2705897C" w:rsidR="008F264D" w:rsidRDefault="008F264D" w:rsidP="008D6159">
      <w:pPr>
        <w:spacing w:line="276" w:lineRule="auto"/>
        <w:ind w:firstLine="709"/>
        <w:jc w:val="both"/>
        <w:rPr>
          <w:bCs/>
          <w:noProof/>
          <w:sz w:val="28"/>
          <w:szCs w:val="28"/>
        </w:rPr>
      </w:pPr>
    </w:p>
    <w:p w14:paraId="5AE6359E" w14:textId="77777777" w:rsidR="00835CA5" w:rsidRPr="009F75ED" w:rsidRDefault="00835CA5" w:rsidP="00925003">
      <w:pPr>
        <w:spacing w:line="276" w:lineRule="auto"/>
        <w:ind w:left="720"/>
        <w:jc w:val="both"/>
        <w:rPr>
          <w:b/>
          <w:bCs/>
          <w:sz w:val="8"/>
          <w:szCs w:val="28"/>
          <w:lang w:val="kk-KZ"/>
        </w:rPr>
      </w:pPr>
    </w:p>
    <w:p w14:paraId="58EAFF0A" w14:textId="77777777" w:rsidR="00B77EB3" w:rsidRDefault="00B04E7D" w:rsidP="009F75ED">
      <w:pPr>
        <w:spacing w:line="276" w:lineRule="auto"/>
        <w:jc w:val="center"/>
        <w:rPr>
          <w:b/>
          <w:bCs/>
          <w:sz w:val="28"/>
        </w:rPr>
      </w:pPr>
      <w:r>
        <w:rPr>
          <w:b/>
          <w:bCs/>
          <w:sz w:val="28"/>
        </w:rPr>
        <w:t>Структура</w:t>
      </w:r>
      <w:r w:rsidR="00BF5EDB">
        <w:rPr>
          <w:b/>
          <w:bCs/>
          <w:sz w:val="28"/>
        </w:rPr>
        <w:t xml:space="preserve"> случаев поликлинического обслуживания</w:t>
      </w:r>
    </w:p>
    <w:p w14:paraId="4567EE75" w14:textId="77777777" w:rsidR="007E224B" w:rsidRPr="007E224B" w:rsidRDefault="007E224B" w:rsidP="007E224B">
      <w:pPr>
        <w:spacing w:line="276" w:lineRule="auto"/>
        <w:rPr>
          <w:b/>
          <w:sz w:val="28"/>
          <w:szCs w:val="28"/>
        </w:rPr>
      </w:pPr>
      <w:r w:rsidRPr="007E224B">
        <w:rPr>
          <w:b/>
          <w:sz w:val="28"/>
          <w:szCs w:val="28"/>
        </w:rPr>
        <w:t>Характеристика заболеваемости населения</w:t>
      </w:r>
    </w:p>
    <w:p w14:paraId="3F33E621" w14:textId="77777777" w:rsidR="007E224B" w:rsidRPr="007E224B" w:rsidRDefault="007E224B" w:rsidP="007E224B">
      <w:pPr>
        <w:spacing w:line="276" w:lineRule="auto"/>
        <w:ind w:firstLine="567"/>
        <w:jc w:val="both"/>
        <w:rPr>
          <w:noProof/>
          <w:sz w:val="28"/>
          <w:szCs w:val="28"/>
        </w:rPr>
      </w:pPr>
      <w:r w:rsidRPr="007E224B">
        <w:rPr>
          <w:noProof/>
          <w:sz w:val="28"/>
          <w:szCs w:val="28"/>
        </w:rPr>
        <w:t>На показатели заболеваемости влияют возрастной состав прикрепленного населения, социальные условия жизни.</w:t>
      </w:r>
    </w:p>
    <w:p w14:paraId="451061D8" w14:textId="77777777" w:rsidR="007E224B" w:rsidRPr="007E224B" w:rsidRDefault="007E224B" w:rsidP="007E224B">
      <w:pPr>
        <w:spacing w:line="276" w:lineRule="auto"/>
        <w:ind w:firstLine="567"/>
        <w:jc w:val="both"/>
        <w:rPr>
          <w:noProof/>
          <w:sz w:val="28"/>
          <w:szCs w:val="28"/>
        </w:rPr>
      </w:pPr>
      <w:r w:rsidRPr="007E224B">
        <w:rPr>
          <w:noProof/>
          <w:sz w:val="28"/>
          <w:szCs w:val="28"/>
        </w:rPr>
        <w:t xml:space="preserve">Отмечается </w:t>
      </w:r>
      <w:r w:rsidRPr="007E224B">
        <w:rPr>
          <w:b/>
          <w:noProof/>
          <w:sz w:val="28"/>
          <w:szCs w:val="28"/>
        </w:rPr>
        <w:t>незначительный</w:t>
      </w:r>
      <w:r w:rsidRPr="007E224B">
        <w:rPr>
          <w:noProof/>
          <w:sz w:val="28"/>
          <w:szCs w:val="28"/>
        </w:rPr>
        <w:t xml:space="preserve"> </w:t>
      </w:r>
      <w:r w:rsidRPr="007E224B">
        <w:rPr>
          <w:b/>
          <w:noProof/>
          <w:sz w:val="28"/>
          <w:szCs w:val="28"/>
        </w:rPr>
        <w:t>рост</w:t>
      </w:r>
      <w:r w:rsidRPr="007E224B">
        <w:rPr>
          <w:noProof/>
          <w:sz w:val="28"/>
          <w:szCs w:val="28"/>
        </w:rPr>
        <w:t xml:space="preserve"> показателя общей заболеваемости на 3,5% с  1046,9  в 2020г. до </w:t>
      </w:r>
      <w:r w:rsidRPr="007E224B">
        <w:rPr>
          <w:b/>
          <w:noProof/>
          <w:sz w:val="28"/>
          <w:szCs w:val="28"/>
        </w:rPr>
        <w:t>1083,3</w:t>
      </w:r>
      <w:r w:rsidRPr="007E224B">
        <w:rPr>
          <w:noProof/>
          <w:sz w:val="28"/>
          <w:szCs w:val="28"/>
        </w:rPr>
        <w:t xml:space="preserve"> </w:t>
      </w:r>
      <w:r w:rsidRPr="007E224B">
        <w:rPr>
          <w:i/>
          <w:noProof/>
          <w:sz w:val="28"/>
          <w:szCs w:val="28"/>
        </w:rPr>
        <w:t>на 1000 нас</w:t>
      </w:r>
      <w:r w:rsidRPr="007E224B">
        <w:rPr>
          <w:noProof/>
          <w:sz w:val="28"/>
          <w:szCs w:val="28"/>
        </w:rPr>
        <w:t xml:space="preserve">.  в 2021г., и повышение уровня первичной </w:t>
      </w:r>
      <w:r w:rsidRPr="007E224B">
        <w:rPr>
          <w:noProof/>
          <w:sz w:val="28"/>
          <w:szCs w:val="28"/>
        </w:rPr>
        <w:lastRenderedPageBreak/>
        <w:t xml:space="preserve">заболеваемости  </w:t>
      </w:r>
      <w:r w:rsidRPr="007E224B">
        <w:rPr>
          <w:b/>
          <w:noProof/>
          <w:sz w:val="28"/>
          <w:szCs w:val="28"/>
        </w:rPr>
        <w:t xml:space="preserve">на 5,3% </w:t>
      </w:r>
      <w:r w:rsidRPr="007E224B">
        <w:rPr>
          <w:noProof/>
          <w:sz w:val="28"/>
          <w:szCs w:val="28"/>
        </w:rPr>
        <w:t xml:space="preserve">от уровня прошлого года (512,3 </w:t>
      </w:r>
      <w:r w:rsidRPr="007E224B">
        <w:rPr>
          <w:i/>
          <w:noProof/>
          <w:sz w:val="28"/>
          <w:szCs w:val="28"/>
        </w:rPr>
        <w:t>на 1000 нас.</w:t>
      </w:r>
      <w:r w:rsidRPr="007E224B">
        <w:rPr>
          <w:noProof/>
          <w:sz w:val="28"/>
          <w:szCs w:val="28"/>
        </w:rPr>
        <w:t xml:space="preserve"> в 2020г.; 532,4 </w:t>
      </w:r>
      <w:r w:rsidRPr="007E224B">
        <w:rPr>
          <w:i/>
          <w:noProof/>
          <w:sz w:val="28"/>
          <w:szCs w:val="28"/>
        </w:rPr>
        <w:t>на 1000 нас.</w:t>
      </w:r>
      <w:r w:rsidRPr="007E224B">
        <w:rPr>
          <w:noProof/>
          <w:sz w:val="28"/>
          <w:szCs w:val="28"/>
        </w:rPr>
        <w:t xml:space="preserve"> в 2021г.). </w:t>
      </w:r>
    </w:p>
    <w:p w14:paraId="20867DDA" w14:textId="77777777" w:rsidR="007E224B" w:rsidRPr="007E224B" w:rsidRDefault="007E224B" w:rsidP="007E224B">
      <w:pPr>
        <w:spacing w:line="276" w:lineRule="auto"/>
        <w:jc w:val="both"/>
        <w:rPr>
          <w:b/>
          <w:noProof/>
          <w:sz w:val="28"/>
          <w:szCs w:val="28"/>
        </w:rPr>
      </w:pPr>
    </w:p>
    <w:p w14:paraId="6296DAA0" w14:textId="77777777" w:rsidR="007E224B" w:rsidRPr="007E224B" w:rsidRDefault="007E224B" w:rsidP="007E224B">
      <w:pPr>
        <w:spacing w:line="276" w:lineRule="auto"/>
        <w:jc w:val="both"/>
        <w:rPr>
          <w:b/>
          <w:noProof/>
          <w:sz w:val="28"/>
          <w:szCs w:val="28"/>
        </w:rPr>
      </w:pPr>
      <w:r w:rsidRPr="007E224B">
        <w:rPr>
          <w:b/>
          <w:noProof/>
          <w:sz w:val="28"/>
          <w:szCs w:val="28"/>
        </w:rPr>
        <w:t>Заболеваемость на 1000 населения (2021г.-2022г.)</w:t>
      </w:r>
    </w:p>
    <w:p w14:paraId="504E2270" w14:textId="77777777" w:rsidR="007E224B" w:rsidRPr="007E224B" w:rsidRDefault="007E224B" w:rsidP="007E224B">
      <w:pPr>
        <w:spacing w:line="276" w:lineRule="auto"/>
        <w:jc w:val="both"/>
        <w:rPr>
          <w:b/>
          <w:noProof/>
          <w:sz w:val="28"/>
          <w:szCs w:val="28"/>
        </w:rPr>
      </w:pPr>
    </w:p>
    <w:p w14:paraId="608BF542" w14:textId="77777777" w:rsidR="007E224B" w:rsidRPr="007E224B" w:rsidRDefault="007E224B" w:rsidP="007E224B">
      <w:pPr>
        <w:spacing w:line="276" w:lineRule="auto"/>
        <w:jc w:val="both"/>
        <w:rPr>
          <w:b/>
          <w:noProof/>
          <w:sz w:val="28"/>
          <w:szCs w:val="28"/>
        </w:rPr>
      </w:pPr>
      <w:r w:rsidRPr="007E224B">
        <w:rPr>
          <w:noProof/>
        </w:rPr>
        <w:drawing>
          <wp:inline distT="0" distB="0" distL="0" distR="0" wp14:anchorId="064198EA" wp14:editId="1D93FF68">
            <wp:extent cx="5781675" cy="22383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4CC542" w14:textId="77777777" w:rsidR="007E224B" w:rsidRPr="007E224B" w:rsidRDefault="007E224B" w:rsidP="007E224B">
      <w:pPr>
        <w:ind w:firstLine="720"/>
        <w:jc w:val="both"/>
        <w:rPr>
          <w:sz w:val="2"/>
          <w:szCs w:val="28"/>
        </w:rPr>
      </w:pPr>
    </w:p>
    <w:p w14:paraId="40385E7A" w14:textId="77777777" w:rsidR="007E224B" w:rsidRPr="007E224B" w:rsidRDefault="007E224B" w:rsidP="007E224B">
      <w:pPr>
        <w:ind w:firstLine="567"/>
        <w:jc w:val="both"/>
      </w:pPr>
      <w:r w:rsidRPr="007E224B">
        <w:t xml:space="preserve"> </w:t>
      </w:r>
    </w:p>
    <w:p w14:paraId="4D8D3E91" w14:textId="77777777" w:rsidR="007E224B" w:rsidRPr="007E224B" w:rsidRDefault="007E224B" w:rsidP="007E224B">
      <w:pPr>
        <w:ind w:firstLine="567"/>
        <w:jc w:val="both"/>
        <w:rPr>
          <w:b/>
          <w:sz w:val="28"/>
          <w:szCs w:val="28"/>
        </w:rPr>
      </w:pPr>
      <w:r w:rsidRPr="007E224B">
        <w:rPr>
          <w:noProof/>
        </w:rPr>
        <w:drawing>
          <wp:anchor distT="0" distB="0" distL="114300" distR="114300" simplePos="0" relativeHeight="251744256" behindDoc="0" locked="0" layoutInCell="1" allowOverlap="1" wp14:anchorId="51BA0DAD" wp14:editId="535384FD">
            <wp:simplePos x="0" y="0"/>
            <wp:positionH relativeFrom="margin">
              <wp:align>right</wp:align>
            </wp:positionH>
            <wp:positionV relativeFrom="paragraph">
              <wp:posOffset>398145</wp:posOffset>
            </wp:positionV>
            <wp:extent cx="5940425" cy="2009775"/>
            <wp:effectExtent l="0" t="0" r="3175" b="9525"/>
            <wp:wrapTopAndBottom/>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Pr="007E224B">
        <w:rPr>
          <w:b/>
          <w:sz w:val="28"/>
          <w:szCs w:val="28"/>
        </w:rPr>
        <w:t>Структура общей заболеваемости в 2021 году (на 1000 населения):</w:t>
      </w:r>
    </w:p>
    <w:p w14:paraId="3EA62F1F" w14:textId="77777777" w:rsidR="007E224B" w:rsidRPr="007E224B" w:rsidRDefault="007E224B" w:rsidP="007E224B">
      <w:pPr>
        <w:ind w:firstLine="567"/>
        <w:jc w:val="both"/>
        <w:rPr>
          <w:b/>
          <w:sz w:val="28"/>
          <w:szCs w:val="28"/>
        </w:rPr>
      </w:pPr>
    </w:p>
    <w:p w14:paraId="086A8810" w14:textId="77777777" w:rsidR="007E224B" w:rsidRPr="007E224B" w:rsidRDefault="007E224B" w:rsidP="007E224B">
      <w:pPr>
        <w:ind w:firstLine="567"/>
        <w:jc w:val="both"/>
        <w:rPr>
          <w:b/>
          <w:sz w:val="20"/>
          <w:szCs w:val="28"/>
        </w:rPr>
      </w:pPr>
      <w:r w:rsidRPr="007E224B">
        <w:rPr>
          <w:sz w:val="28"/>
          <w:szCs w:val="28"/>
        </w:rPr>
        <w:t xml:space="preserve"> Ведущее ранговое место в структуре общей заболеваемости прикрепленного населения, как и в прошлом 2020 году занимают болезни органов дыхания,</w:t>
      </w:r>
      <w:r w:rsidRPr="007E224B">
        <w:rPr>
          <w:color w:val="000000"/>
          <w:sz w:val="28"/>
          <w:szCs w:val="28"/>
        </w:rPr>
        <w:t xml:space="preserve"> что</w:t>
      </w:r>
      <w:r w:rsidRPr="007E224B">
        <w:rPr>
          <w:rFonts w:ascii="Arial" w:hAnsi="Arial" w:cs="Arial"/>
          <w:color w:val="000000"/>
          <w:sz w:val="19"/>
          <w:szCs w:val="19"/>
        </w:rPr>
        <w:t xml:space="preserve"> </w:t>
      </w:r>
      <w:r w:rsidRPr="007E224B">
        <w:rPr>
          <w:sz w:val="28"/>
          <w:szCs w:val="28"/>
        </w:rPr>
        <w:t xml:space="preserve">обусловлено значительным удельным весом в их структуре острых респираторных заболеваний, ростом </w:t>
      </w:r>
      <w:r w:rsidRPr="007E224B">
        <w:rPr>
          <w:sz w:val="28"/>
          <w:szCs w:val="28"/>
          <w:lang w:val="en-US"/>
        </w:rPr>
        <w:t>COVID</w:t>
      </w:r>
      <w:r w:rsidRPr="007E224B">
        <w:rPr>
          <w:sz w:val="28"/>
          <w:szCs w:val="28"/>
        </w:rPr>
        <w:t xml:space="preserve">-19 инфекции. Уровень заболеваемости органов дыхания в 2021 году без резких изменений, относительно стабильный: на уровне 337,4 на 1000 населения. </w:t>
      </w:r>
    </w:p>
    <w:p w14:paraId="79F29272" w14:textId="77777777" w:rsidR="007E224B" w:rsidRPr="007E224B" w:rsidRDefault="007E224B" w:rsidP="007E224B">
      <w:pPr>
        <w:ind w:firstLine="708"/>
        <w:jc w:val="both"/>
        <w:rPr>
          <w:sz w:val="28"/>
          <w:szCs w:val="28"/>
        </w:rPr>
      </w:pPr>
      <w:r w:rsidRPr="007E224B">
        <w:rPr>
          <w:sz w:val="28"/>
          <w:szCs w:val="28"/>
        </w:rPr>
        <w:t xml:space="preserve">Второе ранговое место принадлежит болезни системы кровообращения, роль которых, постепенно увеличивается. Уровень заболеваемости в 2021 году составил 247,9 </w:t>
      </w:r>
      <w:r w:rsidRPr="007E224B">
        <w:rPr>
          <w:i/>
          <w:sz w:val="28"/>
          <w:szCs w:val="28"/>
        </w:rPr>
        <w:t>на 1000 нас</w:t>
      </w:r>
      <w:r w:rsidRPr="007E224B">
        <w:rPr>
          <w:sz w:val="28"/>
          <w:szCs w:val="28"/>
        </w:rPr>
        <w:t xml:space="preserve">. </w:t>
      </w:r>
      <w:r w:rsidRPr="007E224B">
        <w:rPr>
          <w:b/>
          <w:sz w:val="28"/>
          <w:szCs w:val="28"/>
        </w:rPr>
        <w:t>с ростом</w:t>
      </w:r>
      <w:r w:rsidRPr="007E224B">
        <w:rPr>
          <w:sz w:val="28"/>
          <w:szCs w:val="28"/>
        </w:rPr>
        <w:t xml:space="preserve"> от уровня 2020 года </w:t>
      </w:r>
      <w:r w:rsidRPr="007E224B">
        <w:rPr>
          <w:b/>
          <w:sz w:val="28"/>
          <w:szCs w:val="28"/>
        </w:rPr>
        <w:t>на 5,5%</w:t>
      </w:r>
      <w:r w:rsidRPr="007E224B">
        <w:rPr>
          <w:sz w:val="28"/>
          <w:szCs w:val="28"/>
        </w:rPr>
        <w:t xml:space="preserve"> (2020г.- 234,9 на 1000 нас.). </w:t>
      </w:r>
    </w:p>
    <w:p w14:paraId="69E907F0" w14:textId="77777777" w:rsidR="007E224B" w:rsidRPr="007E224B" w:rsidRDefault="007E224B" w:rsidP="007E224B">
      <w:pPr>
        <w:ind w:firstLine="708"/>
        <w:jc w:val="both"/>
        <w:rPr>
          <w:sz w:val="28"/>
          <w:szCs w:val="28"/>
        </w:rPr>
      </w:pPr>
      <w:r w:rsidRPr="007E224B">
        <w:rPr>
          <w:sz w:val="28"/>
          <w:szCs w:val="28"/>
        </w:rPr>
        <w:t xml:space="preserve">На третьем месте находятся заболевания мочеполовой системы с показателем 94,1 на 1000 нас. с уменьшением </w:t>
      </w:r>
      <w:r w:rsidRPr="007E224B">
        <w:rPr>
          <w:b/>
          <w:sz w:val="28"/>
          <w:szCs w:val="28"/>
        </w:rPr>
        <w:t xml:space="preserve">на 7,6% </w:t>
      </w:r>
      <w:r w:rsidRPr="007E224B">
        <w:rPr>
          <w:sz w:val="28"/>
          <w:szCs w:val="28"/>
        </w:rPr>
        <w:t>в сравнении с данными 2020 года (101,9 на 1000 нас.).</w:t>
      </w:r>
    </w:p>
    <w:p w14:paraId="2BE26B04" w14:textId="77777777" w:rsidR="007E224B" w:rsidRPr="007E224B" w:rsidRDefault="007E224B" w:rsidP="007E224B">
      <w:pPr>
        <w:spacing w:line="276" w:lineRule="auto"/>
        <w:rPr>
          <w:b/>
          <w:sz w:val="28"/>
          <w:szCs w:val="28"/>
        </w:rPr>
      </w:pPr>
    </w:p>
    <w:p w14:paraId="2830305A" w14:textId="77777777" w:rsidR="007E224B" w:rsidRPr="007E224B" w:rsidRDefault="007E224B" w:rsidP="007E224B">
      <w:pPr>
        <w:spacing w:line="276" w:lineRule="auto"/>
        <w:rPr>
          <w:b/>
          <w:sz w:val="28"/>
          <w:szCs w:val="28"/>
        </w:rPr>
      </w:pPr>
      <w:r w:rsidRPr="007E224B">
        <w:rPr>
          <w:b/>
          <w:sz w:val="28"/>
          <w:szCs w:val="28"/>
        </w:rPr>
        <w:t>Структура первичной заболеваемости за 2021г. на 1000 нас.</w:t>
      </w:r>
    </w:p>
    <w:p w14:paraId="5BBBB380" w14:textId="77777777" w:rsidR="007E224B" w:rsidRPr="007E224B" w:rsidRDefault="007E224B" w:rsidP="007E224B">
      <w:pPr>
        <w:spacing w:line="276" w:lineRule="auto"/>
        <w:ind w:firstLine="567"/>
        <w:jc w:val="both"/>
        <w:rPr>
          <w:b/>
          <w:sz w:val="28"/>
          <w:szCs w:val="28"/>
        </w:rPr>
      </w:pPr>
      <w:r w:rsidRPr="007E224B">
        <w:rPr>
          <w:sz w:val="28"/>
          <w:szCs w:val="28"/>
        </w:rPr>
        <w:t xml:space="preserve">По результатам ранжирования наиболее значимый вклад в формирование показателя первичной заболеваемости прикрепленного населения за 2021 г. внесли </w:t>
      </w:r>
      <w:r w:rsidRPr="007E224B">
        <w:rPr>
          <w:sz w:val="28"/>
          <w:szCs w:val="28"/>
        </w:rPr>
        <w:lastRenderedPageBreak/>
        <w:t xml:space="preserve">болезни органов дыхания, занимающие лидирующую позицию, их удельный вес составил 57%, показатель 252,0 на 1000 нас.  </w:t>
      </w:r>
    </w:p>
    <w:p w14:paraId="4AE2284A" w14:textId="77777777" w:rsidR="007E224B" w:rsidRPr="007E224B" w:rsidRDefault="007E224B" w:rsidP="007E224B">
      <w:pPr>
        <w:ind w:firstLine="567"/>
        <w:jc w:val="both"/>
        <w:rPr>
          <w:b/>
          <w:sz w:val="28"/>
          <w:szCs w:val="28"/>
        </w:rPr>
      </w:pPr>
      <w:r w:rsidRPr="007E224B">
        <w:rPr>
          <w:noProof/>
        </w:rPr>
        <w:drawing>
          <wp:anchor distT="0" distB="0" distL="114300" distR="114300" simplePos="0" relativeHeight="251745280" behindDoc="0" locked="0" layoutInCell="1" allowOverlap="1" wp14:anchorId="722641ED" wp14:editId="40BC2353">
            <wp:simplePos x="0" y="0"/>
            <wp:positionH relativeFrom="margin">
              <wp:posOffset>-527685</wp:posOffset>
            </wp:positionH>
            <wp:positionV relativeFrom="paragraph">
              <wp:posOffset>222885</wp:posOffset>
            </wp:positionV>
            <wp:extent cx="2971800" cy="2809875"/>
            <wp:effectExtent l="0" t="0" r="0" b="9525"/>
            <wp:wrapTopAndBottom/>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7E224B">
        <w:rPr>
          <w:noProof/>
        </w:rPr>
        <w:drawing>
          <wp:anchor distT="0" distB="0" distL="114300" distR="114300" simplePos="0" relativeHeight="251746304" behindDoc="0" locked="0" layoutInCell="1" allowOverlap="1" wp14:anchorId="0CA3F54E" wp14:editId="09067620">
            <wp:simplePos x="0" y="0"/>
            <wp:positionH relativeFrom="margin">
              <wp:posOffset>2444115</wp:posOffset>
            </wp:positionH>
            <wp:positionV relativeFrom="paragraph">
              <wp:posOffset>222885</wp:posOffset>
            </wp:positionV>
            <wp:extent cx="3800475" cy="2828925"/>
            <wp:effectExtent l="19050" t="0" r="9525" b="9525"/>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1308336" w14:textId="77777777" w:rsidR="007E224B" w:rsidRPr="007E224B" w:rsidRDefault="007E224B" w:rsidP="007E224B">
      <w:pPr>
        <w:ind w:firstLine="567"/>
        <w:jc w:val="both"/>
        <w:rPr>
          <w:b/>
          <w:sz w:val="28"/>
          <w:szCs w:val="28"/>
        </w:rPr>
      </w:pPr>
    </w:p>
    <w:p w14:paraId="1D2690C7" w14:textId="77777777" w:rsidR="007E224B" w:rsidRPr="007E224B" w:rsidRDefault="007E224B" w:rsidP="007E224B">
      <w:pPr>
        <w:ind w:firstLine="567"/>
        <w:jc w:val="both"/>
        <w:rPr>
          <w:sz w:val="28"/>
          <w:szCs w:val="28"/>
        </w:rPr>
      </w:pPr>
      <w:r w:rsidRPr="007E224B">
        <w:rPr>
          <w:sz w:val="28"/>
          <w:szCs w:val="28"/>
        </w:rPr>
        <w:t xml:space="preserve">Анализ первичной заболеваемости по болезням органов дыхания позволяет сделать вывод о том, что высокие показатели заболеваемости болезнями органов дыхания обусловлено в основном за счет относительно высокого её уровня среди детского населения, значительным удельным весом в их структуре острых респираторных заболеваний и ростом пневмонии, в том числе </w:t>
      </w:r>
      <w:r w:rsidRPr="007E224B">
        <w:rPr>
          <w:sz w:val="28"/>
          <w:szCs w:val="28"/>
          <w:lang w:val="en-US"/>
        </w:rPr>
        <w:t>COVID</w:t>
      </w:r>
      <w:r w:rsidRPr="007E224B">
        <w:rPr>
          <w:sz w:val="28"/>
          <w:szCs w:val="28"/>
        </w:rPr>
        <w:t xml:space="preserve"> ассоциированной в структуре заболеваний ОД.</w:t>
      </w:r>
    </w:p>
    <w:p w14:paraId="6B8CD3D1" w14:textId="77777777" w:rsidR="007E224B" w:rsidRPr="007E224B" w:rsidRDefault="007E224B" w:rsidP="007E224B">
      <w:pPr>
        <w:ind w:firstLine="567"/>
        <w:jc w:val="both"/>
        <w:rPr>
          <w:sz w:val="28"/>
          <w:szCs w:val="28"/>
        </w:rPr>
      </w:pPr>
      <w:r w:rsidRPr="007E224B">
        <w:rPr>
          <w:sz w:val="28"/>
          <w:szCs w:val="28"/>
        </w:rPr>
        <w:t xml:space="preserve">Однако, повышение показателя первичной заболеваемости в 2021 году произошло за счет роста заболеваемости эндокринной системы на 7,8% и заболеваемости болезни системы кровообращения на 3,8% от уровня 2020г. </w:t>
      </w:r>
    </w:p>
    <w:p w14:paraId="14A6FB9B" w14:textId="77777777" w:rsidR="007E224B" w:rsidRPr="007E224B" w:rsidRDefault="007E224B" w:rsidP="007E224B">
      <w:pPr>
        <w:ind w:firstLine="567"/>
        <w:jc w:val="both"/>
        <w:rPr>
          <w:sz w:val="28"/>
          <w:szCs w:val="28"/>
        </w:rPr>
      </w:pPr>
    </w:p>
    <w:p w14:paraId="725DF190" w14:textId="77777777" w:rsidR="007E224B" w:rsidRPr="007E224B" w:rsidRDefault="007E224B" w:rsidP="007E224B">
      <w:pPr>
        <w:autoSpaceDE w:val="0"/>
        <w:autoSpaceDN w:val="0"/>
        <w:adjustRightInd w:val="0"/>
        <w:ind w:firstLine="567"/>
        <w:rPr>
          <w:b/>
          <w:color w:val="000000"/>
          <w:sz w:val="28"/>
          <w:szCs w:val="28"/>
        </w:rPr>
      </w:pPr>
      <w:r w:rsidRPr="007E224B">
        <w:rPr>
          <w:b/>
          <w:color w:val="000000"/>
          <w:sz w:val="28"/>
          <w:szCs w:val="28"/>
        </w:rPr>
        <w:t>Заболеваемость населения по социально-значимым заболеваниям (100 000 населения)</w:t>
      </w:r>
    </w:p>
    <w:p w14:paraId="19091694" w14:textId="77777777" w:rsidR="007E224B" w:rsidRPr="007E224B" w:rsidRDefault="007E224B" w:rsidP="007E224B">
      <w:pPr>
        <w:ind w:firstLine="567"/>
        <w:jc w:val="both"/>
        <w:rPr>
          <w:sz w:val="28"/>
          <w:szCs w:val="28"/>
        </w:rPr>
      </w:pPr>
    </w:p>
    <w:tbl>
      <w:tblPr>
        <w:tblStyle w:val="100"/>
        <w:tblW w:w="10343" w:type="dxa"/>
        <w:jc w:val="center"/>
        <w:tblLook w:val="01E0" w:firstRow="1" w:lastRow="1" w:firstColumn="1" w:lastColumn="1" w:noHBand="0" w:noVBand="0"/>
      </w:tblPr>
      <w:tblGrid>
        <w:gridCol w:w="4106"/>
        <w:gridCol w:w="2520"/>
        <w:gridCol w:w="2520"/>
        <w:gridCol w:w="1197"/>
      </w:tblGrid>
      <w:tr w:rsidR="007E224B" w:rsidRPr="007E224B" w14:paraId="47767B1B" w14:textId="77777777" w:rsidTr="000F2CBB">
        <w:trPr>
          <w:jc w:val="center"/>
        </w:trPr>
        <w:tc>
          <w:tcPr>
            <w:tcW w:w="4106" w:type="dxa"/>
            <w:tcBorders>
              <w:top w:val="single" w:sz="4" w:space="0" w:color="auto"/>
              <w:left w:val="single" w:sz="4" w:space="0" w:color="auto"/>
              <w:bottom w:val="single" w:sz="4" w:space="0" w:color="auto"/>
              <w:right w:val="single" w:sz="4" w:space="0" w:color="auto"/>
            </w:tcBorders>
            <w:hideMark/>
          </w:tcPr>
          <w:p w14:paraId="0CB3E996" w14:textId="77777777" w:rsidR="007E224B" w:rsidRPr="007E224B" w:rsidRDefault="007E224B" w:rsidP="007E224B">
            <w:pPr>
              <w:jc w:val="center"/>
              <w:rPr>
                <w:rFonts w:ascii="Times New Roman" w:hAnsi="Times New Roman"/>
              </w:rPr>
            </w:pPr>
            <w:r w:rsidRPr="007E224B">
              <w:rPr>
                <w:rFonts w:ascii="Times New Roman" w:hAnsi="Times New Roman"/>
              </w:rPr>
              <w:t>Наименование</w:t>
            </w:r>
          </w:p>
        </w:tc>
        <w:tc>
          <w:tcPr>
            <w:tcW w:w="2520" w:type="dxa"/>
            <w:tcBorders>
              <w:top w:val="single" w:sz="4" w:space="0" w:color="auto"/>
              <w:left w:val="single" w:sz="4" w:space="0" w:color="auto"/>
              <w:bottom w:val="single" w:sz="4" w:space="0" w:color="auto"/>
              <w:right w:val="single" w:sz="4" w:space="0" w:color="auto"/>
            </w:tcBorders>
            <w:hideMark/>
          </w:tcPr>
          <w:p w14:paraId="6D14CD59" w14:textId="77777777" w:rsidR="007E224B" w:rsidRPr="007E224B" w:rsidRDefault="007E224B" w:rsidP="007E224B">
            <w:pPr>
              <w:jc w:val="center"/>
              <w:rPr>
                <w:rFonts w:ascii="Times New Roman" w:hAnsi="Times New Roman"/>
                <w:b/>
              </w:rPr>
            </w:pPr>
            <w:r w:rsidRPr="007E224B">
              <w:rPr>
                <w:rFonts w:ascii="Times New Roman" w:hAnsi="Times New Roman"/>
                <w:b/>
              </w:rPr>
              <w:t>2020г.</w:t>
            </w:r>
          </w:p>
        </w:tc>
        <w:tc>
          <w:tcPr>
            <w:tcW w:w="2520" w:type="dxa"/>
            <w:tcBorders>
              <w:top w:val="single" w:sz="4" w:space="0" w:color="auto"/>
              <w:left w:val="single" w:sz="4" w:space="0" w:color="auto"/>
              <w:bottom w:val="single" w:sz="4" w:space="0" w:color="auto"/>
              <w:right w:val="single" w:sz="4" w:space="0" w:color="auto"/>
            </w:tcBorders>
            <w:hideMark/>
          </w:tcPr>
          <w:p w14:paraId="5216AF77" w14:textId="77777777" w:rsidR="007E224B" w:rsidRPr="007E224B" w:rsidRDefault="007E224B" w:rsidP="007E224B">
            <w:pPr>
              <w:jc w:val="center"/>
              <w:rPr>
                <w:rFonts w:ascii="Times New Roman" w:hAnsi="Times New Roman"/>
                <w:b/>
              </w:rPr>
            </w:pPr>
            <w:r w:rsidRPr="007E224B">
              <w:rPr>
                <w:rFonts w:ascii="Times New Roman" w:hAnsi="Times New Roman"/>
                <w:b/>
              </w:rPr>
              <w:t>2021г.</w:t>
            </w:r>
          </w:p>
        </w:tc>
        <w:tc>
          <w:tcPr>
            <w:tcW w:w="1197" w:type="dxa"/>
            <w:tcBorders>
              <w:top w:val="single" w:sz="4" w:space="0" w:color="auto"/>
              <w:left w:val="single" w:sz="4" w:space="0" w:color="auto"/>
              <w:bottom w:val="single" w:sz="4" w:space="0" w:color="auto"/>
              <w:right w:val="single" w:sz="4" w:space="0" w:color="auto"/>
            </w:tcBorders>
            <w:hideMark/>
          </w:tcPr>
          <w:p w14:paraId="4B5643DE" w14:textId="77777777" w:rsidR="007E224B" w:rsidRPr="007E224B" w:rsidRDefault="007E224B" w:rsidP="007E224B">
            <w:pPr>
              <w:jc w:val="center"/>
              <w:rPr>
                <w:rFonts w:ascii="Times New Roman" w:hAnsi="Times New Roman"/>
                <w:b/>
              </w:rPr>
            </w:pPr>
            <w:r w:rsidRPr="007E224B">
              <w:rPr>
                <w:rFonts w:ascii="Times New Roman" w:hAnsi="Times New Roman"/>
                <w:b/>
              </w:rPr>
              <w:t>Город</w:t>
            </w:r>
          </w:p>
        </w:tc>
      </w:tr>
      <w:tr w:rsidR="007E224B" w:rsidRPr="007E224B" w14:paraId="523A1FDC" w14:textId="77777777" w:rsidTr="000F2CBB">
        <w:trPr>
          <w:jc w:val="center"/>
        </w:trPr>
        <w:tc>
          <w:tcPr>
            <w:tcW w:w="4106" w:type="dxa"/>
            <w:tcBorders>
              <w:top w:val="single" w:sz="4" w:space="0" w:color="auto"/>
              <w:left w:val="single" w:sz="4" w:space="0" w:color="auto"/>
              <w:bottom w:val="single" w:sz="4" w:space="0" w:color="auto"/>
              <w:right w:val="single" w:sz="4" w:space="0" w:color="auto"/>
            </w:tcBorders>
            <w:hideMark/>
          </w:tcPr>
          <w:p w14:paraId="275DA462" w14:textId="77777777" w:rsidR="007E224B" w:rsidRPr="007E224B" w:rsidRDefault="007E224B" w:rsidP="007E224B">
            <w:pPr>
              <w:ind w:left="22" w:hanging="22"/>
              <w:rPr>
                <w:rFonts w:ascii="Times New Roman" w:hAnsi="Times New Roman"/>
              </w:rPr>
            </w:pPr>
            <w:r w:rsidRPr="007E224B">
              <w:rPr>
                <w:rFonts w:ascii="Times New Roman" w:hAnsi="Times New Roman"/>
              </w:rPr>
              <w:t>Наркомания</w:t>
            </w:r>
          </w:p>
        </w:tc>
        <w:tc>
          <w:tcPr>
            <w:tcW w:w="2520" w:type="dxa"/>
            <w:tcBorders>
              <w:top w:val="single" w:sz="4" w:space="0" w:color="auto"/>
              <w:left w:val="single" w:sz="4" w:space="0" w:color="auto"/>
              <w:bottom w:val="single" w:sz="4" w:space="0" w:color="auto"/>
              <w:right w:val="single" w:sz="4" w:space="0" w:color="auto"/>
            </w:tcBorders>
            <w:hideMark/>
          </w:tcPr>
          <w:p w14:paraId="4E781AD1" w14:textId="77777777" w:rsidR="007E224B" w:rsidRPr="007E224B" w:rsidRDefault="007E224B" w:rsidP="007E224B">
            <w:pPr>
              <w:jc w:val="center"/>
              <w:rPr>
                <w:rFonts w:ascii="Times New Roman" w:hAnsi="Times New Roman"/>
              </w:rPr>
            </w:pPr>
            <w:r w:rsidRPr="007E224B">
              <w:rPr>
                <w:rFonts w:ascii="Times New Roman" w:hAnsi="Times New Roman"/>
              </w:rPr>
              <w:t>0</w:t>
            </w:r>
          </w:p>
        </w:tc>
        <w:tc>
          <w:tcPr>
            <w:tcW w:w="2520" w:type="dxa"/>
            <w:tcBorders>
              <w:top w:val="single" w:sz="4" w:space="0" w:color="auto"/>
              <w:left w:val="single" w:sz="4" w:space="0" w:color="auto"/>
              <w:bottom w:val="single" w:sz="4" w:space="0" w:color="auto"/>
              <w:right w:val="single" w:sz="4" w:space="0" w:color="auto"/>
            </w:tcBorders>
            <w:hideMark/>
          </w:tcPr>
          <w:p w14:paraId="70A9AE3F" w14:textId="77777777" w:rsidR="007E224B" w:rsidRPr="007E224B" w:rsidRDefault="007E224B" w:rsidP="007E224B">
            <w:pPr>
              <w:jc w:val="center"/>
              <w:rPr>
                <w:rFonts w:ascii="Times New Roman" w:hAnsi="Times New Roman"/>
              </w:rPr>
            </w:pPr>
            <w:r w:rsidRPr="007E224B">
              <w:rPr>
                <w:rFonts w:ascii="Times New Roman" w:hAnsi="Times New Roman"/>
              </w:rPr>
              <w:t>0</w:t>
            </w:r>
          </w:p>
        </w:tc>
        <w:tc>
          <w:tcPr>
            <w:tcW w:w="1197" w:type="dxa"/>
            <w:tcBorders>
              <w:top w:val="single" w:sz="4" w:space="0" w:color="auto"/>
              <w:left w:val="single" w:sz="4" w:space="0" w:color="auto"/>
              <w:bottom w:val="single" w:sz="4" w:space="0" w:color="auto"/>
              <w:right w:val="single" w:sz="4" w:space="0" w:color="auto"/>
            </w:tcBorders>
          </w:tcPr>
          <w:p w14:paraId="388E9D6D" w14:textId="77777777" w:rsidR="007E224B" w:rsidRPr="007E224B" w:rsidRDefault="007E224B" w:rsidP="007E224B">
            <w:pPr>
              <w:jc w:val="center"/>
              <w:rPr>
                <w:rFonts w:ascii="Times New Roman" w:hAnsi="Times New Roman"/>
              </w:rPr>
            </w:pPr>
          </w:p>
        </w:tc>
      </w:tr>
      <w:tr w:rsidR="007E224B" w:rsidRPr="007E224B" w14:paraId="47CEBB74" w14:textId="77777777" w:rsidTr="000F2CBB">
        <w:trPr>
          <w:jc w:val="center"/>
        </w:trPr>
        <w:tc>
          <w:tcPr>
            <w:tcW w:w="4106" w:type="dxa"/>
            <w:tcBorders>
              <w:top w:val="single" w:sz="4" w:space="0" w:color="auto"/>
              <w:left w:val="single" w:sz="4" w:space="0" w:color="auto"/>
              <w:bottom w:val="single" w:sz="4" w:space="0" w:color="auto"/>
              <w:right w:val="single" w:sz="4" w:space="0" w:color="auto"/>
            </w:tcBorders>
            <w:hideMark/>
          </w:tcPr>
          <w:p w14:paraId="1AE51CC8" w14:textId="77777777" w:rsidR="007E224B" w:rsidRPr="007E224B" w:rsidRDefault="007E224B" w:rsidP="007E224B">
            <w:pPr>
              <w:rPr>
                <w:rFonts w:ascii="Times New Roman" w:hAnsi="Times New Roman"/>
              </w:rPr>
            </w:pPr>
            <w:r w:rsidRPr="007E224B">
              <w:rPr>
                <w:rFonts w:ascii="Times New Roman" w:hAnsi="Times New Roman"/>
              </w:rPr>
              <w:t xml:space="preserve">Туберкулез </w:t>
            </w:r>
          </w:p>
        </w:tc>
        <w:tc>
          <w:tcPr>
            <w:tcW w:w="2520" w:type="dxa"/>
            <w:tcBorders>
              <w:top w:val="single" w:sz="4" w:space="0" w:color="auto"/>
              <w:left w:val="single" w:sz="4" w:space="0" w:color="auto"/>
              <w:bottom w:val="single" w:sz="4" w:space="0" w:color="auto"/>
              <w:right w:val="single" w:sz="4" w:space="0" w:color="auto"/>
            </w:tcBorders>
            <w:hideMark/>
          </w:tcPr>
          <w:p w14:paraId="628DE0AC" w14:textId="77777777" w:rsidR="007E224B" w:rsidRPr="007E224B" w:rsidRDefault="007E224B" w:rsidP="007E224B">
            <w:pPr>
              <w:jc w:val="center"/>
              <w:rPr>
                <w:rFonts w:ascii="Times New Roman" w:hAnsi="Times New Roman"/>
              </w:rPr>
            </w:pPr>
            <w:r w:rsidRPr="007E224B">
              <w:rPr>
                <w:rFonts w:ascii="Times New Roman" w:hAnsi="Times New Roman"/>
                <w:lang w:val="kk-KZ"/>
              </w:rPr>
              <w:t>18,7 (2)</w:t>
            </w:r>
          </w:p>
        </w:tc>
        <w:tc>
          <w:tcPr>
            <w:tcW w:w="2520" w:type="dxa"/>
            <w:tcBorders>
              <w:top w:val="single" w:sz="4" w:space="0" w:color="auto"/>
              <w:left w:val="single" w:sz="4" w:space="0" w:color="auto"/>
              <w:bottom w:val="single" w:sz="4" w:space="0" w:color="auto"/>
              <w:right w:val="single" w:sz="4" w:space="0" w:color="auto"/>
            </w:tcBorders>
            <w:hideMark/>
          </w:tcPr>
          <w:p w14:paraId="77F11347" w14:textId="77777777" w:rsidR="007E224B" w:rsidRPr="007E224B" w:rsidRDefault="007E224B" w:rsidP="007E224B">
            <w:pPr>
              <w:jc w:val="center"/>
              <w:rPr>
                <w:rFonts w:ascii="Times New Roman" w:hAnsi="Times New Roman"/>
                <w:lang w:val="kk-KZ"/>
              </w:rPr>
            </w:pPr>
            <w:r w:rsidRPr="007E224B">
              <w:rPr>
                <w:rFonts w:ascii="Times New Roman" w:hAnsi="Times New Roman"/>
                <w:lang w:val="kk-KZ"/>
              </w:rPr>
              <w:t>27,4 (3)</w:t>
            </w:r>
          </w:p>
        </w:tc>
        <w:tc>
          <w:tcPr>
            <w:tcW w:w="1197" w:type="dxa"/>
            <w:tcBorders>
              <w:top w:val="single" w:sz="4" w:space="0" w:color="auto"/>
              <w:left w:val="single" w:sz="4" w:space="0" w:color="auto"/>
              <w:bottom w:val="single" w:sz="4" w:space="0" w:color="auto"/>
              <w:right w:val="single" w:sz="4" w:space="0" w:color="auto"/>
            </w:tcBorders>
          </w:tcPr>
          <w:p w14:paraId="767D811A" w14:textId="77777777" w:rsidR="007E224B" w:rsidRPr="007E224B" w:rsidRDefault="007E224B" w:rsidP="007E224B">
            <w:pPr>
              <w:jc w:val="center"/>
              <w:rPr>
                <w:rFonts w:ascii="Times New Roman" w:hAnsi="Times New Roman"/>
              </w:rPr>
            </w:pPr>
          </w:p>
        </w:tc>
      </w:tr>
      <w:tr w:rsidR="007E224B" w:rsidRPr="007E224B" w14:paraId="01D6B0E9" w14:textId="77777777" w:rsidTr="000F2CBB">
        <w:trPr>
          <w:jc w:val="center"/>
        </w:trPr>
        <w:tc>
          <w:tcPr>
            <w:tcW w:w="4106" w:type="dxa"/>
            <w:tcBorders>
              <w:top w:val="single" w:sz="4" w:space="0" w:color="auto"/>
              <w:left w:val="single" w:sz="4" w:space="0" w:color="auto"/>
              <w:bottom w:val="single" w:sz="4" w:space="0" w:color="auto"/>
              <w:right w:val="single" w:sz="4" w:space="0" w:color="auto"/>
            </w:tcBorders>
            <w:hideMark/>
          </w:tcPr>
          <w:p w14:paraId="60FA3877" w14:textId="77777777" w:rsidR="007E224B" w:rsidRPr="007E224B" w:rsidRDefault="007E224B" w:rsidP="007E224B">
            <w:pPr>
              <w:rPr>
                <w:rFonts w:ascii="Times New Roman" w:hAnsi="Times New Roman"/>
              </w:rPr>
            </w:pPr>
            <w:r w:rsidRPr="007E224B">
              <w:rPr>
                <w:rFonts w:ascii="Times New Roman" w:hAnsi="Times New Roman"/>
              </w:rPr>
              <w:t>Злокачественные  новообразования</w:t>
            </w:r>
          </w:p>
        </w:tc>
        <w:tc>
          <w:tcPr>
            <w:tcW w:w="2520" w:type="dxa"/>
            <w:tcBorders>
              <w:top w:val="single" w:sz="4" w:space="0" w:color="auto"/>
              <w:left w:val="single" w:sz="4" w:space="0" w:color="auto"/>
              <w:bottom w:val="single" w:sz="4" w:space="0" w:color="auto"/>
              <w:right w:val="single" w:sz="4" w:space="0" w:color="auto"/>
            </w:tcBorders>
            <w:hideMark/>
          </w:tcPr>
          <w:p w14:paraId="7A551993" w14:textId="77777777" w:rsidR="007E224B" w:rsidRPr="007E224B" w:rsidRDefault="007E224B" w:rsidP="007E224B">
            <w:pPr>
              <w:jc w:val="center"/>
              <w:rPr>
                <w:rFonts w:ascii="Times New Roman" w:hAnsi="Times New Roman"/>
              </w:rPr>
            </w:pPr>
            <w:r w:rsidRPr="007E224B">
              <w:rPr>
                <w:rFonts w:ascii="Times New Roman" w:hAnsi="Times New Roman"/>
              </w:rPr>
              <w:t>177,5 (19)</w:t>
            </w:r>
          </w:p>
        </w:tc>
        <w:tc>
          <w:tcPr>
            <w:tcW w:w="2520" w:type="dxa"/>
            <w:tcBorders>
              <w:top w:val="single" w:sz="4" w:space="0" w:color="auto"/>
              <w:left w:val="single" w:sz="4" w:space="0" w:color="auto"/>
              <w:bottom w:val="single" w:sz="4" w:space="0" w:color="auto"/>
              <w:right w:val="single" w:sz="4" w:space="0" w:color="auto"/>
            </w:tcBorders>
            <w:hideMark/>
          </w:tcPr>
          <w:p w14:paraId="2DC30F45" w14:textId="77777777" w:rsidR="007E224B" w:rsidRPr="007E224B" w:rsidRDefault="007E224B" w:rsidP="007E224B">
            <w:pPr>
              <w:jc w:val="center"/>
              <w:rPr>
                <w:rFonts w:ascii="Times New Roman" w:hAnsi="Times New Roman"/>
              </w:rPr>
            </w:pPr>
            <w:r w:rsidRPr="007E224B">
              <w:rPr>
                <w:rFonts w:ascii="Times New Roman" w:hAnsi="Times New Roman"/>
              </w:rPr>
              <w:t>203,1 (22 чел.)</w:t>
            </w:r>
          </w:p>
        </w:tc>
        <w:tc>
          <w:tcPr>
            <w:tcW w:w="1197" w:type="dxa"/>
            <w:tcBorders>
              <w:top w:val="single" w:sz="4" w:space="0" w:color="auto"/>
              <w:left w:val="single" w:sz="4" w:space="0" w:color="auto"/>
              <w:bottom w:val="single" w:sz="4" w:space="0" w:color="auto"/>
              <w:right w:val="single" w:sz="4" w:space="0" w:color="auto"/>
            </w:tcBorders>
            <w:hideMark/>
          </w:tcPr>
          <w:p w14:paraId="2F2D8F14" w14:textId="77777777" w:rsidR="007E224B" w:rsidRPr="007E224B" w:rsidRDefault="007E224B" w:rsidP="007E224B">
            <w:pPr>
              <w:ind w:left="72" w:hanging="72"/>
              <w:jc w:val="center"/>
              <w:rPr>
                <w:rFonts w:ascii="Times New Roman" w:hAnsi="Times New Roman"/>
              </w:rPr>
            </w:pPr>
            <w:r w:rsidRPr="007E224B">
              <w:rPr>
                <w:rFonts w:ascii="Times New Roman" w:hAnsi="Times New Roman"/>
              </w:rPr>
              <w:t>242,2</w:t>
            </w:r>
          </w:p>
        </w:tc>
      </w:tr>
      <w:tr w:rsidR="007E224B" w:rsidRPr="007E224B" w14:paraId="79E4DB78" w14:textId="77777777" w:rsidTr="000F2CBB">
        <w:trPr>
          <w:jc w:val="center"/>
        </w:trPr>
        <w:tc>
          <w:tcPr>
            <w:tcW w:w="4106" w:type="dxa"/>
            <w:tcBorders>
              <w:top w:val="single" w:sz="4" w:space="0" w:color="auto"/>
              <w:left w:val="single" w:sz="4" w:space="0" w:color="auto"/>
              <w:bottom w:val="single" w:sz="4" w:space="0" w:color="auto"/>
              <w:right w:val="single" w:sz="4" w:space="0" w:color="auto"/>
            </w:tcBorders>
            <w:hideMark/>
          </w:tcPr>
          <w:p w14:paraId="244D886E" w14:textId="77777777" w:rsidR="007E224B" w:rsidRPr="007E224B" w:rsidRDefault="007E224B" w:rsidP="007E224B">
            <w:pPr>
              <w:rPr>
                <w:rFonts w:ascii="Times New Roman" w:hAnsi="Times New Roman"/>
              </w:rPr>
            </w:pPr>
            <w:r w:rsidRPr="007E224B">
              <w:rPr>
                <w:rFonts w:ascii="Times New Roman" w:hAnsi="Times New Roman"/>
              </w:rPr>
              <w:t>Сахарный диабет</w:t>
            </w:r>
          </w:p>
        </w:tc>
        <w:tc>
          <w:tcPr>
            <w:tcW w:w="2520" w:type="dxa"/>
            <w:tcBorders>
              <w:top w:val="single" w:sz="4" w:space="0" w:color="auto"/>
              <w:left w:val="single" w:sz="4" w:space="0" w:color="auto"/>
              <w:bottom w:val="single" w:sz="4" w:space="0" w:color="auto"/>
              <w:right w:val="single" w:sz="4" w:space="0" w:color="auto"/>
            </w:tcBorders>
            <w:hideMark/>
          </w:tcPr>
          <w:p w14:paraId="4D7796C4" w14:textId="77777777" w:rsidR="007E224B" w:rsidRPr="007E224B" w:rsidRDefault="007E224B" w:rsidP="007E224B">
            <w:pPr>
              <w:jc w:val="center"/>
              <w:rPr>
                <w:rFonts w:ascii="Times New Roman" w:hAnsi="Times New Roman"/>
              </w:rPr>
            </w:pPr>
            <w:r w:rsidRPr="007E224B">
              <w:rPr>
                <w:rFonts w:ascii="Times New Roman" w:hAnsi="Times New Roman"/>
              </w:rPr>
              <w:t>233,5 (25)</w:t>
            </w:r>
          </w:p>
        </w:tc>
        <w:tc>
          <w:tcPr>
            <w:tcW w:w="2520" w:type="dxa"/>
            <w:tcBorders>
              <w:top w:val="single" w:sz="4" w:space="0" w:color="auto"/>
              <w:left w:val="single" w:sz="4" w:space="0" w:color="auto"/>
              <w:bottom w:val="single" w:sz="4" w:space="0" w:color="auto"/>
              <w:right w:val="single" w:sz="4" w:space="0" w:color="auto"/>
            </w:tcBorders>
            <w:hideMark/>
          </w:tcPr>
          <w:p w14:paraId="7FDFAD86" w14:textId="77777777" w:rsidR="007E224B" w:rsidRPr="007E224B" w:rsidRDefault="007E224B" w:rsidP="007E224B">
            <w:pPr>
              <w:jc w:val="center"/>
              <w:rPr>
                <w:rFonts w:ascii="Times New Roman" w:hAnsi="Times New Roman"/>
              </w:rPr>
            </w:pPr>
            <w:r w:rsidRPr="007E224B">
              <w:rPr>
                <w:rFonts w:ascii="Times New Roman" w:hAnsi="Times New Roman"/>
              </w:rPr>
              <w:t>466,6 (51)</w:t>
            </w:r>
          </w:p>
        </w:tc>
        <w:tc>
          <w:tcPr>
            <w:tcW w:w="1197" w:type="dxa"/>
            <w:tcBorders>
              <w:top w:val="single" w:sz="4" w:space="0" w:color="auto"/>
              <w:left w:val="single" w:sz="4" w:space="0" w:color="auto"/>
              <w:bottom w:val="single" w:sz="4" w:space="0" w:color="auto"/>
              <w:right w:val="single" w:sz="4" w:space="0" w:color="auto"/>
            </w:tcBorders>
          </w:tcPr>
          <w:p w14:paraId="4310E318" w14:textId="77777777" w:rsidR="007E224B" w:rsidRPr="007E224B" w:rsidRDefault="007E224B" w:rsidP="007E224B">
            <w:pPr>
              <w:jc w:val="center"/>
              <w:rPr>
                <w:rFonts w:ascii="Times New Roman" w:hAnsi="Times New Roman"/>
              </w:rPr>
            </w:pPr>
          </w:p>
        </w:tc>
      </w:tr>
    </w:tbl>
    <w:p w14:paraId="5BC47CEF" w14:textId="77777777" w:rsidR="007E224B" w:rsidRPr="007E224B" w:rsidRDefault="007E224B" w:rsidP="007E224B">
      <w:pPr>
        <w:ind w:firstLine="567"/>
        <w:jc w:val="both"/>
        <w:rPr>
          <w:sz w:val="28"/>
          <w:szCs w:val="28"/>
        </w:rPr>
      </w:pPr>
    </w:p>
    <w:p w14:paraId="1BF9BDDC" w14:textId="77777777" w:rsidR="007E224B" w:rsidRPr="007E224B" w:rsidRDefault="007E224B" w:rsidP="007E224B">
      <w:pPr>
        <w:ind w:firstLine="567"/>
        <w:jc w:val="both"/>
        <w:rPr>
          <w:sz w:val="28"/>
          <w:szCs w:val="28"/>
        </w:rPr>
      </w:pPr>
      <w:r w:rsidRPr="007E224B">
        <w:rPr>
          <w:sz w:val="28"/>
          <w:szCs w:val="28"/>
        </w:rPr>
        <w:t xml:space="preserve">Важным фактом является </w:t>
      </w:r>
      <w:r w:rsidRPr="007E224B">
        <w:rPr>
          <w:b/>
          <w:sz w:val="28"/>
          <w:szCs w:val="28"/>
        </w:rPr>
        <w:t xml:space="preserve">увеличение </w:t>
      </w:r>
      <w:proofErr w:type="spellStart"/>
      <w:r w:rsidRPr="007E224B">
        <w:rPr>
          <w:b/>
          <w:sz w:val="28"/>
          <w:szCs w:val="28"/>
        </w:rPr>
        <w:t>выявляемости</w:t>
      </w:r>
      <w:proofErr w:type="spellEnd"/>
      <w:r w:rsidRPr="007E224B">
        <w:rPr>
          <w:sz w:val="28"/>
          <w:szCs w:val="28"/>
        </w:rPr>
        <w:t xml:space="preserve"> заболеваемости </w:t>
      </w:r>
      <w:r w:rsidRPr="007E224B">
        <w:rPr>
          <w:b/>
          <w:i/>
          <w:sz w:val="28"/>
          <w:szCs w:val="28"/>
        </w:rPr>
        <w:t>туберкулезом</w:t>
      </w:r>
      <w:r w:rsidRPr="007E224B">
        <w:rPr>
          <w:sz w:val="28"/>
          <w:szCs w:val="28"/>
        </w:rPr>
        <w:t xml:space="preserve"> так, за отчетный период 2021 г. показатель первичной заболеваемости составил 27,4 на 100 </w:t>
      </w:r>
      <w:proofErr w:type="spellStart"/>
      <w:proofErr w:type="gramStart"/>
      <w:r w:rsidRPr="007E224B">
        <w:rPr>
          <w:sz w:val="28"/>
          <w:szCs w:val="28"/>
        </w:rPr>
        <w:t>тыс.нас</w:t>
      </w:r>
      <w:proofErr w:type="spellEnd"/>
      <w:proofErr w:type="gramEnd"/>
      <w:r w:rsidRPr="007E224B">
        <w:rPr>
          <w:sz w:val="28"/>
          <w:szCs w:val="28"/>
        </w:rPr>
        <w:t xml:space="preserve"> (3 случая)</w:t>
      </w:r>
    </w:p>
    <w:p w14:paraId="56F55D03" w14:textId="77777777" w:rsidR="007E224B" w:rsidRPr="007E224B" w:rsidRDefault="007E224B" w:rsidP="007E224B">
      <w:pPr>
        <w:autoSpaceDE w:val="0"/>
        <w:autoSpaceDN w:val="0"/>
        <w:adjustRightInd w:val="0"/>
        <w:ind w:firstLine="567"/>
        <w:jc w:val="both"/>
        <w:rPr>
          <w:color w:val="000000"/>
          <w:sz w:val="28"/>
          <w:szCs w:val="28"/>
        </w:rPr>
      </w:pPr>
      <w:r w:rsidRPr="007E224B">
        <w:rPr>
          <w:color w:val="000000"/>
          <w:sz w:val="28"/>
          <w:szCs w:val="28"/>
        </w:rPr>
        <w:t>Заболеваемость</w:t>
      </w:r>
      <w:r w:rsidRPr="007E224B">
        <w:rPr>
          <w:b/>
          <w:color w:val="000000"/>
          <w:sz w:val="28"/>
          <w:szCs w:val="28"/>
        </w:rPr>
        <w:t xml:space="preserve"> сахарным диабетом</w:t>
      </w:r>
      <w:r w:rsidRPr="007E224B">
        <w:rPr>
          <w:color w:val="000000"/>
          <w:sz w:val="28"/>
          <w:szCs w:val="28"/>
        </w:rPr>
        <w:t xml:space="preserve"> с показателем </w:t>
      </w:r>
      <w:r w:rsidRPr="007E224B">
        <w:rPr>
          <w:b/>
          <w:bCs/>
          <w:color w:val="000000"/>
          <w:sz w:val="28"/>
          <w:szCs w:val="28"/>
        </w:rPr>
        <w:t>466,6</w:t>
      </w:r>
      <w:r w:rsidRPr="007E224B">
        <w:rPr>
          <w:color w:val="000000"/>
          <w:sz w:val="28"/>
          <w:szCs w:val="28"/>
        </w:rPr>
        <w:t xml:space="preserve"> </w:t>
      </w:r>
      <w:r w:rsidRPr="007E224B">
        <w:rPr>
          <w:i/>
          <w:color w:val="000000"/>
          <w:sz w:val="28"/>
          <w:szCs w:val="28"/>
        </w:rPr>
        <w:t xml:space="preserve">на 100 </w:t>
      </w:r>
      <w:proofErr w:type="spellStart"/>
      <w:proofErr w:type="gramStart"/>
      <w:r w:rsidRPr="007E224B">
        <w:rPr>
          <w:i/>
          <w:color w:val="000000"/>
          <w:sz w:val="28"/>
          <w:szCs w:val="28"/>
        </w:rPr>
        <w:t>тыс.нас</w:t>
      </w:r>
      <w:proofErr w:type="spellEnd"/>
      <w:proofErr w:type="gramEnd"/>
      <w:r w:rsidRPr="007E224B">
        <w:rPr>
          <w:color w:val="000000"/>
          <w:sz w:val="28"/>
          <w:szCs w:val="28"/>
        </w:rPr>
        <w:t xml:space="preserve">., </w:t>
      </w:r>
      <w:r w:rsidRPr="007E224B">
        <w:rPr>
          <w:b/>
          <w:color w:val="000000"/>
          <w:sz w:val="28"/>
          <w:szCs w:val="28"/>
        </w:rPr>
        <w:t>с увеличением в 2 раза</w:t>
      </w:r>
      <w:r w:rsidRPr="007E224B">
        <w:rPr>
          <w:color w:val="000000"/>
          <w:sz w:val="28"/>
          <w:szCs w:val="28"/>
        </w:rPr>
        <w:t xml:space="preserve"> от уровня 2020 года (233,5 </w:t>
      </w:r>
      <w:r w:rsidRPr="007E224B">
        <w:rPr>
          <w:i/>
          <w:color w:val="000000"/>
          <w:sz w:val="28"/>
          <w:szCs w:val="28"/>
        </w:rPr>
        <w:t xml:space="preserve">на 100 </w:t>
      </w:r>
      <w:proofErr w:type="spellStart"/>
      <w:r w:rsidRPr="007E224B">
        <w:rPr>
          <w:i/>
          <w:color w:val="000000"/>
          <w:sz w:val="28"/>
          <w:szCs w:val="28"/>
        </w:rPr>
        <w:t>тыс.нас</w:t>
      </w:r>
      <w:proofErr w:type="spellEnd"/>
      <w:r w:rsidRPr="007E224B">
        <w:rPr>
          <w:color w:val="000000"/>
          <w:sz w:val="28"/>
          <w:szCs w:val="28"/>
        </w:rPr>
        <w:t xml:space="preserve">), возможно это связано с </w:t>
      </w:r>
      <w:proofErr w:type="spellStart"/>
      <w:r w:rsidRPr="007E224B">
        <w:rPr>
          <w:color w:val="000000"/>
          <w:sz w:val="28"/>
          <w:szCs w:val="28"/>
        </w:rPr>
        <w:t>постковидным</w:t>
      </w:r>
      <w:proofErr w:type="spellEnd"/>
      <w:r w:rsidRPr="007E224B">
        <w:rPr>
          <w:color w:val="000000"/>
          <w:sz w:val="28"/>
          <w:szCs w:val="28"/>
        </w:rPr>
        <w:t xml:space="preserve"> состоянием.  </w:t>
      </w:r>
    </w:p>
    <w:p w14:paraId="1DFE2FDB" w14:textId="77777777" w:rsidR="007E224B" w:rsidRPr="007E224B" w:rsidRDefault="007E224B" w:rsidP="007E224B">
      <w:pPr>
        <w:autoSpaceDE w:val="0"/>
        <w:autoSpaceDN w:val="0"/>
        <w:adjustRightInd w:val="0"/>
        <w:ind w:firstLine="567"/>
        <w:jc w:val="both"/>
        <w:rPr>
          <w:color w:val="000000"/>
          <w:sz w:val="28"/>
          <w:szCs w:val="28"/>
        </w:rPr>
      </w:pPr>
      <w:r w:rsidRPr="007E224B">
        <w:rPr>
          <w:color w:val="000000"/>
          <w:sz w:val="28"/>
          <w:szCs w:val="28"/>
        </w:rPr>
        <w:t xml:space="preserve">По итогам 2021 года показатель заболеваемости </w:t>
      </w:r>
      <w:r w:rsidRPr="007E224B">
        <w:rPr>
          <w:i/>
          <w:color w:val="000000"/>
          <w:sz w:val="28"/>
          <w:szCs w:val="28"/>
        </w:rPr>
        <w:t>злокачественными новообразованиями</w:t>
      </w:r>
      <w:r w:rsidRPr="007E224B">
        <w:rPr>
          <w:color w:val="000000"/>
          <w:sz w:val="28"/>
          <w:szCs w:val="28"/>
        </w:rPr>
        <w:t xml:space="preserve"> составил 203,1 на 100 </w:t>
      </w:r>
      <w:proofErr w:type="spellStart"/>
      <w:proofErr w:type="gramStart"/>
      <w:r w:rsidRPr="007E224B">
        <w:rPr>
          <w:color w:val="000000"/>
          <w:sz w:val="28"/>
          <w:szCs w:val="28"/>
        </w:rPr>
        <w:t>тыс.нас</w:t>
      </w:r>
      <w:proofErr w:type="spellEnd"/>
      <w:proofErr w:type="gramEnd"/>
      <w:r w:rsidRPr="007E224B">
        <w:rPr>
          <w:color w:val="000000"/>
          <w:sz w:val="28"/>
          <w:szCs w:val="28"/>
        </w:rPr>
        <w:t xml:space="preserve">., также с ростом на 14% от уровня прошлого года – 177,5 на 100 </w:t>
      </w:r>
      <w:proofErr w:type="spellStart"/>
      <w:r w:rsidRPr="007E224B">
        <w:rPr>
          <w:color w:val="000000"/>
          <w:sz w:val="28"/>
          <w:szCs w:val="28"/>
        </w:rPr>
        <w:t>тыс.нас</w:t>
      </w:r>
      <w:proofErr w:type="spellEnd"/>
      <w:r w:rsidRPr="007E224B">
        <w:rPr>
          <w:color w:val="000000"/>
          <w:sz w:val="28"/>
          <w:szCs w:val="28"/>
        </w:rPr>
        <w:t>., отмечаем, что показатель ниже городского (</w:t>
      </w:r>
      <w:proofErr w:type="spellStart"/>
      <w:r w:rsidRPr="007E224B">
        <w:rPr>
          <w:color w:val="000000"/>
          <w:sz w:val="28"/>
          <w:szCs w:val="28"/>
        </w:rPr>
        <w:t>г.Алматы</w:t>
      </w:r>
      <w:proofErr w:type="spellEnd"/>
      <w:r w:rsidRPr="007E224B">
        <w:rPr>
          <w:color w:val="000000"/>
          <w:sz w:val="28"/>
          <w:szCs w:val="28"/>
        </w:rPr>
        <w:t xml:space="preserve">- 242,2). </w:t>
      </w:r>
    </w:p>
    <w:p w14:paraId="3B7EB063" w14:textId="77777777" w:rsidR="007E224B" w:rsidRPr="007E224B" w:rsidRDefault="007E224B" w:rsidP="007E224B"/>
    <w:p w14:paraId="729669AD" w14:textId="77777777" w:rsidR="00D02BA5" w:rsidRDefault="00D02BA5" w:rsidP="009F75ED">
      <w:pPr>
        <w:tabs>
          <w:tab w:val="left" w:pos="3285"/>
          <w:tab w:val="center" w:pos="5204"/>
        </w:tabs>
        <w:spacing w:line="276" w:lineRule="auto"/>
        <w:jc w:val="center"/>
        <w:rPr>
          <w:b/>
          <w:color w:val="000000"/>
          <w:spacing w:val="-8"/>
          <w:sz w:val="28"/>
          <w:szCs w:val="28"/>
        </w:rPr>
      </w:pPr>
    </w:p>
    <w:p w14:paraId="67373EE1" w14:textId="1F26F4EE" w:rsidR="00EE46AA" w:rsidRDefault="00A7098C" w:rsidP="009F75ED">
      <w:pPr>
        <w:tabs>
          <w:tab w:val="left" w:pos="3285"/>
          <w:tab w:val="center" w:pos="5204"/>
        </w:tabs>
        <w:spacing w:line="276" w:lineRule="auto"/>
        <w:jc w:val="center"/>
        <w:rPr>
          <w:b/>
          <w:color w:val="000000"/>
          <w:spacing w:val="-8"/>
          <w:sz w:val="28"/>
          <w:szCs w:val="28"/>
        </w:rPr>
      </w:pPr>
      <w:r>
        <w:rPr>
          <w:b/>
          <w:color w:val="000000"/>
          <w:spacing w:val="-8"/>
          <w:sz w:val="28"/>
          <w:szCs w:val="28"/>
        </w:rPr>
        <w:lastRenderedPageBreak/>
        <w:t>Показатели с</w:t>
      </w:r>
      <w:r w:rsidRPr="00A7098C">
        <w:rPr>
          <w:b/>
          <w:color w:val="000000"/>
          <w:spacing w:val="-8"/>
          <w:sz w:val="28"/>
          <w:szCs w:val="28"/>
        </w:rPr>
        <w:t>мертност</w:t>
      </w:r>
      <w:r>
        <w:rPr>
          <w:b/>
          <w:color w:val="000000"/>
          <w:spacing w:val="-8"/>
          <w:sz w:val="28"/>
          <w:szCs w:val="28"/>
        </w:rPr>
        <w:t>и</w:t>
      </w:r>
      <w:r w:rsidRPr="00A7098C">
        <w:rPr>
          <w:b/>
          <w:color w:val="000000"/>
          <w:spacing w:val="-8"/>
          <w:sz w:val="28"/>
          <w:szCs w:val="28"/>
        </w:rPr>
        <w:t xml:space="preserve"> </w:t>
      </w:r>
      <w:r>
        <w:rPr>
          <w:b/>
          <w:color w:val="000000"/>
          <w:spacing w:val="-8"/>
          <w:sz w:val="28"/>
          <w:szCs w:val="28"/>
        </w:rPr>
        <w:t>по основным заболеваниям</w:t>
      </w:r>
      <w:r w:rsidR="00762AFE">
        <w:rPr>
          <w:b/>
          <w:color w:val="000000"/>
          <w:spacing w:val="-8"/>
          <w:sz w:val="28"/>
          <w:szCs w:val="28"/>
        </w:rPr>
        <w:t xml:space="preserve"> на 100</w:t>
      </w:r>
      <w:r w:rsidR="006A3D7F">
        <w:rPr>
          <w:b/>
          <w:color w:val="000000"/>
          <w:spacing w:val="-8"/>
          <w:sz w:val="28"/>
          <w:szCs w:val="28"/>
        </w:rPr>
        <w:t xml:space="preserve">0 </w:t>
      </w:r>
      <w:r w:rsidR="00762AFE">
        <w:rPr>
          <w:b/>
          <w:color w:val="000000"/>
          <w:spacing w:val="-8"/>
          <w:sz w:val="28"/>
          <w:szCs w:val="28"/>
        </w:rPr>
        <w:t>населения</w:t>
      </w:r>
    </w:p>
    <w:p w14:paraId="4D741CF9" w14:textId="66040304" w:rsidR="003B2955" w:rsidRDefault="003B2955" w:rsidP="003B2955">
      <w:pPr>
        <w:ind w:firstLine="720"/>
        <w:jc w:val="both"/>
        <w:rPr>
          <w:b/>
          <w:sz w:val="28"/>
          <w:szCs w:val="28"/>
        </w:rPr>
      </w:pPr>
      <w:r>
        <w:rPr>
          <w:sz w:val="28"/>
          <w:szCs w:val="28"/>
        </w:rPr>
        <w:t>За 202</w:t>
      </w:r>
      <w:r w:rsidR="0035175D">
        <w:rPr>
          <w:sz w:val="28"/>
          <w:szCs w:val="28"/>
        </w:rPr>
        <w:t>1</w:t>
      </w:r>
      <w:r>
        <w:rPr>
          <w:sz w:val="28"/>
          <w:szCs w:val="28"/>
        </w:rPr>
        <w:t xml:space="preserve"> год показатель </w:t>
      </w:r>
      <w:r>
        <w:rPr>
          <w:b/>
          <w:sz w:val="28"/>
          <w:szCs w:val="28"/>
        </w:rPr>
        <w:t>общей смертности</w:t>
      </w:r>
      <w:r>
        <w:rPr>
          <w:sz w:val="28"/>
          <w:szCs w:val="28"/>
        </w:rPr>
        <w:t xml:space="preserve"> населения </w:t>
      </w:r>
      <w:r>
        <w:rPr>
          <w:b/>
          <w:bCs/>
          <w:sz w:val="28"/>
          <w:szCs w:val="28"/>
        </w:rPr>
        <w:t>снизился</w:t>
      </w:r>
      <w:r>
        <w:rPr>
          <w:sz w:val="28"/>
          <w:szCs w:val="28"/>
        </w:rPr>
        <w:t xml:space="preserve"> </w:t>
      </w:r>
      <w:r w:rsidR="006A3D7F">
        <w:rPr>
          <w:sz w:val="28"/>
          <w:szCs w:val="28"/>
        </w:rPr>
        <w:t xml:space="preserve">на 34% </w:t>
      </w:r>
      <w:r>
        <w:rPr>
          <w:sz w:val="28"/>
          <w:szCs w:val="28"/>
        </w:rPr>
        <w:t xml:space="preserve">по сравнению с прошлым годом – </w:t>
      </w:r>
      <w:r w:rsidR="006A3D7F">
        <w:rPr>
          <w:sz w:val="28"/>
          <w:szCs w:val="28"/>
        </w:rPr>
        <w:t>4,9</w:t>
      </w:r>
      <w:r>
        <w:rPr>
          <w:sz w:val="28"/>
          <w:szCs w:val="28"/>
        </w:rPr>
        <w:t xml:space="preserve"> </w:t>
      </w:r>
      <w:r>
        <w:rPr>
          <w:i/>
          <w:sz w:val="28"/>
          <w:szCs w:val="28"/>
        </w:rPr>
        <w:t>на тыс. нас.</w:t>
      </w:r>
      <w:r w:rsidR="006A3D7F">
        <w:rPr>
          <w:sz w:val="28"/>
          <w:szCs w:val="28"/>
        </w:rPr>
        <w:t xml:space="preserve"> (в 2020</w:t>
      </w:r>
      <w:r>
        <w:rPr>
          <w:sz w:val="28"/>
          <w:szCs w:val="28"/>
        </w:rPr>
        <w:t>г.- 7,5</w:t>
      </w:r>
      <w:r>
        <w:rPr>
          <w:b/>
          <w:sz w:val="28"/>
          <w:szCs w:val="28"/>
        </w:rPr>
        <w:t xml:space="preserve"> </w:t>
      </w:r>
      <w:r>
        <w:rPr>
          <w:i/>
          <w:sz w:val="28"/>
          <w:szCs w:val="28"/>
        </w:rPr>
        <w:t>на тыс. нас.</w:t>
      </w:r>
      <w:r>
        <w:rPr>
          <w:sz w:val="28"/>
          <w:szCs w:val="28"/>
        </w:rPr>
        <w:t>)</w:t>
      </w:r>
      <w:r>
        <w:rPr>
          <w:b/>
          <w:sz w:val="28"/>
          <w:szCs w:val="28"/>
        </w:rPr>
        <w:t xml:space="preserve">. </w:t>
      </w:r>
      <w:r w:rsidR="006A3D7F">
        <w:rPr>
          <w:b/>
          <w:sz w:val="28"/>
          <w:szCs w:val="28"/>
        </w:rPr>
        <w:t>С</w:t>
      </w:r>
      <w:r>
        <w:rPr>
          <w:bCs/>
          <w:sz w:val="28"/>
          <w:szCs w:val="28"/>
        </w:rPr>
        <w:t xml:space="preserve">мертности на дому – </w:t>
      </w:r>
      <w:r w:rsidR="00D604C7">
        <w:rPr>
          <w:bCs/>
          <w:sz w:val="28"/>
          <w:szCs w:val="28"/>
        </w:rPr>
        <w:t>4,48</w:t>
      </w:r>
      <w:r>
        <w:rPr>
          <w:bCs/>
          <w:sz w:val="28"/>
          <w:szCs w:val="28"/>
        </w:rPr>
        <w:t xml:space="preserve"> </w:t>
      </w:r>
      <w:r>
        <w:rPr>
          <w:i/>
          <w:sz w:val="28"/>
          <w:szCs w:val="28"/>
        </w:rPr>
        <w:t xml:space="preserve">на тыс. нас </w:t>
      </w:r>
      <w:r>
        <w:rPr>
          <w:iCs/>
          <w:sz w:val="28"/>
          <w:szCs w:val="28"/>
        </w:rPr>
        <w:t xml:space="preserve">против </w:t>
      </w:r>
      <w:r w:rsidR="00D604C7">
        <w:rPr>
          <w:iCs/>
          <w:sz w:val="28"/>
          <w:szCs w:val="28"/>
        </w:rPr>
        <w:t xml:space="preserve">3,66 </w:t>
      </w:r>
      <w:r>
        <w:rPr>
          <w:iCs/>
          <w:sz w:val="28"/>
          <w:szCs w:val="28"/>
        </w:rPr>
        <w:t>в 20</w:t>
      </w:r>
      <w:r w:rsidR="00D604C7">
        <w:rPr>
          <w:iCs/>
          <w:sz w:val="28"/>
          <w:szCs w:val="28"/>
        </w:rPr>
        <w:t>20</w:t>
      </w:r>
      <w:r>
        <w:rPr>
          <w:iCs/>
          <w:sz w:val="28"/>
          <w:szCs w:val="28"/>
        </w:rPr>
        <w:t>году.</w:t>
      </w:r>
    </w:p>
    <w:p w14:paraId="7A88511F" w14:textId="77777777" w:rsidR="003B2955" w:rsidRPr="00EB4506" w:rsidRDefault="003B2955" w:rsidP="009F75ED">
      <w:pPr>
        <w:tabs>
          <w:tab w:val="left" w:pos="3285"/>
          <w:tab w:val="center" w:pos="5204"/>
        </w:tabs>
        <w:spacing w:line="276" w:lineRule="auto"/>
        <w:jc w:val="center"/>
        <w:rPr>
          <w:b/>
          <w:color w:val="000000"/>
          <w:spacing w:val="-8"/>
          <w:sz w:val="18"/>
          <w:szCs w:val="28"/>
        </w:rPr>
      </w:pPr>
    </w:p>
    <w:p w14:paraId="5A9D1C34" w14:textId="2F20F929" w:rsidR="003B2955" w:rsidRPr="00CA4D06" w:rsidRDefault="003B2955" w:rsidP="003B2955">
      <w:pPr>
        <w:tabs>
          <w:tab w:val="left" w:pos="3285"/>
          <w:tab w:val="center" w:pos="5204"/>
        </w:tabs>
        <w:spacing w:line="276" w:lineRule="auto"/>
        <w:jc w:val="both"/>
        <w:rPr>
          <w:b/>
          <w:color w:val="000000"/>
          <w:spacing w:val="-8"/>
          <w:sz w:val="28"/>
          <w:szCs w:val="28"/>
        </w:rPr>
      </w:pPr>
      <w:r w:rsidRPr="00CA4D06">
        <w:rPr>
          <w:b/>
          <w:color w:val="000000"/>
          <w:spacing w:val="-8"/>
          <w:sz w:val="28"/>
          <w:szCs w:val="28"/>
        </w:rPr>
        <w:t xml:space="preserve">Показатели смертности по основным заболеваниям на 100 </w:t>
      </w:r>
      <w:proofErr w:type="spellStart"/>
      <w:proofErr w:type="gramStart"/>
      <w:r w:rsidRPr="00CA4D06">
        <w:rPr>
          <w:b/>
          <w:color w:val="000000"/>
          <w:spacing w:val="-8"/>
          <w:sz w:val="28"/>
          <w:szCs w:val="28"/>
        </w:rPr>
        <w:t>тыс.населения</w:t>
      </w:r>
      <w:proofErr w:type="spellEnd"/>
      <w:proofErr w:type="gramEnd"/>
    </w:p>
    <w:p w14:paraId="1F037649" w14:textId="77777777" w:rsidR="00FB3822" w:rsidRPr="00EB4506" w:rsidRDefault="00FB3822" w:rsidP="003B2955">
      <w:pPr>
        <w:tabs>
          <w:tab w:val="left" w:pos="3285"/>
          <w:tab w:val="center" w:pos="5204"/>
        </w:tabs>
        <w:spacing w:line="276" w:lineRule="auto"/>
        <w:jc w:val="both"/>
        <w:rPr>
          <w:b/>
          <w:color w:val="000000"/>
          <w:spacing w:val="-8"/>
          <w:sz w:val="16"/>
          <w:szCs w:val="28"/>
          <w:highlight w:val="yellow"/>
        </w:rPr>
      </w:pPr>
    </w:p>
    <w:tbl>
      <w:tblPr>
        <w:tblW w:w="9641" w:type="dxa"/>
        <w:tblInd w:w="-10" w:type="dxa"/>
        <w:tblLook w:val="04A0" w:firstRow="1" w:lastRow="0" w:firstColumn="1" w:lastColumn="0" w:noHBand="0" w:noVBand="1"/>
      </w:tblPr>
      <w:tblGrid>
        <w:gridCol w:w="6521"/>
        <w:gridCol w:w="1560"/>
        <w:gridCol w:w="1560"/>
      </w:tblGrid>
      <w:tr w:rsidR="00FB3822" w:rsidRPr="00FB3822" w14:paraId="7362D11E" w14:textId="77777777" w:rsidTr="00FB3822">
        <w:trPr>
          <w:trHeight w:val="330"/>
        </w:trPr>
        <w:tc>
          <w:tcPr>
            <w:tcW w:w="65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278F81" w14:textId="77777777" w:rsidR="00FB3822" w:rsidRPr="00FB3822" w:rsidRDefault="00FB3822">
            <w:pPr>
              <w:jc w:val="both"/>
              <w:rPr>
                <w:b/>
                <w:bCs/>
                <w:color w:val="000000"/>
              </w:rPr>
            </w:pPr>
            <w:r w:rsidRPr="00FB3822">
              <w:rPr>
                <w:b/>
                <w:bCs/>
                <w:color w:val="000000"/>
              </w:rPr>
              <w:t>Смертность на дому</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61B91989" w14:textId="77777777" w:rsidR="00FB3822" w:rsidRPr="00FB3822" w:rsidRDefault="00FB3822">
            <w:pPr>
              <w:jc w:val="center"/>
              <w:rPr>
                <w:color w:val="000000"/>
              </w:rPr>
            </w:pPr>
            <w:r w:rsidRPr="00FB3822">
              <w:rPr>
                <w:color w:val="000000"/>
              </w:rPr>
              <w:t>2020</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15157629" w14:textId="77777777" w:rsidR="00FB3822" w:rsidRPr="00FB3822" w:rsidRDefault="00FB3822">
            <w:pPr>
              <w:jc w:val="center"/>
              <w:rPr>
                <w:color w:val="000000"/>
              </w:rPr>
            </w:pPr>
            <w:r w:rsidRPr="00FB3822">
              <w:rPr>
                <w:color w:val="000000"/>
              </w:rPr>
              <w:t>2021</w:t>
            </w:r>
          </w:p>
        </w:tc>
      </w:tr>
      <w:tr w:rsidR="00FB3822" w:rsidRPr="00FB3822" w14:paraId="1B3E2BE2" w14:textId="77777777" w:rsidTr="00FB3822">
        <w:trPr>
          <w:trHeight w:val="315"/>
        </w:trPr>
        <w:tc>
          <w:tcPr>
            <w:tcW w:w="6521" w:type="dxa"/>
            <w:tcBorders>
              <w:top w:val="nil"/>
              <w:left w:val="single" w:sz="8" w:space="0" w:color="auto"/>
              <w:bottom w:val="nil"/>
              <w:right w:val="single" w:sz="8" w:space="0" w:color="auto"/>
            </w:tcBorders>
            <w:shd w:val="clear" w:color="auto" w:fill="auto"/>
            <w:vAlign w:val="center"/>
            <w:hideMark/>
          </w:tcPr>
          <w:p w14:paraId="30FD5E04" w14:textId="77777777" w:rsidR="00FB3822" w:rsidRPr="00FB3822" w:rsidRDefault="00FB3822">
            <w:pPr>
              <w:jc w:val="both"/>
              <w:rPr>
                <w:color w:val="000000"/>
              </w:rPr>
            </w:pPr>
            <w:r w:rsidRPr="00FB3822">
              <w:rPr>
                <w:color w:val="000000"/>
              </w:rPr>
              <w:t>Число умерших всего</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14:paraId="030C8B82" w14:textId="77777777" w:rsidR="00FB3822" w:rsidRPr="00FB3822" w:rsidRDefault="00FB3822">
            <w:pPr>
              <w:jc w:val="center"/>
              <w:rPr>
                <w:color w:val="000000"/>
              </w:rPr>
            </w:pPr>
            <w:r w:rsidRPr="00FB3822">
              <w:rPr>
                <w:color w:val="000000"/>
              </w:rPr>
              <w:t>7,5 (80 чел.)</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14:paraId="1350BBB8" w14:textId="77777777" w:rsidR="00FB3822" w:rsidRPr="00FB3822" w:rsidRDefault="00FB3822">
            <w:pPr>
              <w:jc w:val="center"/>
              <w:rPr>
                <w:color w:val="000000"/>
              </w:rPr>
            </w:pPr>
            <w:r w:rsidRPr="00FB3822">
              <w:rPr>
                <w:color w:val="000000"/>
              </w:rPr>
              <w:t>4,9 (54чел)</w:t>
            </w:r>
          </w:p>
        </w:tc>
      </w:tr>
      <w:tr w:rsidR="00FB3822" w:rsidRPr="00FB3822" w14:paraId="1A2C0267" w14:textId="77777777" w:rsidTr="00FB3822">
        <w:trPr>
          <w:trHeight w:val="33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3B2643C2" w14:textId="77777777" w:rsidR="00FB3822" w:rsidRPr="00FB3822" w:rsidRDefault="00FB3822">
            <w:pPr>
              <w:jc w:val="both"/>
              <w:rPr>
                <w:color w:val="000000"/>
              </w:rPr>
            </w:pPr>
            <w:r w:rsidRPr="00FB3822">
              <w:rPr>
                <w:color w:val="000000"/>
              </w:rPr>
              <w:t>на  1000 населения</w:t>
            </w:r>
          </w:p>
        </w:tc>
        <w:tc>
          <w:tcPr>
            <w:tcW w:w="1560" w:type="dxa"/>
            <w:vMerge/>
            <w:tcBorders>
              <w:top w:val="nil"/>
              <w:left w:val="single" w:sz="8" w:space="0" w:color="auto"/>
              <w:bottom w:val="single" w:sz="8" w:space="0" w:color="000000"/>
              <w:right w:val="single" w:sz="8" w:space="0" w:color="auto"/>
            </w:tcBorders>
            <w:vAlign w:val="center"/>
            <w:hideMark/>
          </w:tcPr>
          <w:p w14:paraId="46024E54" w14:textId="77777777" w:rsidR="00FB3822" w:rsidRPr="00FB3822" w:rsidRDefault="00FB3822">
            <w:pPr>
              <w:rPr>
                <w:color w:val="000000"/>
              </w:rPr>
            </w:pPr>
          </w:p>
        </w:tc>
        <w:tc>
          <w:tcPr>
            <w:tcW w:w="1560" w:type="dxa"/>
            <w:vMerge/>
            <w:tcBorders>
              <w:top w:val="nil"/>
              <w:left w:val="single" w:sz="8" w:space="0" w:color="auto"/>
              <w:bottom w:val="single" w:sz="8" w:space="0" w:color="000000"/>
              <w:right w:val="single" w:sz="8" w:space="0" w:color="auto"/>
            </w:tcBorders>
            <w:vAlign w:val="center"/>
            <w:hideMark/>
          </w:tcPr>
          <w:p w14:paraId="6183D916" w14:textId="77777777" w:rsidR="00FB3822" w:rsidRPr="00FB3822" w:rsidRDefault="00FB3822">
            <w:pPr>
              <w:rPr>
                <w:color w:val="000000"/>
              </w:rPr>
            </w:pPr>
          </w:p>
        </w:tc>
      </w:tr>
      <w:tr w:rsidR="00FB3822" w:rsidRPr="00FB3822" w14:paraId="0ABCC1DD" w14:textId="77777777" w:rsidTr="00FB3822">
        <w:trPr>
          <w:trHeight w:val="33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2564E1FE" w14:textId="77777777" w:rsidR="00FB3822" w:rsidRPr="00FB3822" w:rsidRDefault="00FB3822">
            <w:pPr>
              <w:jc w:val="both"/>
              <w:rPr>
                <w:color w:val="000000"/>
              </w:rPr>
            </w:pPr>
            <w:r w:rsidRPr="00FB3822">
              <w:rPr>
                <w:color w:val="000000"/>
              </w:rPr>
              <w:t>- в том числе на дому</w:t>
            </w:r>
          </w:p>
        </w:tc>
        <w:tc>
          <w:tcPr>
            <w:tcW w:w="1560" w:type="dxa"/>
            <w:tcBorders>
              <w:top w:val="nil"/>
              <w:left w:val="nil"/>
              <w:bottom w:val="single" w:sz="8" w:space="0" w:color="auto"/>
              <w:right w:val="single" w:sz="8" w:space="0" w:color="auto"/>
            </w:tcBorders>
            <w:shd w:val="clear" w:color="auto" w:fill="auto"/>
            <w:vAlign w:val="center"/>
            <w:hideMark/>
          </w:tcPr>
          <w:p w14:paraId="2A3E8612" w14:textId="77777777" w:rsidR="00FB3822" w:rsidRPr="00FB3822" w:rsidRDefault="00FB3822">
            <w:pPr>
              <w:jc w:val="center"/>
              <w:rPr>
                <w:color w:val="000000"/>
              </w:rPr>
            </w:pPr>
            <w:r w:rsidRPr="00FB3822">
              <w:rPr>
                <w:color w:val="000000"/>
              </w:rPr>
              <w:t>3,66 (48 чел)</w:t>
            </w:r>
          </w:p>
        </w:tc>
        <w:tc>
          <w:tcPr>
            <w:tcW w:w="1560" w:type="dxa"/>
            <w:tcBorders>
              <w:top w:val="nil"/>
              <w:left w:val="nil"/>
              <w:bottom w:val="single" w:sz="8" w:space="0" w:color="auto"/>
              <w:right w:val="single" w:sz="8" w:space="0" w:color="auto"/>
            </w:tcBorders>
            <w:shd w:val="clear" w:color="auto" w:fill="auto"/>
            <w:vAlign w:val="center"/>
            <w:hideMark/>
          </w:tcPr>
          <w:p w14:paraId="3BAA2E3E" w14:textId="77777777" w:rsidR="00FB3822" w:rsidRPr="00FB3822" w:rsidRDefault="00FB3822">
            <w:pPr>
              <w:jc w:val="center"/>
              <w:rPr>
                <w:color w:val="000000"/>
              </w:rPr>
            </w:pPr>
            <w:r w:rsidRPr="00FB3822">
              <w:rPr>
                <w:color w:val="000000"/>
              </w:rPr>
              <w:t>4,48 (40 чел)</w:t>
            </w:r>
          </w:p>
        </w:tc>
      </w:tr>
      <w:tr w:rsidR="00FB3822" w:rsidRPr="00FB3822" w14:paraId="1B0AE5F7" w14:textId="77777777" w:rsidTr="00FB3822">
        <w:trPr>
          <w:trHeight w:val="645"/>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0665FDC0" w14:textId="77777777" w:rsidR="00FB3822" w:rsidRPr="00FB3822" w:rsidRDefault="00FB3822">
            <w:pPr>
              <w:jc w:val="both"/>
              <w:rPr>
                <w:color w:val="000000"/>
              </w:rPr>
            </w:pPr>
            <w:r w:rsidRPr="00FB3822">
              <w:rPr>
                <w:color w:val="000000"/>
              </w:rPr>
              <w:t>- число умерших старше 60 лет (на численность старше 60 лет)</w:t>
            </w:r>
          </w:p>
        </w:tc>
        <w:tc>
          <w:tcPr>
            <w:tcW w:w="1560" w:type="dxa"/>
            <w:tcBorders>
              <w:top w:val="nil"/>
              <w:left w:val="nil"/>
              <w:bottom w:val="single" w:sz="8" w:space="0" w:color="auto"/>
              <w:right w:val="single" w:sz="8" w:space="0" w:color="auto"/>
            </w:tcBorders>
            <w:shd w:val="clear" w:color="auto" w:fill="auto"/>
            <w:vAlign w:val="center"/>
            <w:hideMark/>
          </w:tcPr>
          <w:p w14:paraId="11C466A6" w14:textId="77777777" w:rsidR="00FB3822" w:rsidRPr="00FB3822" w:rsidRDefault="00FB3822">
            <w:pPr>
              <w:rPr>
                <w:color w:val="000000"/>
              </w:rPr>
            </w:pPr>
            <w:r w:rsidRPr="00FB3822">
              <w:rPr>
                <w:color w:val="000000"/>
              </w:rPr>
              <w:t>21,6 (35 чел)</w:t>
            </w:r>
          </w:p>
        </w:tc>
        <w:tc>
          <w:tcPr>
            <w:tcW w:w="1560" w:type="dxa"/>
            <w:tcBorders>
              <w:top w:val="nil"/>
              <w:left w:val="nil"/>
              <w:bottom w:val="single" w:sz="8" w:space="0" w:color="auto"/>
              <w:right w:val="single" w:sz="8" w:space="0" w:color="auto"/>
            </w:tcBorders>
            <w:shd w:val="clear" w:color="auto" w:fill="auto"/>
            <w:vAlign w:val="center"/>
            <w:hideMark/>
          </w:tcPr>
          <w:p w14:paraId="36A2B51D" w14:textId="77777777" w:rsidR="00FB3822" w:rsidRPr="00FB3822" w:rsidRDefault="00FB3822">
            <w:pPr>
              <w:rPr>
                <w:color w:val="000000"/>
              </w:rPr>
            </w:pPr>
            <w:r w:rsidRPr="00FB3822">
              <w:rPr>
                <w:color w:val="000000"/>
              </w:rPr>
              <w:t>17,5(32 чел)</w:t>
            </w:r>
          </w:p>
        </w:tc>
      </w:tr>
      <w:tr w:rsidR="00FB3822" w:rsidRPr="00FB3822" w14:paraId="15BA0907" w14:textId="77777777" w:rsidTr="00FB3822">
        <w:trPr>
          <w:trHeight w:val="39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0C24F2B3" w14:textId="77777777" w:rsidR="00FB3822" w:rsidRPr="00FB3822" w:rsidRDefault="00FB3822">
            <w:pPr>
              <w:jc w:val="both"/>
              <w:rPr>
                <w:color w:val="000000"/>
              </w:rPr>
            </w:pPr>
            <w:r w:rsidRPr="00FB3822">
              <w:rPr>
                <w:color w:val="000000"/>
              </w:rPr>
              <w:t xml:space="preserve">- умерло от отдельных причин ССЗ </w:t>
            </w:r>
          </w:p>
        </w:tc>
        <w:tc>
          <w:tcPr>
            <w:tcW w:w="1560" w:type="dxa"/>
            <w:tcBorders>
              <w:top w:val="nil"/>
              <w:left w:val="nil"/>
              <w:bottom w:val="single" w:sz="8" w:space="0" w:color="auto"/>
              <w:right w:val="single" w:sz="8" w:space="0" w:color="auto"/>
            </w:tcBorders>
            <w:shd w:val="clear" w:color="auto" w:fill="auto"/>
            <w:vAlign w:val="center"/>
            <w:hideMark/>
          </w:tcPr>
          <w:p w14:paraId="007F78D3" w14:textId="77777777" w:rsidR="00FB3822" w:rsidRPr="00FB3822" w:rsidRDefault="00FB3822">
            <w:pPr>
              <w:jc w:val="center"/>
              <w:rPr>
                <w:color w:val="000000"/>
              </w:rPr>
            </w:pPr>
            <w:r w:rsidRPr="00FB3822">
              <w:rPr>
                <w:color w:val="000000"/>
              </w:rPr>
              <w:t>3</w:t>
            </w:r>
          </w:p>
        </w:tc>
        <w:tc>
          <w:tcPr>
            <w:tcW w:w="1560" w:type="dxa"/>
            <w:tcBorders>
              <w:top w:val="nil"/>
              <w:left w:val="nil"/>
              <w:bottom w:val="single" w:sz="8" w:space="0" w:color="auto"/>
              <w:right w:val="single" w:sz="8" w:space="0" w:color="auto"/>
            </w:tcBorders>
            <w:shd w:val="clear" w:color="auto" w:fill="auto"/>
            <w:vAlign w:val="center"/>
            <w:hideMark/>
          </w:tcPr>
          <w:p w14:paraId="354AE82E" w14:textId="77777777" w:rsidR="00FB3822" w:rsidRPr="00FB3822" w:rsidRDefault="00FB3822">
            <w:pPr>
              <w:jc w:val="center"/>
              <w:rPr>
                <w:color w:val="000000"/>
              </w:rPr>
            </w:pPr>
            <w:r w:rsidRPr="00FB3822">
              <w:rPr>
                <w:color w:val="000000"/>
              </w:rPr>
              <w:t>1</w:t>
            </w:r>
          </w:p>
        </w:tc>
      </w:tr>
      <w:tr w:rsidR="00FB3822" w:rsidRPr="00FB3822" w14:paraId="1AF43D1D" w14:textId="77777777" w:rsidTr="00FB3822">
        <w:trPr>
          <w:trHeight w:val="39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1CF90821" w14:textId="77777777" w:rsidR="00FB3822" w:rsidRPr="00FB3822" w:rsidRDefault="00FB3822">
            <w:pPr>
              <w:jc w:val="both"/>
              <w:rPr>
                <w:color w:val="000000"/>
              </w:rPr>
            </w:pPr>
            <w:r w:rsidRPr="00FB3822">
              <w:rPr>
                <w:color w:val="000000"/>
              </w:rPr>
              <w:t>- онкологических заболеваний</w:t>
            </w:r>
          </w:p>
        </w:tc>
        <w:tc>
          <w:tcPr>
            <w:tcW w:w="1560" w:type="dxa"/>
            <w:tcBorders>
              <w:top w:val="nil"/>
              <w:left w:val="nil"/>
              <w:bottom w:val="single" w:sz="8" w:space="0" w:color="auto"/>
              <w:right w:val="single" w:sz="8" w:space="0" w:color="auto"/>
            </w:tcBorders>
            <w:shd w:val="clear" w:color="auto" w:fill="auto"/>
            <w:vAlign w:val="center"/>
            <w:hideMark/>
          </w:tcPr>
          <w:p w14:paraId="18B9AD20" w14:textId="77777777" w:rsidR="00FB3822" w:rsidRPr="00FB3822" w:rsidRDefault="00FB3822">
            <w:pPr>
              <w:jc w:val="center"/>
              <w:rPr>
                <w:color w:val="000000"/>
              </w:rPr>
            </w:pPr>
            <w:r w:rsidRPr="00FB3822">
              <w:rPr>
                <w:color w:val="000000"/>
              </w:rPr>
              <w:t>9</w:t>
            </w:r>
          </w:p>
        </w:tc>
        <w:tc>
          <w:tcPr>
            <w:tcW w:w="1560" w:type="dxa"/>
            <w:tcBorders>
              <w:top w:val="nil"/>
              <w:left w:val="nil"/>
              <w:bottom w:val="single" w:sz="8" w:space="0" w:color="auto"/>
              <w:right w:val="single" w:sz="8" w:space="0" w:color="auto"/>
            </w:tcBorders>
            <w:shd w:val="clear" w:color="auto" w:fill="auto"/>
            <w:vAlign w:val="center"/>
            <w:hideMark/>
          </w:tcPr>
          <w:p w14:paraId="26335944" w14:textId="77777777" w:rsidR="00FB3822" w:rsidRPr="00FB3822" w:rsidRDefault="00FB3822">
            <w:pPr>
              <w:jc w:val="center"/>
              <w:rPr>
                <w:color w:val="000000"/>
              </w:rPr>
            </w:pPr>
            <w:r w:rsidRPr="00FB3822">
              <w:rPr>
                <w:color w:val="000000"/>
              </w:rPr>
              <w:t>4</w:t>
            </w:r>
          </w:p>
        </w:tc>
      </w:tr>
      <w:tr w:rsidR="00FB3822" w:rsidRPr="00FB3822" w14:paraId="4D74AA3D" w14:textId="77777777" w:rsidTr="00FB3822">
        <w:trPr>
          <w:trHeight w:val="39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26D95498" w14:textId="77777777" w:rsidR="00FB3822" w:rsidRPr="00FB3822" w:rsidRDefault="00FB3822">
            <w:pPr>
              <w:jc w:val="both"/>
              <w:rPr>
                <w:color w:val="000000"/>
              </w:rPr>
            </w:pPr>
            <w:r w:rsidRPr="00FB3822">
              <w:rPr>
                <w:color w:val="000000"/>
              </w:rPr>
              <w:t>- заболевания органов дыхания</w:t>
            </w:r>
          </w:p>
        </w:tc>
        <w:tc>
          <w:tcPr>
            <w:tcW w:w="1560" w:type="dxa"/>
            <w:tcBorders>
              <w:top w:val="nil"/>
              <w:left w:val="nil"/>
              <w:bottom w:val="single" w:sz="8" w:space="0" w:color="auto"/>
              <w:right w:val="single" w:sz="8" w:space="0" w:color="auto"/>
            </w:tcBorders>
            <w:shd w:val="clear" w:color="auto" w:fill="auto"/>
            <w:vAlign w:val="center"/>
            <w:hideMark/>
          </w:tcPr>
          <w:p w14:paraId="7A8F1F3F" w14:textId="77777777" w:rsidR="00FB3822" w:rsidRPr="00FB3822" w:rsidRDefault="00FB3822">
            <w:pPr>
              <w:jc w:val="center"/>
              <w:rPr>
                <w:color w:val="000000"/>
              </w:rPr>
            </w:pPr>
            <w:r w:rsidRPr="00FB3822">
              <w:rPr>
                <w:color w:val="000000"/>
              </w:rPr>
              <w:t>3</w:t>
            </w:r>
          </w:p>
        </w:tc>
        <w:tc>
          <w:tcPr>
            <w:tcW w:w="1560" w:type="dxa"/>
            <w:tcBorders>
              <w:top w:val="nil"/>
              <w:left w:val="nil"/>
              <w:bottom w:val="single" w:sz="8" w:space="0" w:color="auto"/>
              <w:right w:val="single" w:sz="8" w:space="0" w:color="auto"/>
            </w:tcBorders>
            <w:shd w:val="clear" w:color="auto" w:fill="auto"/>
            <w:vAlign w:val="center"/>
            <w:hideMark/>
          </w:tcPr>
          <w:p w14:paraId="5FAEBC24" w14:textId="77777777" w:rsidR="00FB3822" w:rsidRPr="00FB3822" w:rsidRDefault="00FB3822">
            <w:pPr>
              <w:jc w:val="center"/>
              <w:rPr>
                <w:color w:val="000000"/>
              </w:rPr>
            </w:pPr>
            <w:r w:rsidRPr="00FB3822">
              <w:rPr>
                <w:color w:val="000000"/>
              </w:rPr>
              <w:t>2</w:t>
            </w:r>
          </w:p>
        </w:tc>
      </w:tr>
      <w:tr w:rsidR="00FB3822" w:rsidRPr="00FB3822" w14:paraId="6DDDEDF1" w14:textId="77777777" w:rsidTr="00FB3822">
        <w:trPr>
          <w:trHeight w:val="39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0FB3B4FD" w14:textId="77777777" w:rsidR="00FB3822" w:rsidRPr="00FB3822" w:rsidRDefault="00FB3822">
            <w:pPr>
              <w:jc w:val="both"/>
              <w:rPr>
                <w:color w:val="000000"/>
              </w:rPr>
            </w:pPr>
            <w:r w:rsidRPr="00FB3822">
              <w:rPr>
                <w:color w:val="000000"/>
              </w:rPr>
              <w:t>- заболевания органов пищеварения</w:t>
            </w:r>
          </w:p>
        </w:tc>
        <w:tc>
          <w:tcPr>
            <w:tcW w:w="1560" w:type="dxa"/>
            <w:tcBorders>
              <w:top w:val="nil"/>
              <w:left w:val="nil"/>
              <w:bottom w:val="single" w:sz="8" w:space="0" w:color="auto"/>
              <w:right w:val="single" w:sz="8" w:space="0" w:color="auto"/>
            </w:tcBorders>
            <w:shd w:val="clear" w:color="auto" w:fill="auto"/>
            <w:vAlign w:val="center"/>
            <w:hideMark/>
          </w:tcPr>
          <w:p w14:paraId="7C3304AE" w14:textId="77777777" w:rsidR="00FB3822" w:rsidRPr="00FB3822" w:rsidRDefault="00FB3822">
            <w:pPr>
              <w:jc w:val="center"/>
              <w:rPr>
                <w:color w:val="000000"/>
              </w:rPr>
            </w:pPr>
            <w:r w:rsidRPr="00FB3822">
              <w:rPr>
                <w:color w:val="000000"/>
              </w:rPr>
              <w:t>2</w:t>
            </w:r>
          </w:p>
        </w:tc>
        <w:tc>
          <w:tcPr>
            <w:tcW w:w="1560" w:type="dxa"/>
            <w:tcBorders>
              <w:top w:val="nil"/>
              <w:left w:val="nil"/>
              <w:bottom w:val="single" w:sz="8" w:space="0" w:color="auto"/>
              <w:right w:val="single" w:sz="8" w:space="0" w:color="auto"/>
            </w:tcBorders>
            <w:shd w:val="clear" w:color="auto" w:fill="auto"/>
            <w:vAlign w:val="center"/>
            <w:hideMark/>
          </w:tcPr>
          <w:p w14:paraId="4C477EF2" w14:textId="77777777" w:rsidR="00FB3822" w:rsidRPr="00FB3822" w:rsidRDefault="00FB3822">
            <w:pPr>
              <w:jc w:val="center"/>
              <w:rPr>
                <w:color w:val="000000"/>
              </w:rPr>
            </w:pPr>
            <w:r w:rsidRPr="00FB3822">
              <w:rPr>
                <w:color w:val="000000"/>
              </w:rPr>
              <w:t>3</w:t>
            </w:r>
          </w:p>
        </w:tc>
      </w:tr>
      <w:tr w:rsidR="00FB3822" w:rsidRPr="00FB3822" w14:paraId="6BC00419" w14:textId="77777777" w:rsidTr="00FB3822">
        <w:trPr>
          <w:trHeight w:val="39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75FE2332" w14:textId="77777777" w:rsidR="00FB3822" w:rsidRPr="00FB3822" w:rsidRDefault="00FB3822">
            <w:pPr>
              <w:jc w:val="both"/>
              <w:rPr>
                <w:color w:val="000000"/>
              </w:rPr>
            </w:pPr>
            <w:r w:rsidRPr="00FB3822">
              <w:rPr>
                <w:color w:val="000000"/>
              </w:rPr>
              <w:t>- заболевания мочеполовой системы</w:t>
            </w:r>
          </w:p>
        </w:tc>
        <w:tc>
          <w:tcPr>
            <w:tcW w:w="1560" w:type="dxa"/>
            <w:tcBorders>
              <w:top w:val="nil"/>
              <w:left w:val="nil"/>
              <w:bottom w:val="single" w:sz="8" w:space="0" w:color="auto"/>
              <w:right w:val="single" w:sz="8" w:space="0" w:color="auto"/>
            </w:tcBorders>
            <w:shd w:val="clear" w:color="auto" w:fill="auto"/>
            <w:vAlign w:val="center"/>
            <w:hideMark/>
          </w:tcPr>
          <w:p w14:paraId="31991DB1" w14:textId="77777777" w:rsidR="00FB3822" w:rsidRPr="00FB3822" w:rsidRDefault="00FB3822">
            <w:pPr>
              <w:jc w:val="center"/>
              <w:rPr>
                <w:color w:val="000000"/>
              </w:rPr>
            </w:pPr>
            <w:r w:rsidRPr="00FB3822">
              <w:rPr>
                <w:color w:val="000000"/>
              </w:rPr>
              <w:t>1</w:t>
            </w:r>
          </w:p>
        </w:tc>
        <w:tc>
          <w:tcPr>
            <w:tcW w:w="1560" w:type="dxa"/>
            <w:tcBorders>
              <w:top w:val="nil"/>
              <w:left w:val="nil"/>
              <w:bottom w:val="single" w:sz="8" w:space="0" w:color="auto"/>
              <w:right w:val="single" w:sz="8" w:space="0" w:color="auto"/>
            </w:tcBorders>
            <w:shd w:val="clear" w:color="auto" w:fill="auto"/>
            <w:vAlign w:val="center"/>
            <w:hideMark/>
          </w:tcPr>
          <w:p w14:paraId="5A14D1C3" w14:textId="77777777" w:rsidR="00FB3822" w:rsidRPr="00FB3822" w:rsidRDefault="00FB3822">
            <w:pPr>
              <w:jc w:val="center"/>
              <w:rPr>
                <w:color w:val="000000"/>
              </w:rPr>
            </w:pPr>
            <w:r w:rsidRPr="00FB3822">
              <w:rPr>
                <w:color w:val="000000"/>
              </w:rPr>
              <w:t>2</w:t>
            </w:r>
          </w:p>
        </w:tc>
      </w:tr>
      <w:tr w:rsidR="00FB3822" w:rsidRPr="00FB3822" w14:paraId="6A0B1A69" w14:textId="77777777" w:rsidTr="00FB3822">
        <w:trPr>
          <w:trHeight w:val="39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406A2041" w14:textId="77777777" w:rsidR="00FB3822" w:rsidRPr="00FB3822" w:rsidRDefault="00FB3822">
            <w:pPr>
              <w:jc w:val="both"/>
              <w:rPr>
                <w:color w:val="000000"/>
              </w:rPr>
            </w:pPr>
            <w:r w:rsidRPr="00FB3822">
              <w:rPr>
                <w:color w:val="000000"/>
              </w:rPr>
              <w:t>- травмы и отравления</w:t>
            </w:r>
          </w:p>
        </w:tc>
        <w:tc>
          <w:tcPr>
            <w:tcW w:w="1560" w:type="dxa"/>
            <w:tcBorders>
              <w:top w:val="nil"/>
              <w:left w:val="nil"/>
              <w:bottom w:val="single" w:sz="8" w:space="0" w:color="auto"/>
              <w:right w:val="single" w:sz="8" w:space="0" w:color="auto"/>
            </w:tcBorders>
            <w:shd w:val="clear" w:color="auto" w:fill="auto"/>
            <w:vAlign w:val="center"/>
            <w:hideMark/>
          </w:tcPr>
          <w:p w14:paraId="42642A1E" w14:textId="77777777" w:rsidR="00FB3822" w:rsidRPr="00FB3822" w:rsidRDefault="00FB3822">
            <w:pPr>
              <w:jc w:val="center"/>
              <w:rPr>
                <w:color w:val="000000"/>
              </w:rPr>
            </w:pPr>
            <w:r w:rsidRPr="00FB3822">
              <w:rPr>
                <w:color w:val="000000"/>
              </w:rPr>
              <w:t>0</w:t>
            </w:r>
          </w:p>
        </w:tc>
        <w:tc>
          <w:tcPr>
            <w:tcW w:w="1560" w:type="dxa"/>
            <w:tcBorders>
              <w:top w:val="nil"/>
              <w:left w:val="nil"/>
              <w:bottom w:val="single" w:sz="8" w:space="0" w:color="auto"/>
              <w:right w:val="single" w:sz="8" w:space="0" w:color="auto"/>
            </w:tcBorders>
            <w:shd w:val="clear" w:color="auto" w:fill="auto"/>
            <w:vAlign w:val="center"/>
            <w:hideMark/>
          </w:tcPr>
          <w:p w14:paraId="17B085D6" w14:textId="77777777" w:rsidR="00FB3822" w:rsidRPr="00FB3822" w:rsidRDefault="00FB3822">
            <w:pPr>
              <w:jc w:val="center"/>
              <w:rPr>
                <w:color w:val="000000"/>
              </w:rPr>
            </w:pPr>
            <w:r w:rsidRPr="00FB3822">
              <w:rPr>
                <w:color w:val="000000"/>
              </w:rPr>
              <w:t>0</w:t>
            </w:r>
          </w:p>
        </w:tc>
      </w:tr>
      <w:tr w:rsidR="00FB3822" w:rsidRPr="00FB3822" w14:paraId="3F811715" w14:textId="77777777" w:rsidTr="00FB3822">
        <w:trPr>
          <w:trHeight w:val="39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47012CC6" w14:textId="77777777" w:rsidR="00FB3822" w:rsidRPr="00FB3822" w:rsidRDefault="00FB3822">
            <w:pPr>
              <w:jc w:val="both"/>
              <w:rPr>
                <w:color w:val="000000"/>
              </w:rPr>
            </w:pPr>
            <w:r w:rsidRPr="00FB3822">
              <w:rPr>
                <w:color w:val="000000"/>
              </w:rPr>
              <w:t>- самоубийства</w:t>
            </w:r>
          </w:p>
        </w:tc>
        <w:tc>
          <w:tcPr>
            <w:tcW w:w="1560" w:type="dxa"/>
            <w:tcBorders>
              <w:top w:val="nil"/>
              <w:left w:val="nil"/>
              <w:bottom w:val="single" w:sz="8" w:space="0" w:color="auto"/>
              <w:right w:val="single" w:sz="8" w:space="0" w:color="auto"/>
            </w:tcBorders>
            <w:shd w:val="clear" w:color="auto" w:fill="auto"/>
            <w:vAlign w:val="center"/>
            <w:hideMark/>
          </w:tcPr>
          <w:p w14:paraId="131F80B9" w14:textId="77777777" w:rsidR="00FB3822" w:rsidRPr="00FB3822" w:rsidRDefault="00FB3822">
            <w:pPr>
              <w:jc w:val="center"/>
              <w:rPr>
                <w:color w:val="000000"/>
              </w:rPr>
            </w:pPr>
            <w:r w:rsidRPr="00FB3822">
              <w:rPr>
                <w:color w:val="000000"/>
              </w:rPr>
              <w:t>0</w:t>
            </w:r>
          </w:p>
        </w:tc>
        <w:tc>
          <w:tcPr>
            <w:tcW w:w="1560" w:type="dxa"/>
            <w:tcBorders>
              <w:top w:val="nil"/>
              <w:left w:val="nil"/>
              <w:bottom w:val="single" w:sz="8" w:space="0" w:color="auto"/>
              <w:right w:val="single" w:sz="8" w:space="0" w:color="auto"/>
            </w:tcBorders>
            <w:shd w:val="clear" w:color="auto" w:fill="auto"/>
            <w:vAlign w:val="center"/>
            <w:hideMark/>
          </w:tcPr>
          <w:p w14:paraId="3A99F60D" w14:textId="77777777" w:rsidR="00FB3822" w:rsidRPr="00FB3822" w:rsidRDefault="00FB3822">
            <w:pPr>
              <w:jc w:val="center"/>
              <w:rPr>
                <w:color w:val="000000"/>
              </w:rPr>
            </w:pPr>
            <w:r w:rsidRPr="00FB3822">
              <w:rPr>
                <w:color w:val="000000"/>
              </w:rPr>
              <w:t>0</w:t>
            </w:r>
          </w:p>
        </w:tc>
      </w:tr>
      <w:tr w:rsidR="00FB3822" w:rsidRPr="00FB3822" w14:paraId="4F8D4252" w14:textId="77777777" w:rsidTr="00FB3822">
        <w:trPr>
          <w:trHeight w:val="39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565F499C" w14:textId="77777777" w:rsidR="00FB3822" w:rsidRPr="00FB3822" w:rsidRDefault="00FB3822">
            <w:pPr>
              <w:jc w:val="both"/>
              <w:rPr>
                <w:color w:val="000000"/>
              </w:rPr>
            </w:pPr>
            <w:r w:rsidRPr="00FB3822">
              <w:rPr>
                <w:color w:val="000000"/>
              </w:rPr>
              <w:t>- прочие причины смерти</w:t>
            </w:r>
          </w:p>
        </w:tc>
        <w:tc>
          <w:tcPr>
            <w:tcW w:w="1560" w:type="dxa"/>
            <w:tcBorders>
              <w:top w:val="nil"/>
              <w:left w:val="nil"/>
              <w:bottom w:val="single" w:sz="8" w:space="0" w:color="auto"/>
              <w:right w:val="single" w:sz="8" w:space="0" w:color="auto"/>
            </w:tcBorders>
            <w:shd w:val="clear" w:color="auto" w:fill="auto"/>
            <w:vAlign w:val="center"/>
            <w:hideMark/>
          </w:tcPr>
          <w:p w14:paraId="2097BC5E" w14:textId="77777777" w:rsidR="00FB3822" w:rsidRPr="00FB3822" w:rsidRDefault="00FB3822">
            <w:pPr>
              <w:jc w:val="center"/>
              <w:rPr>
                <w:color w:val="000000"/>
              </w:rPr>
            </w:pPr>
            <w:r w:rsidRPr="00FB3822">
              <w:rPr>
                <w:color w:val="000000"/>
              </w:rPr>
              <w:t>17</w:t>
            </w:r>
          </w:p>
        </w:tc>
        <w:tc>
          <w:tcPr>
            <w:tcW w:w="1560" w:type="dxa"/>
            <w:tcBorders>
              <w:top w:val="nil"/>
              <w:left w:val="nil"/>
              <w:bottom w:val="single" w:sz="8" w:space="0" w:color="auto"/>
              <w:right w:val="single" w:sz="8" w:space="0" w:color="auto"/>
            </w:tcBorders>
            <w:shd w:val="clear" w:color="auto" w:fill="auto"/>
            <w:vAlign w:val="center"/>
            <w:hideMark/>
          </w:tcPr>
          <w:p w14:paraId="78221BB1" w14:textId="77777777" w:rsidR="00FB3822" w:rsidRPr="00FB3822" w:rsidRDefault="00FB3822">
            <w:pPr>
              <w:jc w:val="center"/>
              <w:rPr>
                <w:color w:val="000000"/>
              </w:rPr>
            </w:pPr>
            <w:r w:rsidRPr="00FB3822">
              <w:rPr>
                <w:color w:val="000000"/>
              </w:rPr>
              <w:t>20</w:t>
            </w:r>
          </w:p>
        </w:tc>
      </w:tr>
      <w:tr w:rsidR="00FB3822" w:rsidRPr="00FB3822" w14:paraId="5B38B57E" w14:textId="77777777" w:rsidTr="00FB3822">
        <w:trPr>
          <w:trHeight w:val="330"/>
        </w:trPr>
        <w:tc>
          <w:tcPr>
            <w:tcW w:w="6521" w:type="dxa"/>
            <w:tcBorders>
              <w:top w:val="nil"/>
              <w:left w:val="single" w:sz="8" w:space="0" w:color="auto"/>
              <w:bottom w:val="single" w:sz="8" w:space="0" w:color="auto"/>
              <w:right w:val="single" w:sz="8" w:space="0" w:color="auto"/>
            </w:tcBorders>
            <w:shd w:val="clear" w:color="auto" w:fill="auto"/>
            <w:vAlign w:val="center"/>
            <w:hideMark/>
          </w:tcPr>
          <w:p w14:paraId="793628B7" w14:textId="77777777" w:rsidR="00FB3822" w:rsidRPr="00FB3822" w:rsidRDefault="00FB3822">
            <w:pPr>
              <w:jc w:val="both"/>
              <w:rPr>
                <w:color w:val="000000"/>
              </w:rPr>
            </w:pPr>
            <w:r w:rsidRPr="00FB3822">
              <w:rPr>
                <w:color w:val="000000"/>
              </w:rPr>
              <w:t>Из них трудоспособного возраста</w:t>
            </w:r>
          </w:p>
        </w:tc>
        <w:tc>
          <w:tcPr>
            <w:tcW w:w="1560" w:type="dxa"/>
            <w:tcBorders>
              <w:top w:val="nil"/>
              <w:left w:val="nil"/>
              <w:bottom w:val="single" w:sz="8" w:space="0" w:color="auto"/>
              <w:right w:val="single" w:sz="8" w:space="0" w:color="auto"/>
            </w:tcBorders>
            <w:shd w:val="clear" w:color="auto" w:fill="auto"/>
            <w:vAlign w:val="center"/>
            <w:hideMark/>
          </w:tcPr>
          <w:p w14:paraId="2DC4E805" w14:textId="77777777" w:rsidR="00FB3822" w:rsidRPr="00FB3822" w:rsidRDefault="00FB3822">
            <w:pPr>
              <w:jc w:val="center"/>
              <w:rPr>
                <w:color w:val="000000"/>
              </w:rPr>
            </w:pPr>
            <w:r w:rsidRPr="00FB3822">
              <w:rPr>
                <w:color w:val="000000"/>
              </w:rPr>
              <w:t>0</w:t>
            </w:r>
          </w:p>
        </w:tc>
        <w:tc>
          <w:tcPr>
            <w:tcW w:w="1560" w:type="dxa"/>
            <w:tcBorders>
              <w:top w:val="nil"/>
              <w:left w:val="nil"/>
              <w:bottom w:val="single" w:sz="8" w:space="0" w:color="auto"/>
              <w:right w:val="single" w:sz="8" w:space="0" w:color="auto"/>
            </w:tcBorders>
            <w:shd w:val="clear" w:color="auto" w:fill="auto"/>
            <w:vAlign w:val="center"/>
            <w:hideMark/>
          </w:tcPr>
          <w:p w14:paraId="7605E540" w14:textId="77777777" w:rsidR="00FB3822" w:rsidRPr="00FB3822" w:rsidRDefault="00FB3822">
            <w:pPr>
              <w:jc w:val="center"/>
              <w:rPr>
                <w:color w:val="000000"/>
              </w:rPr>
            </w:pPr>
            <w:r w:rsidRPr="00FB3822">
              <w:rPr>
                <w:color w:val="000000"/>
              </w:rPr>
              <w:t>0</w:t>
            </w:r>
          </w:p>
        </w:tc>
      </w:tr>
    </w:tbl>
    <w:p w14:paraId="3520D7C5" w14:textId="77777777" w:rsidR="00FB3822" w:rsidRPr="00EB4506" w:rsidRDefault="00FB3822" w:rsidP="003B2955">
      <w:pPr>
        <w:tabs>
          <w:tab w:val="left" w:pos="3285"/>
          <w:tab w:val="center" w:pos="5204"/>
        </w:tabs>
        <w:spacing w:line="276" w:lineRule="auto"/>
        <w:jc w:val="both"/>
        <w:rPr>
          <w:b/>
          <w:color w:val="000000"/>
          <w:spacing w:val="-8"/>
          <w:sz w:val="20"/>
          <w:szCs w:val="28"/>
          <w:highlight w:val="yellow"/>
        </w:rPr>
      </w:pPr>
    </w:p>
    <w:p w14:paraId="38C7B42D" w14:textId="26E04104" w:rsidR="003B2955" w:rsidRPr="001474F1" w:rsidRDefault="003B2955" w:rsidP="003B2955">
      <w:pPr>
        <w:ind w:firstLine="567"/>
        <w:jc w:val="both"/>
        <w:rPr>
          <w:b/>
          <w:sz w:val="28"/>
          <w:szCs w:val="28"/>
        </w:rPr>
      </w:pPr>
      <w:r w:rsidRPr="001474F1">
        <w:rPr>
          <w:sz w:val="28"/>
          <w:szCs w:val="28"/>
        </w:rPr>
        <w:t>По Городской больнице «Алатау» за 20</w:t>
      </w:r>
      <w:r w:rsidR="001474F1">
        <w:rPr>
          <w:sz w:val="28"/>
          <w:szCs w:val="28"/>
        </w:rPr>
        <w:t>20 год и 2021</w:t>
      </w:r>
      <w:r w:rsidRPr="001474F1">
        <w:rPr>
          <w:sz w:val="28"/>
          <w:szCs w:val="28"/>
        </w:rPr>
        <w:t>г. случая смерти по поводу туберкулеза</w:t>
      </w:r>
      <w:r w:rsidRPr="001474F1">
        <w:rPr>
          <w:b/>
          <w:sz w:val="28"/>
          <w:szCs w:val="28"/>
        </w:rPr>
        <w:t xml:space="preserve"> </w:t>
      </w:r>
      <w:r w:rsidRPr="001474F1">
        <w:rPr>
          <w:sz w:val="28"/>
          <w:szCs w:val="28"/>
        </w:rPr>
        <w:t>не зарегистрировано.</w:t>
      </w:r>
    </w:p>
    <w:p w14:paraId="4E560E7A" w14:textId="1FD9FC80" w:rsidR="00C83694" w:rsidRDefault="003B2955" w:rsidP="00C83694">
      <w:pPr>
        <w:ind w:firstLine="720"/>
        <w:jc w:val="both"/>
        <w:rPr>
          <w:bCs/>
          <w:sz w:val="28"/>
          <w:szCs w:val="28"/>
        </w:rPr>
      </w:pPr>
      <w:r w:rsidRPr="001474F1">
        <w:rPr>
          <w:sz w:val="28"/>
          <w:szCs w:val="28"/>
        </w:rPr>
        <w:t xml:space="preserve">Анализ структуры смертности показал, что по основным нозологиям: БСК, злокачественные новообразования, за отчетный период </w:t>
      </w:r>
      <w:r w:rsidRPr="001474F1">
        <w:rPr>
          <w:bCs/>
          <w:sz w:val="28"/>
          <w:szCs w:val="28"/>
        </w:rPr>
        <w:t xml:space="preserve">регистрируется </w:t>
      </w:r>
      <w:r w:rsidR="00130187">
        <w:rPr>
          <w:bCs/>
          <w:sz w:val="28"/>
          <w:szCs w:val="28"/>
        </w:rPr>
        <w:t>снижение</w:t>
      </w:r>
      <w:r w:rsidRPr="001474F1">
        <w:rPr>
          <w:bCs/>
          <w:sz w:val="28"/>
          <w:szCs w:val="28"/>
        </w:rPr>
        <w:t xml:space="preserve"> смертности</w:t>
      </w:r>
      <w:r w:rsidR="00130187">
        <w:rPr>
          <w:bCs/>
          <w:sz w:val="28"/>
          <w:szCs w:val="28"/>
        </w:rPr>
        <w:t>.</w:t>
      </w:r>
    </w:p>
    <w:p w14:paraId="7E1C3157" w14:textId="4A37267B" w:rsidR="00A04874" w:rsidRPr="00AF5D0F" w:rsidRDefault="00CC6B12" w:rsidP="00A04874">
      <w:pPr>
        <w:spacing w:line="276" w:lineRule="auto"/>
        <w:ind w:firstLine="709"/>
        <w:jc w:val="both"/>
        <w:rPr>
          <w:bCs/>
          <w:i/>
          <w:noProof/>
          <w:sz w:val="28"/>
          <w:szCs w:val="28"/>
        </w:rPr>
      </w:pPr>
      <w:r>
        <w:rPr>
          <w:b/>
          <w:bCs/>
          <w:noProof/>
          <w:sz w:val="28"/>
          <w:szCs w:val="28"/>
        </w:rPr>
        <w:t>П</w:t>
      </w:r>
      <w:r w:rsidR="00A04874" w:rsidRPr="00AF5D0F">
        <w:rPr>
          <w:b/>
          <w:bCs/>
          <w:noProof/>
          <w:sz w:val="28"/>
          <w:szCs w:val="28"/>
        </w:rPr>
        <w:t>рограмм</w:t>
      </w:r>
      <w:r>
        <w:rPr>
          <w:b/>
          <w:bCs/>
          <w:noProof/>
          <w:sz w:val="28"/>
          <w:szCs w:val="28"/>
        </w:rPr>
        <w:t>а</w:t>
      </w:r>
      <w:r w:rsidR="00A04874" w:rsidRPr="00AF5D0F">
        <w:rPr>
          <w:b/>
          <w:bCs/>
          <w:noProof/>
          <w:sz w:val="28"/>
          <w:szCs w:val="28"/>
        </w:rPr>
        <w:t xml:space="preserve"> управления заболеваниями </w:t>
      </w:r>
      <w:r w:rsidR="00A04874" w:rsidRPr="00AF5D0F">
        <w:rPr>
          <w:bCs/>
          <w:i/>
          <w:noProof/>
          <w:sz w:val="28"/>
          <w:szCs w:val="28"/>
        </w:rPr>
        <w:t>(предварительная запись на прием к врачу ПМСП, наличие схемы навигации, терминал записи к врачу и др.)</w:t>
      </w:r>
    </w:p>
    <w:p w14:paraId="360420FA" w14:textId="69922F51" w:rsidR="00A04874" w:rsidRPr="00AF5D0F" w:rsidRDefault="00A04874" w:rsidP="00A04874">
      <w:pPr>
        <w:spacing w:line="276" w:lineRule="auto"/>
        <w:ind w:firstLine="709"/>
        <w:jc w:val="both"/>
        <w:rPr>
          <w:noProof/>
          <w:sz w:val="28"/>
          <w:szCs w:val="28"/>
        </w:rPr>
      </w:pPr>
      <w:r w:rsidRPr="00AF5D0F">
        <w:rPr>
          <w:bCs/>
          <w:noProof/>
          <w:sz w:val="28"/>
          <w:szCs w:val="28"/>
        </w:rPr>
        <w:t xml:space="preserve">ПУЗ </w:t>
      </w:r>
      <w:r w:rsidR="00CC6B12">
        <w:rPr>
          <w:bCs/>
          <w:noProof/>
          <w:sz w:val="28"/>
          <w:szCs w:val="28"/>
        </w:rPr>
        <w:t>внедрена</w:t>
      </w:r>
      <w:r w:rsidRPr="00AF5D0F">
        <w:rPr>
          <w:bCs/>
          <w:noProof/>
          <w:sz w:val="28"/>
          <w:szCs w:val="28"/>
        </w:rPr>
        <w:t xml:space="preserve"> </w:t>
      </w:r>
      <w:r>
        <w:rPr>
          <w:bCs/>
          <w:noProof/>
          <w:sz w:val="28"/>
          <w:szCs w:val="28"/>
        </w:rPr>
        <w:t>с 2018</w:t>
      </w:r>
      <w:r w:rsidRPr="00AF5D0F">
        <w:rPr>
          <w:bCs/>
          <w:noProof/>
          <w:sz w:val="28"/>
          <w:szCs w:val="28"/>
        </w:rPr>
        <w:t xml:space="preserve"> года</w:t>
      </w:r>
      <w:r w:rsidR="00CC6B12">
        <w:rPr>
          <w:bCs/>
          <w:noProof/>
          <w:sz w:val="28"/>
          <w:szCs w:val="28"/>
        </w:rPr>
        <w:t xml:space="preserve"> и </w:t>
      </w:r>
      <w:r w:rsidRPr="00AF5D0F">
        <w:rPr>
          <w:bCs/>
          <w:noProof/>
          <w:sz w:val="28"/>
          <w:szCs w:val="28"/>
        </w:rPr>
        <w:t xml:space="preserve"> </w:t>
      </w:r>
      <w:r w:rsidRPr="00AF5D0F">
        <w:rPr>
          <w:noProof/>
          <w:sz w:val="28"/>
          <w:szCs w:val="28"/>
        </w:rPr>
        <w:t xml:space="preserve">охватывает три нозологии: артериальную гипертензию, хроническую сердечную недостаточность и сахарный диабет. </w:t>
      </w:r>
    </w:p>
    <w:p w14:paraId="5771E532" w14:textId="6941972B" w:rsidR="00A04874" w:rsidRDefault="00A04874" w:rsidP="00A04874">
      <w:pPr>
        <w:spacing w:line="276" w:lineRule="auto"/>
        <w:ind w:firstLine="709"/>
        <w:jc w:val="both"/>
        <w:rPr>
          <w:noProof/>
          <w:sz w:val="28"/>
          <w:szCs w:val="28"/>
        </w:rPr>
      </w:pPr>
      <w:r w:rsidRPr="00AF5D0F">
        <w:rPr>
          <w:noProof/>
          <w:sz w:val="28"/>
          <w:szCs w:val="28"/>
        </w:rPr>
        <w:t>Республиканский плановый показатель охвата программой управления заболеваниями пациентов, из числа состоящих на диспансерном учете по трем нозологиям на 2</w:t>
      </w:r>
      <w:r>
        <w:rPr>
          <w:noProof/>
          <w:sz w:val="28"/>
          <w:szCs w:val="28"/>
        </w:rPr>
        <w:t>02</w:t>
      </w:r>
      <w:r w:rsidR="00CC6B12">
        <w:rPr>
          <w:noProof/>
          <w:sz w:val="28"/>
          <w:szCs w:val="28"/>
        </w:rPr>
        <w:t>1</w:t>
      </w:r>
      <w:r w:rsidRPr="00AF5D0F">
        <w:rPr>
          <w:noProof/>
          <w:sz w:val="28"/>
          <w:szCs w:val="28"/>
        </w:rPr>
        <w:t xml:space="preserve">год составляет </w:t>
      </w:r>
      <w:r>
        <w:rPr>
          <w:noProof/>
          <w:sz w:val="28"/>
          <w:szCs w:val="28"/>
        </w:rPr>
        <w:t>60</w:t>
      </w:r>
      <w:r w:rsidR="00CC6B12">
        <w:rPr>
          <w:noProof/>
          <w:sz w:val="28"/>
          <w:szCs w:val="28"/>
        </w:rPr>
        <w:t xml:space="preserve">%. </w:t>
      </w:r>
      <w:r w:rsidRPr="00AF5D0F">
        <w:rPr>
          <w:noProof/>
          <w:sz w:val="28"/>
          <w:szCs w:val="28"/>
        </w:rPr>
        <w:t>По итогам 20</w:t>
      </w:r>
      <w:r w:rsidR="00CC6B12">
        <w:rPr>
          <w:noProof/>
          <w:sz w:val="28"/>
          <w:szCs w:val="28"/>
        </w:rPr>
        <w:t>21</w:t>
      </w:r>
      <w:r w:rsidRPr="00AF5D0F">
        <w:rPr>
          <w:noProof/>
          <w:sz w:val="28"/>
          <w:szCs w:val="28"/>
        </w:rPr>
        <w:t xml:space="preserve"> года по </w:t>
      </w:r>
      <w:r>
        <w:rPr>
          <w:noProof/>
          <w:sz w:val="28"/>
          <w:szCs w:val="28"/>
        </w:rPr>
        <w:t xml:space="preserve">Городской больнице Алатау при плане 60% охвачено </w:t>
      </w:r>
      <w:r w:rsidR="001B1DDC">
        <w:rPr>
          <w:b/>
          <w:noProof/>
          <w:sz w:val="28"/>
          <w:szCs w:val="28"/>
        </w:rPr>
        <w:t>60</w:t>
      </w:r>
      <w:r w:rsidRPr="004B03A2">
        <w:rPr>
          <w:b/>
          <w:noProof/>
          <w:sz w:val="28"/>
          <w:szCs w:val="28"/>
        </w:rPr>
        <w:t>%</w:t>
      </w:r>
      <w:r>
        <w:rPr>
          <w:noProof/>
          <w:sz w:val="28"/>
          <w:szCs w:val="28"/>
        </w:rPr>
        <w:t>.</w:t>
      </w:r>
    </w:p>
    <w:p w14:paraId="1451300E" w14:textId="02E395A2" w:rsidR="001B1DDC" w:rsidRDefault="001B1DDC" w:rsidP="00A04874">
      <w:pPr>
        <w:spacing w:line="276" w:lineRule="auto"/>
        <w:ind w:firstLine="709"/>
        <w:jc w:val="both"/>
        <w:rPr>
          <w:noProof/>
          <w:sz w:val="28"/>
          <w:szCs w:val="28"/>
        </w:rPr>
      </w:pPr>
    </w:p>
    <w:tbl>
      <w:tblPr>
        <w:tblStyle w:val="afc"/>
        <w:tblW w:w="0" w:type="auto"/>
        <w:jc w:val="center"/>
        <w:tblLook w:val="04A0" w:firstRow="1" w:lastRow="0" w:firstColumn="1" w:lastColumn="0" w:noHBand="0" w:noVBand="1"/>
      </w:tblPr>
      <w:tblGrid>
        <w:gridCol w:w="3256"/>
        <w:gridCol w:w="2693"/>
        <w:gridCol w:w="2075"/>
      </w:tblGrid>
      <w:tr w:rsidR="00A04874" w:rsidRPr="00F65D2D" w14:paraId="38AEB909" w14:textId="77777777" w:rsidTr="000F2CBB">
        <w:trPr>
          <w:jc w:val="center"/>
        </w:trPr>
        <w:tc>
          <w:tcPr>
            <w:tcW w:w="3256" w:type="dxa"/>
          </w:tcPr>
          <w:p w14:paraId="5E1A07E0" w14:textId="77777777" w:rsidR="00A04874" w:rsidRPr="00F65D2D" w:rsidRDefault="00A04874" w:rsidP="000F2CBB">
            <w:pPr>
              <w:spacing w:line="276" w:lineRule="auto"/>
              <w:ind w:firstLine="709"/>
              <w:jc w:val="both"/>
              <w:rPr>
                <w:rFonts w:ascii="Times New Roman" w:hAnsi="Times New Roman"/>
                <w:noProof/>
                <w:lang w:val="x-none" w:eastAsia="ru-RU"/>
              </w:rPr>
            </w:pPr>
          </w:p>
          <w:p w14:paraId="27AD1037" w14:textId="77777777" w:rsidR="00A04874" w:rsidRPr="00F65D2D" w:rsidRDefault="00A04874" w:rsidP="000F2CBB">
            <w:pPr>
              <w:spacing w:line="276" w:lineRule="auto"/>
              <w:ind w:firstLine="306"/>
              <w:jc w:val="both"/>
              <w:rPr>
                <w:rFonts w:ascii="Times New Roman" w:hAnsi="Times New Roman"/>
                <w:noProof/>
                <w:lang w:val="x-none" w:eastAsia="ru-RU"/>
              </w:rPr>
            </w:pPr>
            <w:r w:rsidRPr="00F65D2D">
              <w:rPr>
                <w:rFonts w:ascii="Times New Roman" w:hAnsi="Times New Roman"/>
                <w:bCs/>
                <w:noProof/>
                <w:lang w:val="x-none" w:eastAsia="ru-RU"/>
              </w:rPr>
              <w:t>Нозология</w:t>
            </w:r>
          </w:p>
        </w:tc>
        <w:tc>
          <w:tcPr>
            <w:tcW w:w="2693" w:type="dxa"/>
          </w:tcPr>
          <w:p w14:paraId="3553E0C7" w14:textId="77777777" w:rsidR="00A04874" w:rsidRPr="00F65D2D" w:rsidRDefault="00A04874" w:rsidP="000F2CBB">
            <w:pPr>
              <w:spacing w:line="276" w:lineRule="auto"/>
              <w:rPr>
                <w:rFonts w:ascii="Times New Roman" w:hAnsi="Times New Roman"/>
                <w:noProof/>
                <w:lang w:val="x-none" w:eastAsia="ru-RU"/>
              </w:rPr>
            </w:pPr>
            <w:r w:rsidRPr="00F65D2D">
              <w:rPr>
                <w:rFonts w:ascii="Times New Roman" w:hAnsi="Times New Roman"/>
                <w:bCs/>
                <w:noProof/>
                <w:lang w:val="x-none" w:eastAsia="ru-RU"/>
              </w:rPr>
              <w:t>Число пациентов, состоящих на Д учете</w:t>
            </w:r>
          </w:p>
        </w:tc>
        <w:tc>
          <w:tcPr>
            <w:tcW w:w="2075" w:type="dxa"/>
          </w:tcPr>
          <w:p w14:paraId="6DE3011D" w14:textId="77777777" w:rsidR="00A04874" w:rsidRPr="00F65D2D" w:rsidRDefault="00A04874" w:rsidP="000F2CBB">
            <w:pPr>
              <w:spacing w:line="276" w:lineRule="auto"/>
              <w:jc w:val="both"/>
              <w:rPr>
                <w:rFonts w:ascii="Times New Roman" w:hAnsi="Times New Roman"/>
                <w:noProof/>
                <w:lang w:val="x-none" w:eastAsia="ru-RU"/>
              </w:rPr>
            </w:pPr>
            <w:r w:rsidRPr="00F65D2D">
              <w:rPr>
                <w:rFonts w:ascii="Times New Roman" w:hAnsi="Times New Roman"/>
                <w:bCs/>
                <w:noProof/>
                <w:lang w:val="x-none" w:eastAsia="ru-RU"/>
              </w:rPr>
              <w:t>Участвуют в ПУЗ</w:t>
            </w:r>
          </w:p>
        </w:tc>
      </w:tr>
      <w:tr w:rsidR="00A04874" w:rsidRPr="00F65D2D" w14:paraId="27270D70" w14:textId="77777777" w:rsidTr="000F2CBB">
        <w:trPr>
          <w:jc w:val="center"/>
        </w:trPr>
        <w:tc>
          <w:tcPr>
            <w:tcW w:w="3256" w:type="dxa"/>
          </w:tcPr>
          <w:p w14:paraId="21FD5FB8" w14:textId="77777777" w:rsidR="00A04874" w:rsidRPr="00F65D2D" w:rsidRDefault="00A04874" w:rsidP="000F2CBB">
            <w:pPr>
              <w:spacing w:line="276" w:lineRule="auto"/>
              <w:jc w:val="both"/>
              <w:rPr>
                <w:rFonts w:ascii="Times New Roman" w:hAnsi="Times New Roman"/>
                <w:noProof/>
                <w:lang w:val="x-none" w:eastAsia="ru-RU"/>
              </w:rPr>
            </w:pPr>
            <w:r w:rsidRPr="00F65D2D">
              <w:rPr>
                <w:rFonts w:ascii="Times New Roman" w:hAnsi="Times New Roman"/>
                <w:bCs/>
                <w:noProof/>
                <w:lang w:val="x-none" w:eastAsia="ru-RU"/>
              </w:rPr>
              <w:t xml:space="preserve">Сахарный диабет </w:t>
            </w:r>
          </w:p>
        </w:tc>
        <w:tc>
          <w:tcPr>
            <w:tcW w:w="2693" w:type="dxa"/>
          </w:tcPr>
          <w:p w14:paraId="104DDA55" w14:textId="4F4F9689" w:rsidR="00A04874" w:rsidRPr="00F65D2D" w:rsidRDefault="00F65D2D" w:rsidP="000F2CBB">
            <w:pPr>
              <w:jc w:val="center"/>
              <w:rPr>
                <w:rFonts w:ascii="Times New Roman" w:hAnsi="Times New Roman"/>
                <w:noProof/>
                <w:lang w:eastAsia="ru-RU"/>
              </w:rPr>
            </w:pPr>
            <w:r w:rsidRPr="00F65D2D">
              <w:rPr>
                <w:rFonts w:ascii="Times New Roman" w:hAnsi="Times New Roman"/>
                <w:bCs/>
                <w:noProof/>
                <w:lang w:eastAsia="ru-RU"/>
              </w:rPr>
              <w:t>303</w:t>
            </w:r>
          </w:p>
        </w:tc>
        <w:tc>
          <w:tcPr>
            <w:tcW w:w="2075" w:type="dxa"/>
          </w:tcPr>
          <w:p w14:paraId="15BDA31B" w14:textId="2CFD23D6" w:rsidR="00A04874" w:rsidRPr="00F65D2D" w:rsidRDefault="00A04874" w:rsidP="00F65D2D">
            <w:pPr>
              <w:ind w:firstLine="331"/>
              <w:jc w:val="both"/>
              <w:rPr>
                <w:rFonts w:ascii="Times New Roman" w:hAnsi="Times New Roman"/>
                <w:noProof/>
                <w:lang w:val="x-none" w:eastAsia="ru-RU"/>
              </w:rPr>
            </w:pPr>
            <w:r w:rsidRPr="00F65D2D">
              <w:rPr>
                <w:rFonts w:ascii="Times New Roman" w:hAnsi="Times New Roman"/>
                <w:bCs/>
                <w:noProof/>
                <w:lang w:val="x-none" w:eastAsia="ru-RU"/>
              </w:rPr>
              <w:t>15</w:t>
            </w:r>
            <w:r w:rsidR="00F65D2D" w:rsidRPr="00F65D2D">
              <w:rPr>
                <w:rFonts w:ascii="Times New Roman" w:hAnsi="Times New Roman"/>
                <w:bCs/>
                <w:noProof/>
                <w:lang w:eastAsia="ru-RU"/>
              </w:rPr>
              <w:t>1</w:t>
            </w:r>
            <w:r w:rsidRPr="00F65D2D">
              <w:rPr>
                <w:rFonts w:ascii="Times New Roman" w:hAnsi="Times New Roman"/>
                <w:bCs/>
                <w:noProof/>
                <w:lang w:val="x-none" w:eastAsia="ru-RU"/>
              </w:rPr>
              <w:t xml:space="preserve"> -</w:t>
            </w:r>
            <w:r w:rsidR="00F65D2D" w:rsidRPr="00F65D2D">
              <w:rPr>
                <w:rFonts w:ascii="Times New Roman" w:hAnsi="Times New Roman"/>
                <w:bCs/>
                <w:noProof/>
                <w:lang w:eastAsia="ru-RU"/>
              </w:rPr>
              <w:t xml:space="preserve"> 50</w:t>
            </w:r>
            <w:r w:rsidRPr="00F65D2D">
              <w:rPr>
                <w:rFonts w:ascii="Times New Roman" w:hAnsi="Times New Roman"/>
                <w:bCs/>
                <w:noProof/>
                <w:lang w:val="en-US" w:eastAsia="ru-RU"/>
              </w:rPr>
              <w:t>%</w:t>
            </w:r>
          </w:p>
        </w:tc>
      </w:tr>
      <w:tr w:rsidR="00A04874" w:rsidRPr="00F65D2D" w14:paraId="09FEB452" w14:textId="77777777" w:rsidTr="000F2CBB">
        <w:trPr>
          <w:jc w:val="center"/>
        </w:trPr>
        <w:tc>
          <w:tcPr>
            <w:tcW w:w="3256" w:type="dxa"/>
          </w:tcPr>
          <w:p w14:paraId="203B583B" w14:textId="77777777" w:rsidR="00A04874" w:rsidRPr="00F65D2D" w:rsidRDefault="00A04874" w:rsidP="000F2CBB">
            <w:pPr>
              <w:spacing w:line="276" w:lineRule="auto"/>
              <w:jc w:val="both"/>
              <w:rPr>
                <w:rFonts w:ascii="Times New Roman" w:hAnsi="Times New Roman"/>
                <w:noProof/>
                <w:lang w:val="x-none" w:eastAsia="ru-RU"/>
              </w:rPr>
            </w:pPr>
            <w:r w:rsidRPr="00F65D2D">
              <w:rPr>
                <w:rFonts w:ascii="Times New Roman" w:hAnsi="Times New Roman"/>
                <w:bCs/>
                <w:noProof/>
                <w:lang w:val="x-none" w:eastAsia="ru-RU"/>
              </w:rPr>
              <w:t>Артериальная гипертония</w:t>
            </w:r>
          </w:p>
        </w:tc>
        <w:tc>
          <w:tcPr>
            <w:tcW w:w="2693" w:type="dxa"/>
          </w:tcPr>
          <w:p w14:paraId="1FB4A168" w14:textId="3C357D58" w:rsidR="00A04874" w:rsidRPr="00F65D2D" w:rsidRDefault="00F65D2D" w:rsidP="000F2CBB">
            <w:pPr>
              <w:jc w:val="center"/>
              <w:rPr>
                <w:rFonts w:ascii="Times New Roman" w:hAnsi="Times New Roman"/>
                <w:noProof/>
                <w:lang w:eastAsia="ru-RU"/>
              </w:rPr>
            </w:pPr>
            <w:r w:rsidRPr="00F65D2D">
              <w:rPr>
                <w:rFonts w:ascii="Times New Roman" w:hAnsi="Times New Roman"/>
                <w:bCs/>
                <w:noProof/>
                <w:lang w:eastAsia="ru-RU"/>
              </w:rPr>
              <w:t>1228</w:t>
            </w:r>
          </w:p>
        </w:tc>
        <w:tc>
          <w:tcPr>
            <w:tcW w:w="2075" w:type="dxa"/>
          </w:tcPr>
          <w:p w14:paraId="6FA0E1AE" w14:textId="40ED802C" w:rsidR="00A04874" w:rsidRPr="00F65D2D" w:rsidRDefault="00F65D2D" w:rsidP="00F65D2D">
            <w:pPr>
              <w:ind w:firstLine="331"/>
              <w:jc w:val="both"/>
              <w:rPr>
                <w:rFonts w:ascii="Times New Roman" w:hAnsi="Times New Roman"/>
                <w:noProof/>
                <w:lang w:val="x-none" w:eastAsia="ru-RU"/>
              </w:rPr>
            </w:pPr>
            <w:r w:rsidRPr="00F65D2D">
              <w:rPr>
                <w:rFonts w:ascii="Times New Roman" w:hAnsi="Times New Roman"/>
                <w:bCs/>
                <w:noProof/>
                <w:lang w:eastAsia="ru-RU"/>
              </w:rPr>
              <w:t xml:space="preserve">877 </w:t>
            </w:r>
            <w:r w:rsidR="00A04874" w:rsidRPr="00F65D2D">
              <w:rPr>
                <w:rFonts w:ascii="Times New Roman" w:hAnsi="Times New Roman"/>
                <w:bCs/>
                <w:noProof/>
                <w:lang w:val="x-none" w:eastAsia="ru-RU"/>
              </w:rPr>
              <w:t>-</w:t>
            </w:r>
            <w:r w:rsidRPr="00F65D2D">
              <w:rPr>
                <w:rFonts w:ascii="Times New Roman" w:hAnsi="Times New Roman"/>
                <w:bCs/>
                <w:noProof/>
                <w:lang w:eastAsia="ru-RU"/>
              </w:rPr>
              <w:t xml:space="preserve"> 71</w:t>
            </w:r>
            <w:r w:rsidR="00A04874" w:rsidRPr="00F65D2D">
              <w:rPr>
                <w:rFonts w:ascii="Times New Roman" w:hAnsi="Times New Roman"/>
                <w:bCs/>
                <w:noProof/>
                <w:lang w:val="en-US" w:eastAsia="ru-RU"/>
              </w:rPr>
              <w:t>%</w:t>
            </w:r>
          </w:p>
        </w:tc>
      </w:tr>
      <w:tr w:rsidR="00A04874" w:rsidRPr="00F65D2D" w14:paraId="4BDB9FDD" w14:textId="77777777" w:rsidTr="000F2CBB">
        <w:trPr>
          <w:jc w:val="center"/>
        </w:trPr>
        <w:tc>
          <w:tcPr>
            <w:tcW w:w="3256" w:type="dxa"/>
          </w:tcPr>
          <w:p w14:paraId="0B5854AE" w14:textId="77777777" w:rsidR="00A04874" w:rsidRPr="00F65D2D" w:rsidRDefault="00A04874" w:rsidP="000F2CBB">
            <w:pPr>
              <w:spacing w:line="276" w:lineRule="auto"/>
              <w:jc w:val="both"/>
              <w:rPr>
                <w:rFonts w:ascii="Times New Roman" w:hAnsi="Times New Roman"/>
                <w:noProof/>
                <w:lang w:val="x-none" w:eastAsia="ru-RU"/>
              </w:rPr>
            </w:pPr>
            <w:r w:rsidRPr="00F65D2D">
              <w:rPr>
                <w:rFonts w:ascii="Times New Roman" w:hAnsi="Times New Roman"/>
                <w:bCs/>
                <w:noProof/>
                <w:lang w:val="x-none" w:eastAsia="ru-RU"/>
              </w:rPr>
              <w:t>ХСН</w:t>
            </w:r>
          </w:p>
        </w:tc>
        <w:tc>
          <w:tcPr>
            <w:tcW w:w="2693" w:type="dxa"/>
          </w:tcPr>
          <w:p w14:paraId="56B5551A" w14:textId="137B5A59" w:rsidR="00A04874" w:rsidRPr="00F65D2D" w:rsidRDefault="00F65D2D" w:rsidP="000F2CBB">
            <w:pPr>
              <w:jc w:val="center"/>
              <w:rPr>
                <w:rFonts w:ascii="Times New Roman" w:hAnsi="Times New Roman"/>
                <w:noProof/>
                <w:lang w:eastAsia="ru-RU"/>
              </w:rPr>
            </w:pPr>
            <w:r w:rsidRPr="00F65D2D">
              <w:rPr>
                <w:rFonts w:ascii="Times New Roman" w:hAnsi="Times New Roman"/>
                <w:bCs/>
                <w:noProof/>
                <w:lang w:eastAsia="ru-RU"/>
              </w:rPr>
              <w:t>275</w:t>
            </w:r>
          </w:p>
        </w:tc>
        <w:tc>
          <w:tcPr>
            <w:tcW w:w="2075" w:type="dxa"/>
          </w:tcPr>
          <w:p w14:paraId="058EA1A3" w14:textId="15ECB27C" w:rsidR="00A04874" w:rsidRPr="00F65D2D" w:rsidRDefault="00A04874" w:rsidP="00F65D2D">
            <w:pPr>
              <w:ind w:firstLine="331"/>
              <w:jc w:val="both"/>
              <w:rPr>
                <w:rFonts w:ascii="Times New Roman" w:hAnsi="Times New Roman"/>
                <w:noProof/>
                <w:lang w:val="x-none" w:eastAsia="ru-RU"/>
              </w:rPr>
            </w:pPr>
            <w:r w:rsidRPr="00F65D2D">
              <w:rPr>
                <w:rFonts w:ascii="Times New Roman" w:hAnsi="Times New Roman"/>
                <w:bCs/>
                <w:noProof/>
                <w:lang w:val="x-none" w:eastAsia="ru-RU"/>
              </w:rPr>
              <w:t xml:space="preserve">51 </w:t>
            </w:r>
            <w:r w:rsidR="00F65D2D" w:rsidRPr="00F65D2D">
              <w:rPr>
                <w:rFonts w:ascii="Times New Roman" w:hAnsi="Times New Roman"/>
                <w:bCs/>
                <w:noProof/>
                <w:lang w:val="x-none" w:eastAsia="ru-RU"/>
              </w:rPr>
              <w:t>–</w:t>
            </w:r>
            <w:r w:rsidR="00F65D2D" w:rsidRPr="00F65D2D">
              <w:rPr>
                <w:rFonts w:ascii="Times New Roman" w:hAnsi="Times New Roman"/>
                <w:bCs/>
                <w:noProof/>
                <w:lang w:eastAsia="ru-RU"/>
              </w:rPr>
              <w:t xml:space="preserve"> 18,5</w:t>
            </w:r>
            <w:r w:rsidRPr="00F65D2D">
              <w:rPr>
                <w:rFonts w:ascii="Times New Roman" w:hAnsi="Times New Roman"/>
                <w:bCs/>
                <w:noProof/>
                <w:lang w:val="en-US" w:eastAsia="ru-RU"/>
              </w:rPr>
              <w:t>%</w:t>
            </w:r>
          </w:p>
        </w:tc>
      </w:tr>
      <w:tr w:rsidR="00F65D2D" w:rsidRPr="00F65D2D" w14:paraId="0773DD5A" w14:textId="77777777" w:rsidTr="000F2CBB">
        <w:trPr>
          <w:jc w:val="center"/>
        </w:trPr>
        <w:tc>
          <w:tcPr>
            <w:tcW w:w="3256" w:type="dxa"/>
          </w:tcPr>
          <w:p w14:paraId="3970DF0B" w14:textId="4F0FE82F" w:rsidR="00F65D2D" w:rsidRPr="00F65D2D" w:rsidRDefault="00F65D2D" w:rsidP="000F2CBB">
            <w:pPr>
              <w:spacing w:line="276" w:lineRule="auto"/>
              <w:jc w:val="both"/>
              <w:rPr>
                <w:rFonts w:ascii="Times New Roman" w:hAnsi="Times New Roman"/>
                <w:bCs/>
                <w:noProof/>
              </w:rPr>
            </w:pPr>
            <w:r w:rsidRPr="00F65D2D">
              <w:rPr>
                <w:rFonts w:ascii="Times New Roman" w:hAnsi="Times New Roman"/>
                <w:bCs/>
                <w:noProof/>
              </w:rPr>
              <w:t>ИТОГО</w:t>
            </w:r>
          </w:p>
        </w:tc>
        <w:tc>
          <w:tcPr>
            <w:tcW w:w="2693" w:type="dxa"/>
          </w:tcPr>
          <w:p w14:paraId="3A297E6A" w14:textId="594BB216" w:rsidR="00F65D2D" w:rsidRPr="00F65D2D" w:rsidRDefault="00514850" w:rsidP="000F2CBB">
            <w:pPr>
              <w:jc w:val="center"/>
              <w:rPr>
                <w:rFonts w:ascii="Times New Roman" w:hAnsi="Times New Roman"/>
                <w:bCs/>
                <w:noProof/>
              </w:rPr>
            </w:pPr>
            <w:r>
              <w:rPr>
                <w:rFonts w:ascii="Times New Roman" w:hAnsi="Times New Roman"/>
                <w:bCs/>
                <w:noProof/>
              </w:rPr>
              <w:t>1806</w:t>
            </w:r>
          </w:p>
        </w:tc>
        <w:tc>
          <w:tcPr>
            <w:tcW w:w="2075" w:type="dxa"/>
          </w:tcPr>
          <w:p w14:paraId="64E3850B" w14:textId="1D507796" w:rsidR="00F65D2D" w:rsidRPr="00514850" w:rsidRDefault="00514850" w:rsidP="00F65D2D">
            <w:pPr>
              <w:ind w:firstLine="331"/>
              <w:jc w:val="both"/>
              <w:rPr>
                <w:rFonts w:ascii="Times New Roman" w:hAnsi="Times New Roman"/>
                <w:bCs/>
                <w:noProof/>
              </w:rPr>
            </w:pPr>
            <w:r>
              <w:rPr>
                <w:rFonts w:ascii="Times New Roman" w:hAnsi="Times New Roman"/>
                <w:bCs/>
                <w:noProof/>
              </w:rPr>
              <w:t xml:space="preserve">1079 – </w:t>
            </w:r>
            <w:r w:rsidR="001A2696">
              <w:rPr>
                <w:rFonts w:ascii="Times New Roman" w:hAnsi="Times New Roman"/>
                <w:bCs/>
                <w:noProof/>
              </w:rPr>
              <w:t>60%</w:t>
            </w:r>
          </w:p>
        </w:tc>
      </w:tr>
    </w:tbl>
    <w:p w14:paraId="4390BD39" w14:textId="77777777" w:rsidR="00A04874" w:rsidRDefault="00A04874" w:rsidP="00A04874">
      <w:pPr>
        <w:spacing w:line="276" w:lineRule="auto"/>
        <w:ind w:firstLine="709"/>
        <w:jc w:val="both"/>
        <w:rPr>
          <w:noProof/>
          <w:sz w:val="28"/>
          <w:szCs w:val="28"/>
        </w:rPr>
      </w:pPr>
    </w:p>
    <w:p w14:paraId="272143AE" w14:textId="45AC1362" w:rsidR="007926B0" w:rsidRPr="007926B0" w:rsidRDefault="007926B0" w:rsidP="00C31B8C">
      <w:pPr>
        <w:pStyle w:val="a8"/>
        <w:spacing w:after="0"/>
        <w:ind w:firstLine="567"/>
        <w:jc w:val="both"/>
        <w:rPr>
          <w:b/>
          <w:sz w:val="28"/>
          <w:szCs w:val="28"/>
        </w:rPr>
      </w:pPr>
      <w:r w:rsidRPr="007926B0">
        <w:rPr>
          <w:sz w:val="28"/>
          <w:szCs w:val="28"/>
        </w:rPr>
        <w:lastRenderedPageBreak/>
        <w:t xml:space="preserve">Стационарное отделение развёрнуто на 32 койки, имеет в своем составе 16 неврологических и 16 терапевтических коек. </w:t>
      </w:r>
    </w:p>
    <w:p w14:paraId="422E3810" w14:textId="77777777" w:rsidR="007926B0" w:rsidRPr="007926B0" w:rsidRDefault="007926B0" w:rsidP="00C31B8C">
      <w:pPr>
        <w:pStyle w:val="a8"/>
        <w:spacing w:after="0"/>
        <w:ind w:firstLine="567"/>
        <w:jc w:val="both"/>
        <w:rPr>
          <w:b/>
          <w:sz w:val="28"/>
          <w:szCs w:val="28"/>
        </w:rPr>
      </w:pPr>
      <w:r w:rsidRPr="007926B0">
        <w:rPr>
          <w:sz w:val="28"/>
          <w:szCs w:val="28"/>
        </w:rPr>
        <w:t xml:space="preserve">По штатному расписанию приданы 2 врачебные ставки. </w:t>
      </w:r>
    </w:p>
    <w:p w14:paraId="02298D17" w14:textId="77777777" w:rsidR="007926B0" w:rsidRPr="007926B0" w:rsidRDefault="007926B0" w:rsidP="00C31B8C">
      <w:pPr>
        <w:pStyle w:val="a8"/>
        <w:spacing w:after="0"/>
        <w:ind w:firstLine="567"/>
        <w:jc w:val="both"/>
        <w:rPr>
          <w:b/>
          <w:sz w:val="28"/>
          <w:szCs w:val="28"/>
        </w:rPr>
      </w:pPr>
      <w:r w:rsidRPr="007926B0">
        <w:rPr>
          <w:sz w:val="28"/>
          <w:szCs w:val="28"/>
        </w:rPr>
        <w:t>Укомплектованность врачебными штатами составляет 100%:</w:t>
      </w:r>
    </w:p>
    <w:p w14:paraId="61149446" w14:textId="03CBF89D" w:rsidR="007926B0" w:rsidRPr="007926B0" w:rsidRDefault="007926B0" w:rsidP="00C31B8C">
      <w:pPr>
        <w:pStyle w:val="a8"/>
        <w:spacing w:after="0"/>
        <w:ind w:firstLine="567"/>
        <w:jc w:val="both"/>
        <w:rPr>
          <w:b/>
          <w:sz w:val="28"/>
          <w:szCs w:val="28"/>
        </w:rPr>
      </w:pPr>
      <w:r w:rsidRPr="007926B0">
        <w:rPr>
          <w:sz w:val="28"/>
          <w:szCs w:val="28"/>
        </w:rPr>
        <w:t>Младшим и средним медицинским персоналом отделение укомплектовано на   100%. На конец отчётного периода 4 медицинские сестры имеют высшую категорию, 1 медицинская сестра без категории.</w:t>
      </w:r>
    </w:p>
    <w:p w14:paraId="6D89284E" w14:textId="6B85FB00" w:rsidR="007926B0" w:rsidRPr="00115273" w:rsidRDefault="007926B0" w:rsidP="00C31B8C">
      <w:pPr>
        <w:pStyle w:val="21"/>
        <w:spacing w:after="0" w:line="240" w:lineRule="auto"/>
        <w:ind w:firstLine="567"/>
        <w:jc w:val="both"/>
        <w:rPr>
          <w:rFonts w:ascii="Times New Roman" w:hAnsi="Times New Roman"/>
          <w:sz w:val="28"/>
          <w:szCs w:val="28"/>
          <w:lang w:val="ru-RU"/>
        </w:rPr>
      </w:pPr>
      <w:r w:rsidRPr="007926B0">
        <w:rPr>
          <w:rFonts w:ascii="Times New Roman" w:hAnsi="Times New Roman"/>
          <w:sz w:val="28"/>
          <w:szCs w:val="28"/>
        </w:rPr>
        <w:t xml:space="preserve">На базе отделения находится кафедра неврологии </w:t>
      </w:r>
      <w:proofErr w:type="spellStart"/>
      <w:r w:rsidRPr="007926B0">
        <w:rPr>
          <w:rFonts w:ascii="Times New Roman" w:hAnsi="Times New Roman"/>
          <w:sz w:val="28"/>
          <w:szCs w:val="28"/>
        </w:rPr>
        <w:t>КазНМУ</w:t>
      </w:r>
      <w:proofErr w:type="spellEnd"/>
      <w:r w:rsidRPr="007926B0">
        <w:rPr>
          <w:rFonts w:ascii="Times New Roman" w:hAnsi="Times New Roman"/>
          <w:sz w:val="28"/>
          <w:szCs w:val="28"/>
        </w:rPr>
        <w:t xml:space="preserve"> им. С.Д. </w:t>
      </w:r>
      <w:proofErr w:type="spellStart"/>
      <w:r w:rsidRPr="007926B0">
        <w:rPr>
          <w:rFonts w:ascii="Times New Roman" w:hAnsi="Times New Roman"/>
          <w:sz w:val="28"/>
          <w:szCs w:val="28"/>
        </w:rPr>
        <w:t>Асфендиярова</w:t>
      </w:r>
      <w:proofErr w:type="spellEnd"/>
      <w:r w:rsidRPr="007926B0">
        <w:rPr>
          <w:rFonts w:ascii="Times New Roman" w:hAnsi="Times New Roman"/>
          <w:sz w:val="28"/>
          <w:szCs w:val="28"/>
        </w:rPr>
        <w:t>, сотрудники которой участвуют в лечебно-диагностической работе и общественной жизни отделения</w:t>
      </w:r>
      <w:r w:rsidR="00115273">
        <w:rPr>
          <w:rFonts w:ascii="Times New Roman" w:hAnsi="Times New Roman"/>
          <w:sz w:val="28"/>
          <w:szCs w:val="28"/>
          <w:lang w:val="ru-RU"/>
        </w:rPr>
        <w:t>.</w:t>
      </w:r>
    </w:p>
    <w:p w14:paraId="41DC213C" w14:textId="7635276F" w:rsidR="007926B0" w:rsidRPr="007926B0" w:rsidRDefault="007926B0" w:rsidP="00C31B8C">
      <w:pPr>
        <w:pStyle w:val="21"/>
        <w:spacing w:after="0" w:line="240" w:lineRule="auto"/>
        <w:ind w:firstLine="567"/>
        <w:jc w:val="both"/>
        <w:rPr>
          <w:rFonts w:ascii="Times New Roman" w:hAnsi="Times New Roman"/>
          <w:sz w:val="28"/>
          <w:szCs w:val="28"/>
        </w:rPr>
      </w:pPr>
      <w:r w:rsidRPr="007926B0">
        <w:rPr>
          <w:rFonts w:ascii="Times New Roman" w:hAnsi="Times New Roman"/>
          <w:sz w:val="28"/>
          <w:szCs w:val="28"/>
        </w:rPr>
        <w:t xml:space="preserve">Госпитализация осуществляется в плановом порядке через портал Бюро госпитализации из всех районов </w:t>
      </w:r>
      <w:proofErr w:type="spellStart"/>
      <w:r w:rsidRPr="007926B0">
        <w:rPr>
          <w:rFonts w:ascii="Times New Roman" w:hAnsi="Times New Roman"/>
          <w:sz w:val="28"/>
          <w:szCs w:val="28"/>
        </w:rPr>
        <w:t>г.Алматы</w:t>
      </w:r>
      <w:proofErr w:type="spellEnd"/>
      <w:r w:rsidRPr="007926B0">
        <w:rPr>
          <w:rFonts w:ascii="Times New Roman" w:hAnsi="Times New Roman"/>
          <w:sz w:val="28"/>
          <w:szCs w:val="28"/>
        </w:rPr>
        <w:t xml:space="preserve"> и </w:t>
      </w:r>
      <w:proofErr w:type="spellStart"/>
      <w:r w:rsidRPr="007926B0">
        <w:rPr>
          <w:rFonts w:ascii="Times New Roman" w:hAnsi="Times New Roman"/>
          <w:sz w:val="28"/>
          <w:szCs w:val="28"/>
        </w:rPr>
        <w:t>Алматинской</w:t>
      </w:r>
      <w:proofErr w:type="spellEnd"/>
      <w:r w:rsidRPr="007926B0">
        <w:rPr>
          <w:rFonts w:ascii="Times New Roman" w:hAnsi="Times New Roman"/>
          <w:sz w:val="28"/>
          <w:szCs w:val="28"/>
        </w:rPr>
        <w:t xml:space="preserve"> области. Плановая госпитализация осуществляется после предварительного осмотра зав. отделением.  </w:t>
      </w:r>
    </w:p>
    <w:p w14:paraId="34F3E007" w14:textId="050EE982" w:rsidR="007926B0" w:rsidRPr="007926B0" w:rsidRDefault="007926B0" w:rsidP="00C31B8C">
      <w:pPr>
        <w:pStyle w:val="21"/>
        <w:spacing w:after="0" w:line="240" w:lineRule="auto"/>
        <w:ind w:firstLine="567"/>
        <w:jc w:val="both"/>
        <w:rPr>
          <w:rFonts w:ascii="Times New Roman" w:hAnsi="Times New Roman"/>
          <w:sz w:val="28"/>
          <w:szCs w:val="28"/>
        </w:rPr>
      </w:pPr>
      <w:r w:rsidRPr="007926B0">
        <w:rPr>
          <w:rFonts w:ascii="Times New Roman" w:hAnsi="Times New Roman"/>
          <w:sz w:val="28"/>
          <w:szCs w:val="28"/>
        </w:rPr>
        <w:t xml:space="preserve">Количество пролеченных больных за отчетный период составило 1066 человек (за 2020г. 1114 человек). Освоение бюджетных средств составило 100%. </w:t>
      </w:r>
    </w:p>
    <w:p w14:paraId="0AE62F3C" w14:textId="2DC7E5C2" w:rsidR="007926B0" w:rsidRPr="007926B0" w:rsidRDefault="007926B0" w:rsidP="00C31B8C">
      <w:pPr>
        <w:ind w:firstLine="567"/>
        <w:jc w:val="both"/>
        <w:rPr>
          <w:sz w:val="28"/>
          <w:szCs w:val="28"/>
        </w:rPr>
      </w:pPr>
      <w:r w:rsidRPr="007926B0">
        <w:rPr>
          <w:sz w:val="28"/>
          <w:szCs w:val="28"/>
        </w:rPr>
        <w:t>Работа койки составила 234 (в 2020г.- 242,3), оборот койки составил 33,3 (в 2020г.- 34,8).</w:t>
      </w:r>
    </w:p>
    <w:p w14:paraId="3BAEB73C" w14:textId="75ECB48A" w:rsidR="007926B0" w:rsidRPr="007926B0" w:rsidRDefault="007926B0" w:rsidP="00C31B8C">
      <w:pPr>
        <w:ind w:firstLine="567"/>
        <w:jc w:val="both"/>
        <w:rPr>
          <w:sz w:val="28"/>
          <w:szCs w:val="28"/>
        </w:rPr>
      </w:pPr>
      <w:r w:rsidRPr="007926B0">
        <w:rPr>
          <w:sz w:val="28"/>
          <w:szCs w:val="28"/>
        </w:rPr>
        <w:t>Средняя длительность пребывания на койке не изменилась и составила -  7,0 дней.</w:t>
      </w:r>
    </w:p>
    <w:p w14:paraId="38B8599B" w14:textId="106B8A3B" w:rsidR="007926B0" w:rsidRPr="007926B0" w:rsidRDefault="007926B0" w:rsidP="00C31B8C">
      <w:pPr>
        <w:ind w:firstLine="567"/>
        <w:jc w:val="both"/>
        <w:rPr>
          <w:sz w:val="28"/>
          <w:szCs w:val="28"/>
        </w:rPr>
      </w:pPr>
      <w:r w:rsidRPr="007926B0">
        <w:rPr>
          <w:sz w:val="28"/>
          <w:szCs w:val="28"/>
        </w:rPr>
        <w:t xml:space="preserve">Простой койки за отчетный период составил 3,1 (в 2020г.- 2,8). </w:t>
      </w:r>
    </w:p>
    <w:p w14:paraId="13525CDD" w14:textId="31C77081" w:rsidR="007926B0" w:rsidRPr="007926B0" w:rsidRDefault="007926B0" w:rsidP="00C31B8C">
      <w:pPr>
        <w:ind w:firstLine="567"/>
        <w:jc w:val="both"/>
        <w:rPr>
          <w:sz w:val="28"/>
          <w:szCs w:val="28"/>
        </w:rPr>
      </w:pPr>
      <w:r w:rsidRPr="007926B0">
        <w:rPr>
          <w:sz w:val="28"/>
          <w:szCs w:val="28"/>
        </w:rPr>
        <w:t>Летальности за 12 месяцев 2021г. не было.</w:t>
      </w:r>
    </w:p>
    <w:p w14:paraId="6AA58F78" w14:textId="7BFDD21F" w:rsidR="000F2CBB" w:rsidRPr="00A93071" w:rsidRDefault="000F2CBB" w:rsidP="000F2CBB">
      <w:pPr>
        <w:jc w:val="center"/>
        <w:rPr>
          <w:b/>
          <w:sz w:val="26"/>
          <w:szCs w:val="26"/>
        </w:rPr>
      </w:pPr>
      <w:r w:rsidRPr="00A93071">
        <w:rPr>
          <w:b/>
          <w:sz w:val="26"/>
          <w:szCs w:val="26"/>
        </w:rPr>
        <w:t xml:space="preserve">Оперативные данные по стационарной помощи </w:t>
      </w:r>
    </w:p>
    <w:p w14:paraId="6C7DD565" w14:textId="77777777" w:rsidR="000F2CBB" w:rsidRPr="00A93071" w:rsidRDefault="000F2CBB" w:rsidP="000F2CBB">
      <w:pPr>
        <w:jc w:val="center"/>
        <w:rPr>
          <w:b/>
          <w:sz w:val="26"/>
          <w:szCs w:val="26"/>
        </w:rPr>
      </w:pPr>
      <w:r>
        <w:rPr>
          <w:b/>
          <w:sz w:val="26"/>
          <w:szCs w:val="26"/>
        </w:rPr>
        <w:t>з</w:t>
      </w:r>
      <w:r w:rsidRPr="00A93071">
        <w:rPr>
          <w:b/>
          <w:sz w:val="26"/>
          <w:szCs w:val="26"/>
        </w:rPr>
        <w:t>а 12 месяцев 20</w:t>
      </w:r>
      <w:r>
        <w:rPr>
          <w:b/>
          <w:sz w:val="26"/>
          <w:szCs w:val="26"/>
        </w:rPr>
        <w:t>20</w:t>
      </w:r>
      <w:r w:rsidRPr="00A93071">
        <w:rPr>
          <w:b/>
          <w:sz w:val="26"/>
          <w:szCs w:val="26"/>
        </w:rPr>
        <w:t>-20</w:t>
      </w:r>
      <w:r>
        <w:rPr>
          <w:b/>
          <w:sz w:val="26"/>
          <w:szCs w:val="26"/>
        </w:rPr>
        <w:t>21</w:t>
      </w:r>
      <w:r w:rsidRPr="00A93071">
        <w:rPr>
          <w:b/>
          <w:sz w:val="26"/>
          <w:szCs w:val="26"/>
        </w:rPr>
        <w:t xml:space="preserve"> гг.</w:t>
      </w:r>
    </w:p>
    <w:tbl>
      <w:tblPr>
        <w:tblW w:w="10372" w:type="dxa"/>
        <w:tblInd w:w="-16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5954"/>
        <w:gridCol w:w="1134"/>
        <w:gridCol w:w="79"/>
        <w:gridCol w:w="63"/>
        <w:gridCol w:w="28"/>
        <w:gridCol w:w="964"/>
        <w:gridCol w:w="986"/>
        <w:gridCol w:w="6"/>
        <w:gridCol w:w="142"/>
        <w:gridCol w:w="1016"/>
      </w:tblGrid>
      <w:tr w:rsidR="000F2CBB" w:rsidRPr="000F2CBB" w14:paraId="000ADA6F" w14:textId="77777777" w:rsidTr="00B42CE5">
        <w:trPr>
          <w:trHeight w:val="392"/>
        </w:trPr>
        <w:tc>
          <w:tcPr>
            <w:tcW w:w="5954" w:type="dxa"/>
            <w:vAlign w:val="center"/>
          </w:tcPr>
          <w:p w14:paraId="3C5A87BE" w14:textId="77777777" w:rsidR="000F2CBB" w:rsidRPr="000F2CBB" w:rsidRDefault="000F2CBB" w:rsidP="000F2CBB">
            <w:pPr>
              <w:jc w:val="center"/>
              <w:rPr>
                <w:sz w:val="22"/>
                <w:szCs w:val="22"/>
              </w:rPr>
            </w:pPr>
            <w:r w:rsidRPr="000F2CBB">
              <w:rPr>
                <w:caps/>
                <w:sz w:val="22"/>
                <w:szCs w:val="22"/>
              </w:rPr>
              <w:t>Год</w:t>
            </w:r>
          </w:p>
        </w:tc>
        <w:tc>
          <w:tcPr>
            <w:tcW w:w="2268" w:type="dxa"/>
            <w:gridSpan w:val="5"/>
            <w:vAlign w:val="center"/>
          </w:tcPr>
          <w:p w14:paraId="78166461" w14:textId="77777777" w:rsidR="000F2CBB" w:rsidRPr="000F2CBB" w:rsidRDefault="000F2CBB" w:rsidP="000F2CBB">
            <w:pPr>
              <w:jc w:val="center"/>
              <w:rPr>
                <w:sz w:val="22"/>
                <w:szCs w:val="22"/>
              </w:rPr>
            </w:pPr>
            <w:r w:rsidRPr="000F2CBB">
              <w:rPr>
                <w:sz w:val="22"/>
                <w:szCs w:val="22"/>
              </w:rPr>
              <w:t>12 месяцев 2021г.</w:t>
            </w:r>
          </w:p>
        </w:tc>
        <w:tc>
          <w:tcPr>
            <w:tcW w:w="2150" w:type="dxa"/>
            <w:gridSpan w:val="4"/>
            <w:vAlign w:val="center"/>
          </w:tcPr>
          <w:p w14:paraId="0E15CDB6" w14:textId="77777777" w:rsidR="000F2CBB" w:rsidRPr="000F2CBB" w:rsidRDefault="000F2CBB" w:rsidP="000F2CBB">
            <w:pPr>
              <w:jc w:val="center"/>
              <w:rPr>
                <w:sz w:val="22"/>
                <w:szCs w:val="22"/>
              </w:rPr>
            </w:pPr>
            <w:r w:rsidRPr="000F2CBB">
              <w:rPr>
                <w:sz w:val="22"/>
                <w:szCs w:val="22"/>
              </w:rPr>
              <w:t>12 месяцев</w:t>
            </w:r>
          </w:p>
          <w:p w14:paraId="758164F4" w14:textId="77777777" w:rsidR="000F2CBB" w:rsidRPr="000F2CBB" w:rsidRDefault="000F2CBB" w:rsidP="000F2CBB">
            <w:pPr>
              <w:jc w:val="center"/>
              <w:rPr>
                <w:sz w:val="22"/>
                <w:szCs w:val="22"/>
              </w:rPr>
            </w:pPr>
            <w:r w:rsidRPr="000F2CBB">
              <w:rPr>
                <w:sz w:val="22"/>
                <w:szCs w:val="22"/>
              </w:rPr>
              <w:t>2020г.</w:t>
            </w:r>
          </w:p>
        </w:tc>
      </w:tr>
      <w:tr w:rsidR="000F2CBB" w:rsidRPr="000F2CBB" w14:paraId="3B02434A" w14:textId="77777777" w:rsidTr="00C140C1">
        <w:trPr>
          <w:trHeight w:val="312"/>
        </w:trPr>
        <w:tc>
          <w:tcPr>
            <w:tcW w:w="5954" w:type="dxa"/>
            <w:vMerge w:val="restart"/>
            <w:vAlign w:val="center"/>
          </w:tcPr>
          <w:p w14:paraId="3B6A761E" w14:textId="77777777" w:rsidR="000F2CBB" w:rsidRPr="000F2CBB" w:rsidRDefault="000F2CBB" w:rsidP="000F2CBB">
            <w:pPr>
              <w:jc w:val="center"/>
              <w:rPr>
                <w:sz w:val="22"/>
                <w:szCs w:val="22"/>
              </w:rPr>
            </w:pPr>
            <w:r w:rsidRPr="000F2CBB">
              <w:rPr>
                <w:caps/>
                <w:sz w:val="22"/>
                <w:szCs w:val="22"/>
              </w:rPr>
              <w:t>среднее число  коек</w:t>
            </w:r>
          </w:p>
        </w:tc>
        <w:tc>
          <w:tcPr>
            <w:tcW w:w="2268" w:type="dxa"/>
            <w:gridSpan w:val="5"/>
            <w:tcBorders>
              <w:bottom w:val="single" w:sz="4" w:space="0" w:color="auto"/>
            </w:tcBorders>
            <w:vAlign w:val="center"/>
          </w:tcPr>
          <w:p w14:paraId="7E4233AA" w14:textId="77777777" w:rsidR="000F2CBB" w:rsidRPr="000F2CBB" w:rsidRDefault="000F2CBB" w:rsidP="000F2CBB">
            <w:pPr>
              <w:jc w:val="center"/>
              <w:rPr>
                <w:sz w:val="22"/>
                <w:szCs w:val="22"/>
              </w:rPr>
            </w:pPr>
            <w:r w:rsidRPr="000F2CBB">
              <w:rPr>
                <w:sz w:val="22"/>
                <w:szCs w:val="22"/>
              </w:rPr>
              <w:t>32</w:t>
            </w:r>
          </w:p>
        </w:tc>
        <w:tc>
          <w:tcPr>
            <w:tcW w:w="2150" w:type="dxa"/>
            <w:gridSpan w:val="4"/>
            <w:tcBorders>
              <w:bottom w:val="single" w:sz="4" w:space="0" w:color="auto"/>
            </w:tcBorders>
            <w:vAlign w:val="center"/>
          </w:tcPr>
          <w:p w14:paraId="4CC4F545" w14:textId="77777777" w:rsidR="000F2CBB" w:rsidRPr="000F2CBB" w:rsidRDefault="000F2CBB" w:rsidP="000F2CBB">
            <w:pPr>
              <w:jc w:val="center"/>
              <w:rPr>
                <w:sz w:val="22"/>
                <w:szCs w:val="22"/>
              </w:rPr>
            </w:pPr>
            <w:r w:rsidRPr="000F2CBB">
              <w:rPr>
                <w:sz w:val="22"/>
                <w:szCs w:val="22"/>
              </w:rPr>
              <w:t>32</w:t>
            </w:r>
          </w:p>
        </w:tc>
      </w:tr>
      <w:tr w:rsidR="000F2CBB" w:rsidRPr="000F2CBB" w14:paraId="0FEC8BBD" w14:textId="77777777" w:rsidTr="00C140C1">
        <w:trPr>
          <w:trHeight w:val="159"/>
        </w:trPr>
        <w:tc>
          <w:tcPr>
            <w:tcW w:w="5954" w:type="dxa"/>
            <w:vMerge/>
            <w:vAlign w:val="center"/>
          </w:tcPr>
          <w:p w14:paraId="60DC44F3" w14:textId="77777777" w:rsidR="000F2CBB" w:rsidRPr="000F2CBB" w:rsidRDefault="000F2CBB" w:rsidP="000F2CBB">
            <w:pPr>
              <w:jc w:val="center"/>
              <w:rPr>
                <w:caps/>
                <w:sz w:val="22"/>
                <w:szCs w:val="22"/>
              </w:rPr>
            </w:pPr>
          </w:p>
        </w:tc>
        <w:tc>
          <w:tcPr>
            <w:tcW w:w="1213" w:type="dxa"/>
            <w:gridSpan w:val="2"/>
            <w:tcBorders>
              <w:top w:val="single" w:sz="4" w:space="0" w:color="auto"/>
              <w:bottom w:val="single" w:sz="4" w:space="0" w:color="auto"/>
              <w:right w:val="single" w:sz="4" w:space="0" w:color="auto"/>
            </w:tcBorders>
            <w:vAlign w:val="center"/>
          </w:tcPr>
          <w:p w14:paraId="7D4DFAA9" w14:textId="77777777" w:rsidR="000F2CBB" w:rsidRPr="000F2CBB" w:rsidRDefault="000F2CBB" w:rsidP="000F2CBB">
            <w:pPr>
              <w:jc w:val="center"/>
              <w:rPr>
                <w:sz w:val="22"/>
                <w:szCs w:val="22"/>
              </w:rPr>
            </w:pPr>
            <w:r w:rsidRPr="000F2CBB">
              <w:rPr>
                <w:sz w:val="22"/>
                <w:szCs w:val="22"/>
              </w:rPr>
              <w:t>Тер.</w:t>
            </w:r>
          </w:p>
        </w:tc>
        <w:tc>
          <w:tcPr>
            <w:tcW w:w="1055" w:type="dxa"/>
            <w:gridSpan w:val="3"/>
            <w:tcBorders>
              <w:top w:val="single" w:sz="4" w:space="0" w:color="auto"/>
              <w:left w:val="single" w:sz="4" w:space="0" w:color="auto"/>
              <w:bottom w:val="single" w:sz="4" w:space="0" w:color="auto"/>
            </w:tcBorders>
            <w:vAlign w:val="center"/>
          </w:tcPr>
          <w:p w14:paraId="3396242D"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c>
          <w:tcPr>
            <w:tcW w:w="986" w:type="dxa"/>
            <w:tcBorders>
              <w:top w:val="single" w:sz="4" w:space="0" w:color="auto"/>
              <w:bottom w:val="single" w:sz="4" w:space="0" w:color="auto"/>
              <w:right w:val="single" w:sz="4" w:space="0" w:color="auto"/>
            </w:tcBorders>
            <w:vAlign w:val="center"/>
          </w:tcPr>
          <w:p w14:paraId="21F692B7" w14:textId="77777777" w:rsidR="000F2CBB" w:rsidRPr="000F2CBB" w:rsidRDefault="000F2CBB" w:rsidP="000F2CBB">
            <w:pPr>
              <w:jc w:val="center"/>
              <w:rPr>
                <w:sz w:val="22"/>
                <w:szCs w:val="22"/>
              </w:rPr>
            </w:pPr>
            <w:r w:rsidRPr="000F2CBB">
              <w:rPr>
                <w:sz w:val="22"/>
                <w:szCs w:val="22"/>
              </w:rPr>
              <w:t>Тер.</w:t>
            </w:r>
          </w:p>
        </w:tc>
        <w:tc>
          <w:tcPr>
            <w:tcW w:w="1164" w:type="dxa"/>
            <w:gridSpan w:val="3"/>
            <w:tcBorders>
              <w:top w:val="single" w:sz="4" w:space="0" w:color="auto"/>
              <w:left w:val="single" w:sz="4" w:space="0" w:color="auto"/>
              <w:bottom w:val="single" w:sz="4" w:space="0" w:color="auto"/>
            </w:tcBorders>
            <w:vAlign w:val="center"/>
          </w:tcPr>
          <w:p w14:paraId="0B672B15"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r>
      <w:tr w:rsidR="000F2CBB" w:rsidRPr="000F2CBB" w14:paraId="24D9A4A0" w14:textId="77777777" w:rsidTr="00C140C1">
        <w:trPr>
          <w:trHeight w:val="159"/>
        </w:trPr>
        <w:tc>
          <w:tcPr>
            <w:tcW w:w="5954" w:type="dxa"/>
            <w:vMerge/>
            <w:vAlign w:val="center"/>
          </w:tcPr>
          <w:p w14:paraId="00B9939A" w14:textId="77777777" w:rsidR="000F2CBB" w:rsidRPr="000F2CBB" w:rsidRDefault="000F2CBB" w:rsidP="000F2CBB">
            <w:pPr>
              <w:jc w:val="center"/>
              <w:rPr>
                <w:caps/>
                <w:sz w:val="22"/>
                <w:szCs w:val="22"/>
              </w:rPr>
            </w:pPr>
          </w:p>
        </w:tc>
        <w:tc>
          <w:tcPr>
            <w:tcW w:w="1213" w:type="dxa"/>
            <w:gridSpan w:val="2"/>
            <w:tcBorders>
              <w:top w:val="single" w:sz="4" w:space="0" w:color="auto"/>
              <w:right w:val="single" w:sz="4" w:space="0" w:color="auto"/>
            </w:tcBorders>
            <w:vAlign w:val="center"/>
          </w:tcPr>
          <w:p w14:paraId="6A60286D" w14:textId="77777777" w:rsidR="000F2CBB" w:rsidRPr="000F2CBB" w:rsidRDefault="000F2CBB" w:rsidP="000F2CBB">
            <w:pPr>
              <w:jc w:val="center"/>
              <w:rPr>
                <w:sz w:val="22"/>
                <w:szCs w:val="22"/>
              </w:rPr>
            </w:pPr>
            <w:r w:rsidRPr="000F2CBB">
              <w:rPr>
                <w:sz w:val="22"/>
                <w:szCs w:val="22"/>
              </w:rPr>
              <w:t>16</w:t>
            </w:r>
          </w:p>
        </w:tc>
        <w:tc>
          <w:tcPr>
            <w:tcW w:w="1055" w:type="dxa"/>
            <w:gridSpan w:val="3"/>
            <w:tcBorders>
              <w:top w:val="single" w:sz="4" w:space="0" w:color="auto"/>
              <w:left w:val="single" w:sz="4" w:space="0" w:color="auto"/>
            </w:tcBorders>
            <w:vAlign w:val="center"/>
          </w:tcPr>
          <w:p w14:paraId="05FBC142" w14:textId="77777777" w:rsidR="000F2CBB" w:rsidRPr="000F2CBB" w:rsidRDefault="000F2CBB" w:rsidP="000F2CBB">
            <w:pPr>
              <w:jc w:val="center"/>
              <w:rPr>
                <w:sz w:val="22"/>
                <w:szCs w:val="22"/>
              </w:rPr>
            </w:pPr>
            <w:r w:rsidRPr="000F2CBB">
              <w:rPr>
                <w:sz w:val="22"/>
                <w:szCs w:val="22"/>
              </w:rPr>
              <w:t>16</w:t>
            </w:r>
          </w:p>
        </w:tc>
        <w:tc>
          <w:tcPr>
            <w:tcW w:w="986" w:type="dxa"/>
            <w:tcBorders>
              <w:top w:val="single" w:sz="4" w:space="0" w:color="auto"/>
              <w:right w:val="single" w:sz="4" w:space="0" w:color="auto"/>
            </w:tcBorders>
            <w:vAlign w:val="center"/>
          </w:tcPr>
          <w:p w14:paraId="2631AFE2" w14:textId="77777777" w:rsidR="000F2CBB" w:rsidRPr="000F2CBB" w:rsidRDefault="000F2CBB" w:rsidP="000F2CBB">
            <w:pPr>
              <w:jc w:val="center"/>
              <w:rPr>
                <w:sz w:val="22"/>
                <w:szCs w:val="22"/>
              </w:rPr>
            </w:pPr>
            <w:r w:rsidRPr="000F2CBB">
              <w:rPr>
                <w:sz w:val="22"/>
                <w:szCs w:val="22"/>
              </w:rPr>
              <w:t>16</w:t>
            </w:r>
          </w:p>
        </w:tc>
        <w:tc>
          <w:tcPr>
            <w:tcW w:w="1164" w:type="dxa"/>
            <w:gridSpan w:val="3"/>
            <w:tcBorders>
              <w:top w:val="single" w:sz="4" w:space="0" w:color="auto"/>
              <w:left w:val="single" w:sz="4" w:space="0" w:color="auto"/>
            </w:tcBorders>
            <w:vAlign w:val="center"/>
          </w:tcPr>
          <w:p w14:paraId="5B353FB3" w14:textId="77777777" w:rsidR="000F2CBB" w:rsidRPr="000F2CBB" w:rsidRDefault="000F2CBB" w:rsidP="000F2CBB">
            <w:pPr>
              <w:jc w:val="center"/>
              <w:rPr>
                <w:sz w:val="22"/>
                <w:szCs w:val="22"/>
              </w:rPr>
            </w:pPr>
            <w:r w:rsidRPr="000F2CBB">
              <w:rPr>
                <w:sz w:val="22"/>
                <w:szCs w:val="22"/>
              </w:rPr>
              <w:t>16</w:t>
            </w:r>
          </w:p>
        </w:tc>
      </w:tr>
      <w:tr w:rsidR="000F2CBB" w:rsidRPr="000F2CBB" w14:paraId="259E1E27" w14:textId="77777777" w:rsidTr="00C140C1">
        <w:trPr>
          <w:trHeight w:val="227"/>
        </w:trPr>
        <w:tc>
          <w:tcPr>
            <w:tcW w:w="5954" w:type="dxa"/>
            <w:vAlign w:val="center"/>
          </w:tcPr>
          <w:p w14:paraId="4C8D457F" w14:textId="77777777" w:rsidR="000F2CBB" w:rsidRPr="000F2CBB" w:rsidRDefault="000F2CBB" w:rsidP="000F2CBB">
            <w:pPr>
              <w:jc w:val="center"/>
              <w:rPr>
                <w:sz w:val="22"/>
                <w:szCs w:val="22"/>
              </w:rPr>
            </w:pPr>
            <w:r w:rsidRPr="000F2CBB">
              <w:rPr>
                <w:caps/>
                <w:sz w:val="22"/>
                <w:szCs w:val="22"/>
              </w:rPr>
              <w:t>поступило больных</w:t>
            </w:r>
          </w:p>
        </w:tc>
        <w:tc>
          <w:tcPr>
            <w:tcW w:w="2268" w:type="dxa"/>
            <w:gridSpan w:val="5"/>
            <w:tcBorders>
              <w:bottom w:val="single" w:sz="4" w:space="0" w:color="auto"/>
            </w:tcBorders>
            <w:vAlign w:val="center"/>
          </w:tcPr>
          <w:p w14:paraId="62AFFBE4" w14:textId="77777777" w:rsidR="000F2CBB" w:rsidRPr="000F2CBB" w:rsidRDefault="000F2CBB" w:rsidP="000F2CBB">
            <w:pPr>
              <w:jc w:val="center"/>
              <w:rPr>
                <w:sz w:val="22"/>
                <w:szCs w:val="22"/>
              </w:rPr>
            </w:pPr>
            <w:r w:rsidRPr="000F2CBB">
              <w:rPr>
                <w:sz w:val="22"/>
                <w:szCs w:val="22"/>
              </w:rPr>
              <w:t>1061</w:t>
            </w:r>
          </w:p>
        </w:tc>
        <w:tc>
          <w:tcPr>
            <w:tcW w:w="2150" w:type="dxa"/>
            <w:gridSpan w:val="4"/>
            <w:tcBorders>
              <w:bottom w:val="single" w:sz="4" w:space="0" w:color="auto"/>
            </w:tcBorders>
            <w:vAlign w:val="center"/>
          </w:tcPr>
          <w:p w14:paraId="145F431B" w14:textId="77777777" w:rsidR="000F2CBB" w:rsidRPr="000F2CBB" w:rsidRDefault="000F2CBB" w:rsidP="000F2CBB">
            <w:pPr>
              <w:jc w:val="center"/>
              <w:rPr>
                <w:sz w:val="22"/>
                <w:szCs w:val="22"/>
              </w:rPr>
            </w:pPr>
            <w:r w:rsidRPr="000F2CBB">
              <w:rPr>
                <w:sz w:val="22"/>
                <w:szCs w:val="22"/>
              </w:rPr>
              <w:t>1117</w:t>
            </w:r>
          </w:p>
        </w:tc>
      </w:tr>
      <w:tr w:rsidR="000F2CBB" w:rsidRPr="000F2CBB" w14:paraId="6EF4350A" w14:textId="77777777" w:rsidTr="00C140C1">
        <w:trPr>
          <w:trHeight w:val="300"/>
        </w:trPr>
        <w:tc>
          <w:tcPr>
            <w:tcW w:w="5954" w:type="dxa"/>
            <w:vMerge w:val="restart"/>
            <w:vAlign w:val="center"/>
          </w:tcPr>
          <w:p w14:paraId="3DF7929D" w14:textId="77777777" w:rsidR="000F2CBB" w:rsidRPr="000F2CBB" w:rsidRDefault="000F2CBB" w:rsidP="000F2CBB">
            <w:pPr>
              <w:jc w:val="center"/>
              <w:rPr>
                <w:sz w:val="22"/>
                <w:szCs w:val="22"/>
              </w:rPr>
            </w:pPr>
            <w:r w:rsidRPr="000F2CBB">
              <w:rPr>
                <w:caps/>
                <w:sz w:val="22"/>
                <w:szCs w:val="22"/>
              </w:rPr>
              <w:t>выписано больных</w:t>
            </w:r>
          </w:p>
        </w:tc>
        <w:tc>
          <w:tcPr>
            <w:tcW w:w="2268" w:type="dxa"/>
            <w:gridSpan w:val="5"/>
            <w:tcBorders>
              <w:bottom w:val="single" w:sz="4" w:space="0" w:color="auto"/>
            </w:tcBorders>
            <w:vAlign w:val="center"/>
          </w:tcPr>
          <w:p w14:paraId="5DC05FB5" w14:textId="77777777" w:rsidR="000F2CBB" w:rsidRPr="000F2CBB" w:rsidRDefault="000F2CBB" w:rsidP="000F2CBB">
            <w:pPr>
              <w:jc w:val="center"/>
              <w:rPr>
                <w:sz w:val="22"/>
                <w:szCs w:val="22"/>
              </w:rPr>
            </w:pPr>
            <w:r w:rsidRPr="000F2CBB">
              <w:rPr>
                <w:sz w:val="22"/>
                <w:szCs w:val="22"/>
              </w:rPr>
              <w:t>1066</w:t>
            </w:r>
          </w:p>
        </w:tc>
        <w:tc>
          <w:tcPr>
            <w:tcW w:w="2150" w:type="dxa"/>
            <w:gridSpan w:val="4"/>
            <w:tcBorders>
              <w:bottom w:val="single" w:sz="4" w:space="0" w:color="auto"/>
            </w:tcBorders>
            <w:vAlign w:val="center"/>
          </w:tcPr>
          <w:p w14:paraId="38249851" w14:textId="77777777" w:rsidR="000F2CBB" w:rsidRPr="000F2CBB" w:rsidRDefault="000F2CBB" w:rsidP="000F2CBB">
            <w:pPr>
              <w:jc w:val="center"/>
              <w:rPr>
                <w:sz w:val="22"/>
                <w:szCs w:val="22"/>
              </w:rPr>
            </w:pPr>
            <w:r w:rsidRPr="000F2CBB">
              <w:rPr>
                <w:sz w:val="22"/>
                <w:szCs w:val="22"/>
              </w:rPr>
              <w:t>1114</w:t>
            </w:r>
          </w:p>
        </w:tc>
      </w:tr>
      <w:tr w:rsidR="000F2CBB" w:rsidRPr="000F2CBB" w14:paraId="5EAA12CA" w14:textId="77777777" w:rsidTr="00C140C1">
        <w:trPr>
          <w:trHeight w:val="295"/>
        </w:trPr>
        <w:tc>
          <w:tcPr>
            <w:tcW w:w="5954" w:type="dxa"/>
            <w:vMerge/>
            <w:vAlign w:val="center"/>
          </w:tcPr>
          <w:p w14:paraId="29A3A3C4" w14:textId="77777777" w:rsidR="000F2CBB" w:rsidRPr="000F2CBB" w:rsidRDefault="000F2CBB" w:rsidP="000F2CBB">
            <w:pPr>
              <w:jc w:val="center"/>
              <w:rPr>
                <w:caps/>
                <w:sz w:val="22"/>
                <w:szCs w:val="22"/>
              </w:rPr>
            </w:pPr>
          </w:p>
        </w:tc>
        <w:tc>
          <w:tcPr>
            <w:tcW w:w="1134" w:type="dxa"/>
            <w:tcBorders>
              <w:top w:val="single" w:sz="4" w:space="0" w:color="auto"/>
              <w:bottom w:val="single" w:sz="4" w:space="0" w:color="auto"/>
              <w:right w:val="single" w:sz="4" w:space="0" w:color="auto"/>
            </w:tcBorders>
            <w:vAlign w:val="center"/>
          </w:tcPr>
          <w:p w14:paraId="05CE55AC" w14:textId="77777777" w:rsidR="000F2CBB" w:rsidRPr="000F2CBB" w:rsidRDefault="000F2CBB" w:rsidP="000F2CBB">
            <w:pPr>
              <w:jc w:val="center"/>
              <w:rPr>
                <w:sz w:val="22"/>
                <w:szCs w:val="22"/>
              </w:rPr>
            </w:pPr>
            <w:r w:rsidRPr="000F2CBB">
              <w:rPr>
                <w:sz w:val="22"/>
                <w:szCs w:val="22"/>
              </w:rPr>
              <w:t>Тер.</w:t>
            </w:r>
          </w:p>
        </w:tc>
        <w:tc>
          <w:tcPr>
            <w:tcW w:w="1134" w:type="dxa"/>
            <w:gridSpan w:val="4"/>
            <w:tcBorders>
              <w:top w:val="single" w:sz="4" w:space="0" w:color="auto"/>
              <w:left w:val="single" w:sz="4" w:space="0" w:color="auto"/>
              <w:bottom w:val="single" w:sz="4" w:space="0" w:color="auto"/>
            </w:tcBorders>
            <w:vAlign w:val="center"/>
          </w:tcPr>
          <w:p w14:paraId="57B95531"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c>
          <w:tcPr>
            <w:tcW w:w="992" w:type="dxa"/>
            <w:gridSpan w:val="2"/>
            <w:tcBorders>
              <w:top w:val="single" w:sz="4" w:space="0" w:color="auto"/>
              <w:bottom w:val="single" w:sz="4" w:space="0" w:color="auto"/>
              <w:right w:val="single" w:sz="4" w:space="0" w:color="auto"/>
            </w:tcBorders>
            <w:vAlign w:val="center"/>
          </w:tcPr>
          <w:p w14:paraId="7C060AFE" w14:textId="77777777" w:rsidR="000F2CBB" w:rsidRPr="000F2CBB" w:rsidRDefault="000F2CBB" w:rsidP="000F2CBB">
            <w:pPr>
              <w:jc w:val="center"/>
              <w:rPr>
                <w:sz w:val="22"/>
                <w:szCs w:val="22"/>
              </w:rPr>
            </w:pPr>
            <w:r w:rsidRPr="000F2CBB">
              <w:rPr>
                <w:sz w:val="22"/>
                <w:szCs w:val="22"/>
              </w:rPr>
              <w:t>Тер.</w:t>
            </w:r>
          </w:p>
        </w:tc>
        <w:tc>
          <w:tcPr>
            <w:tcW w:w="1158" w:type="dxa"/>
            <w:gridSpan w:val="2"/>
            <w:tcBorders>
              <w:top w:val="single" w:sz="4" w:space="0" w:color="auto"/>
              <w:left w:val="single" w:sz="4" w:space="0" w:color="auto"/>
              <w:bottom w:val="single" w:sz="4" w:space="0" w:color="auto"/>
            </w:tcBorders>
            <w:vAlign w:val="center"/>
          </w:tcPr>
          <w:p w14:paraId="0EE0BC72"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r>
      <w:tr w:rsidR="000F2CBB" w:rsidRPr="000F2CBB" w14:paraId="2F974E30" w14:textId="77777777" w:rsidTr="00C140C1">
        <w:trPr>
          <w:trHeight w:val="211"/>
        </w:trPr>
        <w:tc>
          <w:tcPr>
            <w:tcW w:w="5954" w:type="dxa"/>
            <w:vMerge/>
            <w:tcBorders>
              <w:bottom w:val="single" w:sz="6" w:space="0" w:color="000000"/>
            </w:tcBorders>
            <w:vAlign w:val="center"/>
          </w:tcPr>
          <w:p w14:paraId="3D9FC41F" w14:textId="77777777" w:rsidR="000F2CBB" w:rsidRPr="000F2CBB" w:rsidRDefault="000F2CBB" w:rsidP="000F2CBB">
            <w:pPr>
              <w:jc w:val="center"/>
              <w:rPr>
                <w:caps/>
                <w:sz w:val="22"/>
                <w:szCs w:val="22"/>
              </w:rPr>
            </w:pPr>
          </w:p>
        </w:tc>
        <w:tc>
          <w:tcPr>
            <w:tcW w:w="1134" w:type="dxa"/>
            <w:tcBorders>
              <w:top w:val="single" w:sz="4" w:space="0" w:color="auto"/>
              <w:right w:val="single" w:sz="4" w:space="0" w:color="auto"/>
            </w:tcBorders>
            <w:vAlign w:val="center"/>
          </w:tcPr>
          <w:p w14:paraId="3533B2F4" w14:textId="77777777" w:rsidR="000F2CBB" w:rsidRPr="000F2CBB" w:rsidRDefault="000F2CBB" w:rsidP="000F2CBB">
            <w:pPr>
              <w:jc w:val="center"/>
              <w:rPr>
                <w:sz w:val="22"/>
                <w:szCs w:val="22"/>
              </w:rPr>
            </w:pPr>
            <w:r w:rsidRPr="000F2CBB">
              <w:rPr>
                <w:sz w:val="22"/>
                <w:szCs w:val="22"/>
              </w:rPr>
              <w:t>447</w:t>
            </w:r>
          </w:p>
        </w:tc>
        <w:tc>
          <w:tcPr>
            <w:tcW w:w="1134" w:type="dxa"/>
            <w:gridSpan w:val="4"/>
            <w:tcBorders>
              <w:top w:val="single" w:sz="4" w:space="0" w:color="auto"/>
              <w:left w:val="single" w:sz="4" w:space="0" w:color="auto"/>
            </w:tcBorders>
            <w:vAlign w:val="center"/>
          </w:tcPr>
          <w:p w14:paraId="1B64FE61" w14:textId="77777777" w:rsidR="000F2CBB" w:rsidRPr="000F2CBB" w:rsidRDefault="000F2CBB" w:rsidP="000F2CBB">
            <w:pPr>
              <w:jc w:val="center"/>
              <w:rPr>
                <w:sz w:val="22"/>
                <w:szCs w:val="22"/>
              </w:rPr>
            </w:pPr>
            <w:r w:rsidRPr="000F2CBB">
              <w:rPr>
                <w:sz w:val="22"/>
                <w:szCs w:val="22"/>
              </w:rPr>
              <w:t>619</w:t>
            </w:r>
          </w:p>
        </w:tc>
        <w:tc>
          <w:tcPr>
            <w:tcW w:w="992" w:type="dxa"/>
            <w:gridSpan w:val="2"/>
            <w:tcBorders>
              <w:top w:val="single" w:sz="4" w:space="0" w:color="auto"/>
              <w:bottom w:val="single" w:sz="6" w:space="0" w:color="000000"/>
              <w:right w:val="single" w:sz="4" w:space="0" w:color="auto"/>
            </w:tcBorders>
            <w:vAlign w:val="center"/>
          </w:tcPr>
          <w:p w14:paraId="0C7F8A83" w14:textId="77777777" w:rsidR="000F2CBB" w:rsidRPr="000F2CBB" w:rsidRDefault="000F2CBB" w:rsidP="000F2CBB">
            <w:pPr>
              <w:jc w:val="center"/>
              <w:rPr>
                <w:sz w:val="22"/>
                <w:szCs w:val="22"/>
              </w:rPr>
            </w:pPr>
            <w:r w:rsidRPr="000F2CBB">
              <w:rPr>
                <w:sz w:val="22"/>
                <w:szCs w:val="22"/>
              </w:rPr>
              <w:t>459</w:t>
            </w:r>
          </w:p>
        </w:tc>
        <w:tc>
          <w:tcPr>
            <w:tcW w:w="1158" w:type="dxa"/>
            <w:gridSpan w:val="2"/>
            <w:tcBorders>
              <w:top w:val="single" w:sz="4" w:space="0" w:color="auto"/>
              <w:left w:val="single" w:sz="4" w:space="0" w:color="auto"/>
              <w:bottom w:val="single" w:sz="6" w:space="0" w:color="000000"/>
            </w:tcBorders>
            <w:vAlign w:val="center"/>
          </w:tcPr>
          <w:p w14:paraId="13F16AB5" w14:textId="77777777" w:rsidR="000F2CBB" w:rsidRPr="000F2CBB" w:rsidRDefault="000F2CBB" w:rsidP="000F2CBB">
            <w:pPr>
              <w:jc w:val="center"/>
              <w:rPr>
                <w:sz w:val="22"/>
                <w:szCs w:val="22"/>
              </w:rPr>
            </w:pPr>
            <w:r w:rsidRPr="000F2CBB">
              <w:rPr>
                <w:sz w:val="22"/>
                <w:szCs w:val="22"/>
              </w:rPr>
              <w:t>655</w:t>
            </w:r>
          </w:p>
        </w:tc>
      </w:tr>
      <w:tr w:rsidR="000F2CBB" w:rsidRPr="000F2CBB" w14:paraId="3BFC8C2E" w14:textId="77777777" w:rsidTr="00C140C1">
        <w:trPr>
          <w:trHeight w:val="284"/>
        </w:trPr>
        <w:tc>
          <w:tcPr>
            <w:tcW w:w="5954" w:type="dxa"/>
            <w:vAlign w:val="center"/>
          </w:tcPr>
          <w:p w14:paraId="5A9F5643" w14:textId="77777777" w:rsidR="000F2CBB" w:rsidRPr="000F2CBB" w:rsidRDefault="000F2CBB" w:rsidP="000F2CBB">
            <w:pPr>
              <w:jc w:val="center"/>
              <w:rPr>
                <w:sz w:val="22"/>
                <w:szCs w:val="22"/>
              </w:rPr>
            </w:pPr>
            <w:r w:rsidRPr="000F2CBB">
              <w:rPr>
                <w:caps/>
                <w:sz w:val="22"/>
                <w:szCs w:val="22"/>
              </w:rPr>
              <w:t>умерло</w:t>
            </w:r>
          </w:p>
        </w:tc>
        <w:tc>
          <w:tcPr>
            <w:tcW w:w="2268" w:type="dxa"/>
            <w:gridSpan w:val="5"/>
            <w:tcBorders>
              <w:bottom w:val="single" w:sz="4" w:space="0" w:color="auto"/>
            </w:tcBorders>
            <w:vAlign w:val="center"/>
          </w:tcPr>
          <w:p w14:paraId="2DBD257A" w14:textId="77777777" w:rsidR="000F2CBB" w:rsidRPr="000F2CBB" w:rsidRDefault="000F2CBB" w:rsidP="000F2CBB">
            <w:pPr>
              <w:jc w:val="center"/>
              <w:rPr>
                <w:sz w:val="22"/>
                <w:szCs w:val="22"/>
              </w:rPr>
            </w:pPr>
            <w:r w:rsidRPr="000F2CBB">
              <w:rPr>
                <w:sz w:val="22"/>
                <w:szCs w:val="22"/>
              </w:rPr>
              <w:t>0</w:t>
            </w:r>
          </w:p>
        </w:tc>
        <w:tc>
          <w:tcPr>
            <w:tcW w:w="2150" w:type="dxa"/>
            <w:gridSpan w:val="4"/>
            <w:tcBorders>
              <w:bottom w:val="single" w:sz="4" w:space="0" w:color="auto"/>
            </w:tcBorders>
            <w:vAlign w:val="center"/>
          </w:tcPr>
          <w:p w14:paraId="4C538AB1" w14:textId="77777777" w:rsidR="000F2CBB" w:rsidRPr="000F2CBB" w:rsidRDefault="000F2CBB" w:rsidP="000F2CBB">
            <w:pPr>
              <w:jc w:val="center"/>
              <w:rPr>
                <w:sz w:val="22"/>
                <w:szCs w:val="22"/>
              </w:rPr>
            </w:pPr>
            <w:r w:rsidRPr="000F2CBB">
              <w:rPr>
                <w:sz w:val="22"/>
                <w:szCs w:val="22"/>
              </w:rPr>
              <w:t>0</w:t>
            </w:r>
          </w:p>
        </w:tc>
      </w:tr>
      <w:tr w:rsidR="000F2CBB" w:rsidRPr="000F2CBB" w14:paraId="6087C588" w14:textId="77777777" w:rsidTr="00C140C1">
        <w:trPr>
          <w:trHeight w:val="261"/>
        </w:trPr>
        <w:tc>
          <w:tcPr>
            <w:tcW w:w="5954" w:type="dxa"/>
            <w:vMerge w:val="restart"/>
            <w:vAlign w:val="center"/>
          </w:tcPr>
          <w:p w14:paraId="629A9F6B" w14:textId="77777777" w:rsidR="000F2CBB" w:rsidRPr="000F2CBB" w:rsidRDefault="000F2CBB" w:rsidP="000F2CBB">
            <w:pPr>
              <w:jc w:val="center"/>
              <w:rPr>
                <w:sz w:val="22"/>
                <w:szCs w:val="22"/>
              </w:rPr>
            </w:pPr>
            <w:r w:rsidRPr="000F2CBB">
              <w:rPr>
                <w:caps/>
                <w:sz w:val="22"/>
                <w:szCs w:val="22"/>
              </w:rPr>
              <w:t>проведено всеми больными койко-дней</w:t>
            </w:r>
          </w:p>
        </w:tc>
        <w:tc>
          <w:tcPr>
            <w:tcW w:w="2268" w:type="dxa"/>
            <w:gridSpan w:val="5"/>
            <w:tcBorders>
              <w:bottom w:val="single" w:sz="4" w:space="0" w:color="auto"/>
            </w:tcBorders>
            <w:vAlign w:val="center"/>
          </w:tcPr>
          <w:p w14:paraId="60E2BC7D" w14:textId="77777777" w:rsidR="000F2CBB" w:rsidRPr="000F2CBB" w:rsidRDefault="000F2CBB" w:rsidP="000F2CBB">
            <w:pPr>
              <w:jc w:val="center"/>
              <w:rPr>
                <w:sz w:val="22"/>
                <w:szCs w:val="22"/>
              </w:rPr>
            </w:pPr>
            <w:r w:rsidRPr="000F2CBB">
              <w:rPr>
                <w:sz w:val="22"/>
                <w:szCs w:val="22"/>
              </w:rPr>
              <w:t>7488</w:t>
            </w:r>
          </w:p>
        </w:tc>
        <w:tc>
          <w:tcPr>
            <w:tcW w:w="2150" w:type="dxa"/>
            <w:gridSpan w:val="4"/>
            <w:tcBorders>
              <w:bottom w:val="single" w:sz="4" w:space="0" w:color="auto"/>
            </w:tcBorders>
            <w:vAlign w:val="center"/>
          </w:tcPr>
          <w:p w14:paraId="7565E179" w14:textId="77777777" w:rsidR="000F2CBB" w:rsidRPr="000F2CBB" w:rsidRDefault="000F2CBB" w:rsidP="000F2CBB">
            <w:pPr>
              <w:jc w:val="center"/>
              <w:rPr>
                <w:sz w:val="22"/>
                <w:szCs w:val="22"/>
              </w:rPr>
            </w:pPr>
            <w:r w:rsidRPr="000F2CBB">
              <w:rPr>
                <w:sz w:val="22"/>
                <w:szCs w:val="22"/>
              </w:rPr>
              <w:t>7756</w:t>
            </w:r>
          </w:p>
        </w:tc>
      </w:tr>
      <w:tr w:rsidR="000F2CBB" w:rsidRPr="000F2CBB" w14:paraId="63AA1B38" w14:textId="77777777" w:rsidTr="00C140C1">
        <w:trPr>
          <w:trHeight w:val="216"/>
        </w:trPr>
        <w:tc>
          <w:tcPr>
            <w:tcW w:w="5954" w:type="dxa"/>
            <w:vMerge/>
            <w:vAlign w:val="center"/>
          </w:tcPr>
          <w:p w14:paraId="53B1E5DF" w14:textId="77777777" w:rsidR="000F2CBB" w:rsidRPr="000F2CBB" w:rsidRDefault="000F2CBB" w:rsidP="000F2CBB">
            <w:pPr>
              <w:jc w:val="center"/>
              <w:rPr>
                <w:caps/>
                <w:sz w:val="22"/>
                <w:szCs w:val="22"/>
              </w:rPr>
            </w:pPr>
          </w:p>
        </w:tc>
        <w:tc>
          <w:tcPr>
            <w:tcW w:w="1276" w:type="dxa"/>
            <w:gridSpan w:val="3"/>
            <w:tcBorders>
              <w:top w:val="single" w:sz="4" w:space="0" w:color="auto"/>
              <w:bottom w:val="single" w:sz="4" w:space="0" w:color="auto"/>
              <w:right w:val="single" w:sz="4" w:space="0" w:color="auto"/>
            </w:tcBorders>
            <w:vAlign w:val="center"/>
          </w:tcPr>
          <w:p w14:paraId="6ACC7254" w14:textId="77777777" w:rsidR="000F2CBB" w:rsidRPr="000F2CBB" w:rsidRDefault="000F2CBB" w:rsidP="000F2CBB">
            <w:pPr>
              <w:jc w:val="center"/>
              <w:rPr>
                <w:sz w:val="22"/>
                <w:szCs w:val="22"/>
              </w:rPr>
            </w:pPr>
            <w:r w:rsidRPr="000F2CBB">
              <w:rPr>
                <w:sz w:val="22"/>
                <w:szCs w:val="22"/>
              </w:rPr>
              <w:t>Тер.</w:t>
            </w:r>
          </w:p>
        </w:tc>
        <w:tc>
          <w:tcPr>
            <w:tcW w:w="992" w:type="dxa"/>
            <w:gridSpan w:val="2"/>
            <w:tcBorders>
              <w:top w:val="single" w:sz="4" w:space="0" w:color="auto"/>
              <w:left w:val="single" w:sz="4" w:space="0" w:color="auto"/>
              <w:bottom w:val="single" w:sz="4" w:space="0" w:color="auto"/>
            </w:tcBorders>
            <w:vAlign w:val="center"/>
          </w:tcPr>
          <w:p w14:paraId="404AE3F2"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c>
          <w:tcPr>
            <w:tcW w:w="1134" w:type="dxa"/>
            <w:gridSpan w:val="3"/>
            <w:tcBorders>
              <w:top w:val="single" w:sz="4" w:space="0" w:color="auto"/>
              <w:bottom w:val="single" w:sz="4" w:space="0" w:color="auto"/>
              <w:right w:val="single" w:sz="4" w:space="0" w:color="auto"/>
            </w:tcBorders>
            <w:vAlign w:val="center"/>
          </w:tcPr>
          <w:p w14:paraId="14179641" w14:textId="77777777" w:rsidR="000F2CBB" w:rsidRPr="000F2CBB" w:rsidRDefault="000F2CBB" w:rsidP="000F2CBB">
            <w:pPr>
              <w:jc w:val="center"/>
              <w:rPr>
                <w:sz w:val="22"/>
                <w:szCs w:val="22"/>
              </w:rPr>
            </w:pPr>
            <w:r w:rsidRPr="000F2CBB">
              <w:rPr>
                <w:sz w:val="22"/>
                <w:szCs w:val="22"/>
              </w:rPr>
              <w:t>Тер.</w:t>
            </w:r>
          </w:p>
        </w:tc>
        <w:tc>
          <w:tcPr>
            <w:tcW w:w="1016" w:type="dxa"/>
            <w:tcBorders>
              <w:top w:val="single" w:sz="4" w:space="0" w:color="auto"/>
              <w:left w:val="single" w:sz="4" w:space="0" w:color="auto"/>
              <w:bottom w:val="single" w:sz="4" w:space="0" w:color="auto"/>
            </w:tcBorders>
            <w:vAlign w:val="center"/>
          </w:tcPr>
          <w:p w14:paraId="67EBFF32"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r>
      <w:tr w:rsidR="000F2CBB" w:rsidRPr="000F2CBB" w14:paraId="73BD1DC2" w14:textId="77777777" w:rsidTr="00C140C1">
        <w:trPr>
          <w:trHeight w:val="282"/>
        </w:trPr>
        <w:tc>
          <w:tcPr>
            <w:tcW w:w="5954" w:type="dxa"/>
            <w:vMerge/>
            <w:vAlign w:val="center"/>
          </w:tcPr>
          <w:p w14:paraId="0FE32F6E" w14:textId="77777777" w:rsidR="000F2CBB" w:rsidRPr="000F2CBB" w:rsidRDefault="000F2CBB" w:rsidP="000F2CBB">
            <w:pPr>
              <w:jc w:val="center"/>
              <w:rPr>
                <w:caps/>
                <w:sz w:val="22"/>
                <w:szCs w:val="22"/>
              </w:rPr>
            </w:pPr>
          </w:p>
        </w:tc>
        <w:tc>
          <w:tcPr>
            <w:tcW w:w="1276" w:type="dxa"/>
            <w:gridSpan w:val="3"/>
            <w:tcBorders>
              <w:top w:val="single" w:sz="4" w:space="0" w:color="auto"/>
              <w:right w:val="single" w:sz="4" w:space="0" w:color="auto"/>
            </w:tcBorders>
            <w:vAlign w:val="center"/>
          </w:tcPr>
          <w:p w14:paraId="199F3AA6" w14:textId="77777777" w:rsidR="000F2CBB" w:rsidRPr="000F2CBB" w:rsidRDefault="000F2CBB" w:rsidP="000F2CBB">
            <w:pPr>
              <w:jc w:val="center"/>
              <w:rPr>
                <w:sz w:val="22"/>
                <w:szCs w:val="22"/>
              </w:rPr>
            </w:pPr>
            <w:r w:rsidRPr="000F2CBB">
              <w:rPr>
                <w:sz w:val="22"/>
                <w:szCs w:val="22"/>
              </w:rPr>
              <w:t>3130</w:t>
            </w:r>
          </w:p>
        </w:tc>
        <w:tc>
          <w:tcPr>
            <w:tcW w:w="992" w:type="dxa"/>
            <w:gridSpan w:val="2"/>
            <w:tcBorders>
              <w:top w:val="single" w:sz="4" w:space="0" w:color="auto"/>
              <w:left w:val="single" w:sz="4" w:space="0" w:color="auto"/>
            </w:tcBorders>
            <w:vAlign w:val="center"/>
          </w:tcPr>
          <w:p w14:paraId="0C99A1D0" w14:textId="77777777" w:rsidR="000F2CBB" w:rsidRPr="000F2CBB" w:rsidRDefault="000F2CBB" w:rsidP="000F2CBB">
            <w:pPr>
              <w:jc w:val="center"/>
              <w:rPr>
                <w:sz w:val="22"/>
                <w:szCs w:val="22"/>
              </w:rPr>
            </w:pPr>
            <w:r w:rsidRPr="000F2CBB">
              <w:rPr>
                <w:sz w:val="22"/>
                <w:szCs w:val="22"/>
              </w:rPr>
              <w:t xml:space="preserve">4358 </w:t>
            </w:r>
          </w:p>
        </w:tc>
        <w:tc>
          <w:tcPr>
            <w:tcW w:w="1134" w:type="dxa"/>
            <w:gridSpan w:val="3"/>
            <w:tcBorders>
              <w:top w:val="single" w:sz="4" w:space="0" w:color="auto"/>
              <w:right w:val="single" w:sz="4" w:space="0" w:color="auto"/>
            </w:tcBorders>
            <w:vAlign w:val="center"/>
          </w:tcPr>
          <w:p w14:paraId="7CE1622E" w14:textId="77777777" w:rsidR="000F2CBB" w:rsidRPr="000F2CBB" w:rsidRDefault="000F2CBB" w:rsidP="000F2CBB">
            <w:pPr>
              <w:jc w:val="center"/>
              <w:rPr>
                <w:sz w:val="22"/>
                <w:szCs w:val="22"/>
              </w:rPr>
            </w:pPr>
            <w:r w:rsidRPr="000F2CBB">
              <w:rPr>
                <w:sz w:val="22"/>
                <w:szCs w:val="22"/>
              </w:rPr>
              <w:t>3170</w:t>
            </w:r>
          </w:p>
        </w:tc>
        <w:tc>
          <w:tcPr>
            <w:tcW w:w="1016" w:type="dxa"/>
            <w:tcBorders>
              <w:top w:val="single" w:sz="4" w:space="0" w:color="auto"/>
              <w:left w:val="single" w:sz="4" w:space="0" w:color="auto"/>
            </w:tcBorders>
            <w:vAlign w:val="center"/>
          </w:tcPr>
          <w:p w14:paraId="6D8072B3" w14:textId="77777777" w:rsidR="000F2CBB" w:rsidRPr="000F2CBB" w:rsidRDefault="000F2CBB" w:rsidP="000F2CBB">
            <w:pPr>
              <w:jc w:val="center"/>
              <w:rPr>
                <w:sz w:val="22"/>
                <w:szCs w:val="22"/>
              </w:rPr>
            </w:pPr>
            <w:r w:rsidRPr="000F2CBB">
              <w:rPr>
                <w:sz w:val="22"/>
                <w:szCs w:val="22"/>
              </w:rPr>
              <w:t>4586</w:t>
            </w:r>
          </w:p>
        </w:tc>
      </w:tr>
      <w:tr w:rsidR="000F2CBB" w:rsidRPr="000F2CBB" w14:paraId="20076BFC" w14:textId="77777777" w:rsidTr="00C140C1">
        <w:trPr>
          <w:trHeight w:val="295"/>
        </w:trPr>
        <w:tc>
          <w:tcPr>
            <w:tcW w:w="5954" w:type="dxa"/>
            <w:vMerge w:val="restart"/>
            <w:vAlign w:val="center"/>
          </w:tcPr>
          <w:p w14:paraId="392B887F" w14:textId="77777777" w:rsidR="000F2CBB" w:rsidRPr="000F2CBB" w:rsidRDefault="000F2CBB" w:rsidP="000F2CBB">
            <w:pPr>
              <w:jc w:val="center"/>
              <w:rPr>
                <w:sz w:val="22"/>
                <w:szCs w:val="22"/>
              </w:rPr>
            </w:pPr>
            <w:r w:rsidRPr="000F2CBB">
              <w:rPr>
                <w:caps/>
                <w:sz w:val="22"/>
                <w:szCs w:val="22"/>
              </w:rPr>
              <w:t>работа койки</w:t>
            </w:r>
          </w:p>
        </w:tc>
        <w:tc>
          <w:tcPr>
            <w:tcW w:w="2268" w:type="dxa"/>
            <w:gridSpan w:val="5"/>
            <w:tcBorders>
              <w:bottom w:val="single" w:sz="4" w:space="0" w:color="auto"/>
            </w:tcBorders>
            <w:vAlign w:val="center"/>
          </w:tcPr>
          <w:p w14:paraId="56205510" w14:textId="77777777" w:rsidR="000F2CBB" w:rsidRPr="000F2CBB" w:rsidRDefault="000F2CBB" w:rsidP="000F2CBB">
            <w:pPr>
              <w:jc w:val="center"/>
              <w:rPr>
                <w:sz w:val="22"/>
                <w:szCs w:val="22"/>
              </w:rPr>
            </w:pPr>
            <w:r w:rsidRPr="000F2CBB">
              <w:rPr>
                <w:sz w:val="22"/>
                <w:szCs w:val="22"/>
              </w:rPr>
              <w:t>234</w:t>
            </w:r>
          </w:p>
        </w:tc>
        <w:tc>
          <w:tcPr>
            <w:tcW w:w="2150" w:type="dxa"/>
            <w:gridSpan w:val="4"/>
            <w:tcBorders>
              <w:bottom w:val="single" w:sz="4" w:space="0" w:color="auto"/>
            </w:tcBorders>
            <w:vAlign w:val="center"/>
          </w:tcPr>
          <w:p w14:paraId="316C3A5A" w14:textId="77777777" w:rsidR="000F2CBB" w:rsidRPr="000F2CBB" w:rsidRDefault="000F2CBB" w:rsidP="000F2CBB">
            <w:pPr>
              <w:jc w:val="center"/>
              <w:rPr>
                <w:sz w:val="22"/>
                <w:szCs w:val="22"/>
              </w:rPr>
            </w:pPr>
            <w:r w:rsidRPr="000F2CBB">
              <w:rPr>
                <w:sz w:val="22"/>
                <w:szCs w:val="22"/>
              </w:rPr>
              <w:t>242,3</w:t>
            </w:r>
          </w:p>
        </w:tc>
      </w:tr>
      <w:tr w:rsidR="000F2CBB" w:rsidRPr="000F2CBB" w14:paraId="46F2C862" w14:textId="77777777" w:rsidTr="00C140C1">
        <w:trPr>
          <w:trHeight w:val="159"/>
        </w:trPr>
        <w:tc>
          <w:tcPr>
            <w:tcW w:w="5954" w:type="dxa"/>
            <w:vMerge/>
            <w:vAlign w:val="center"/>
          </w:tcPr>
          <w:p w14:paraId="57C65B7E" w14:textId="77777777" w:rsidR="000F2CBB" w:rsidRPr="000F2CBB" w:rsidRDefault="000F2CBB" w:rsidP="000F2CBB">
            <w:pPr>
              <w:jc w:val="center"/>
              <w:rPr>
                <w:caps/>
                <w:sz w:val="22"/>
                <w:szCs w:val="22"/>
              </w:rPr>
            </w:pPr>
          </w:p>
        </w:tc>
        <w:tc>
          <w:tcPr>
            <w:tcW w:w="1304" w:type="dxa"/>
            <w:gridSpan w:val="4"/>
            <w:tcBorders>
              <w:top w:val="single" w:sz="4" w:space="0" w:color="auto"/>
              <w:bottom w:val="single" w:sz="4" w:space="0" w:color="auto"/>
              <w:right w:val="single" w:sz="4" w:space="0" w:color="auto"/>
            </w:tcBorders>
            <w:vAlign w:val="center"/>
          </w:tcPr>
          <w:p w14:paraId="6FB0CC68" w14:textId="77777777" w:rsidR="000F2CBB" w:rsidRPr="000F2CBB" w:rsidRDefault="000F2CBB" w:rsidP="000F2CBB">
            <w:pPr>
              <w:jc w:val="center"/>
              <w:rPr>
                <w:sz w:val="22"/>
                <w:szCs w:val="22"/>
              </w:rPr>
            </w:pPr>
            <w:r w:rsidRPr="000F2CBB">
              <w:rPr>
                <w:sz w:val="22"/>
                <w:szCs w:val="22"/>
              </w:rPr>
              <w:t>Тер.</w:t>
            </w:r>
          </w:p>
        </w:tc>
        <w:tc>
          <w:tcPr>
            <w:tcW w:w="964" w:type="dxa"/>
            <w:tcBorders>
              <w:top w:val="single" w:sz="4" w:space="0" w:color="auto"/>
              <w:left w:val="single" w:sz="4" w:space="0" w:color="auto"/>
              <w:bottom w:val="single" w:sz="4" w:space="0" w:color="auto"/>
            </w:tcBorders>
            <w:vAlign w:val="center"/>
          </w:tcPr>
          <w:p w14:paraId="6C9EB79A"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c>
          <w:tcPr>
            <w:tcW w:w="1134" w:type="dxa"/>
            <w:gridSpan w:val="3"/>
            <w:tcBorders>
              <w:top w:val="single" w:sz="4" w:space="0" w:color="auto"/>
              <w:bottom w:val="single" w:sz="4" w:space="0" w:color="auto"/>
              <w:right w:val="single" w:sz="4" w:space="0" w:color="auto"/>
            </w:tcBorders>
            <w:vAlign w:val="center"/>
          </w:tcPr>
          <w:p w14:paraId="1FF678AC" w14:textId="77777777" w:rsidR="000F2CBB" w:rsidRPr="000F2CBB" w:rsidRDefault="000F2CBB" w:rsidP="000F2CBB">
            <w:pPr>
              <w:jc w:val="center"/>
              <w:rPr>
                <w:sz w:val="22"/>
                <w:szCs w:val="22"/>
              </w:rPr>
            </w:pPr>
            <w:r w:rsidRPr="000F2CBB">
              <w:rPr>
                <w:sz w:val="22"/>
                <w:szCs w:val="22"/>
              </w:rPr>
              <w:t>Тер.</w:t>
            </w:r>
          </w:p>
        </w:tc>
        <w:tc>
          <w:tcPr>
            <w:tcW w:w="1016" w:type="dxa"/>
            <w:tcBorders>
              <w:top w:val="single" w:sz="4" w:space="0" w:color="auto"/>
              <w:left w:val="single" w:sz="4" w:space="0" w:color="auto"/>
              <w:bottom w:val="single" w:sz="4" w:space="0" w:color="auto"/>
            </w:tcBorders>
            <w:vAlign w:val="center"/>
          </w:tcPr>
          <w:p w14:paraId="4D801D59"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r>
      <w:tr w:rsidR="000F2CBB" w:rsidRPr="000F2CBB" w14:paraId="2D4B3CE6" w14:textId="77777777" w:rsidTr="00C140C1">
        <w:trPr>
          <w:trHeight w:val="152"/>
        </w:trPr>
        <w:tc>
          <w:tcPr>
            <w:tcW w:w="5954" w:type="dxa"/>
            <w:vMerge/>
            <w:vAlign w:val="center"/>
          </w:tcPr>
          <w:p w14:paraId="6AFE2467" w14:textId="77777777" w:rsidR="000F2CBB" w:rsidRPr="000F2CBB" w:rsidRDefault="000F2CBB" w:rsidP="000F2CBB">
            <w:pPr>
              <w:jc w:val="center"/>
              <w:rPr>
                <w:caps/>
                <w:sz w:val="22"/>
                <w:szCs w:val="22"/>
              </w:rPr>
            </w:pPr>
          </w:p>
        </w:tc>
        <w:tc>
          <w:tcPr>
            <w:tcW w:w="1304" w:type="dxa"/>
            <w:gridSpan w:val="4"/>
            <w:tcBorders>
              <w:top w:val="single" w:sz="4" w:space="0" w:color="auto"/>
              <w:right w:val="single" w:sz="4" w:space="0" w:color="auto"/>
            </w:tcBorders>
            <w:vAlign w:val="center"/>
          </w:tcPr>
          <w:p w14:paraId="32C7643A" w14:textId="77777777" w:rsidR="000F2CBB" w:rsidRPr="000F2CBB" w:rsidRDefault="000F2CBB" w:rsidP="000F2CBB">
            <w:pPr>
              <w:jc w:val="center"/>
              <w:rPr>
                <w:sz w:val="22"/>
                <w:szCs w:val="22"/>
              </w:rPr>
            </w:pPr>
            <w:r w:rsidRPr="000F2CBB">
              <w:rPr>
                <w:sz w:val="22"/>
                <w:szCs w:val="22"/>
              </w:rPr>
              <w:t>195,6</w:t>
            </w:r>
          </w:p>
        </w:tc>
        <w:tc>
          <w:tcPr>
            <w:tcW w:w="964" w:type="dxa"/>
            <w:tcBorders>
              <w:top w:val="single" w:sz="4" w:space="0" w:color="auto"/>
              <w:left w:val="single" w:sz="4" w:space="0" w:color="auto"/>
            </w:tcBorders>
            <w:vAlign w:val="center"/>
          </w:tcPr>
          <w:p w14:paraId="265CD29F" w14:textId="77777777" w:rsidR="000F2CBB" w:rsidRPr="000F2CBB" w:rsidRDefault="000F2CBB" w:rsidP="000F2CBB">
            <w:pPr>
              <w:jc w:val="center"/>
              <w:rPr>
                <w:sz w:val="22"/>
                <w:szCs w:val="22"/>
              </w:rPr>
            </w:pPr>
            <w:r w:rsidRPr="000F2CBB">
              <w:rPr>
                <w:sz w:val="22"/>
                <w:szCs w:val="22"/>
              </w:rPr>
              <w:t>272,4</w:t>
            </w:r>
          </w:p>
        </w:tc>
        <w:tc>
          <w:tcPr>
            <w:tcW w:w="1134" w:type="dxa"/>
            <w:gridSpan w:val="3"/>
            <w:tcBorders>
              <w:top w:val="single" w:sz="4" w:space="0" w:color="auto"/>
              <w:right w:val="single" w:sz="4" w:space="0" w:color="auto"/>
            </w:tcBorders>
            <w:vAlign w:val="center"/>
          </w:tcPr>
          <w:p w14:paraId="5208F786" w14:textId="77777777" w:rsidR="000F2CBB" w:rsidRPr="000F2CBB" w:rsidRDefault="000F2CBB" w:rsidP="000F2CBB">
            <w:pPr>
              <w:jc w:val="center"/>
              <w:rPr>
                <w:sz w:val="22"/>
                <w:szCs w:val="22"/>
              </w:rPr>
            </w:pPr>
            <w:r w:rsidRPr="000F2CBB">
              <w:rPr>
                <w:sz w:val="22"/>
                <w:szCs w:val="22"/>
              </w:rPr>
              <w:t>198,1</w:t>
            </w:r>
          </w:p>
        </w:tc>
        <w:tc>
          <w:tcPr>
            <w:tcW w:w="1016" w:type="dxa"/>
            <w:tcBorders>
              <w:top w:val="single" w:sz="4" w:space="0" w:color="auto"/>
              <w:left w:val="single" w:sz="4" w:space="0" w:color="auto"/>
            </w:tcBorders>
            <w:vAlign w:val="center"/>
          </w:tcPr>
          <w:p w14:paraId="3D0CC0BF" w14:textId="77777777" w:rsidR="000F2CBB" w:rsidRPr="000F2CBB" w:rsidRDefault="000F2CBB" w:rsidP="000F2CBB">
            <w:pPr>
              <w:jc w:val="center"/>
              <w:rPr>
                <w:sz w:val="22"/>
                <w:szCs w:val="22"/>
              </w:rPr>
            </w:pPr>
            <w:r w:rsidRPr="000F2CBB">
              <w:rPr>
                <w:sz w:val="22"/>
                <w:szCs w:val="22"/>
              </w:rPr>
              <w:t>286,6</w:t>
            </w:r>
          </w:p>
        </w:tc>
      </w:tr>
      <w:tr w:rsidR="000F2CBB" w:rsidRPr="000F2CBB" w14:paraId="57CD9621" w14:textId="77777777" w:rsidTr="00C140C1">
        <w:trPr>
          <w:trHeight w:val="298"/>
        </w:trPr>
        <w:tc>
          <w:tcPr>
            <w:tcW w:w="5954" w:type="dxa"/>
            <w:vMerge w:val="restart"/>
            <w:vAlign w:val="center"/>
          </w:tcPr>
          <w:p w14:paraId="3A6C1168" w14:textId="77777777" w:rsidR="000F2CBB" w:rsidRPr="000F2CBB" w:rsidRDefault="000F2CBB" w:rsidP="000F2CBB">
            <w:pPr>
              <w:jc w:val="center"/>
              <w:rPr>
                <w:sz w:val="22"/>
                <w:szCs w:val="22"/>
              </w:rPr>
            </w:pPr>
            <w:r w:rsidRPr="000F2CBB">
              <w:rPr>
                <w:caps/>
                <w:sz w:val="22"/>
                <w:szCs w:val="22"/>
              </w:rPr>
              <w:t>оборот койки</w:t>
            </w:r>
          </w:p>
        </w:tc>
        <w:tc>
          <w:tcPr>
            <w:tcW w:w="2268" w:type="dxa"/>
            <w:gridSpan w:val="5"/>
            <w:tcBorders>
              <w:bottom w:val="single" w:sz="4" w:space="0" w:color="auto"/>
            </w:tcBorders>
            <w:vAlign w:val="center"/>
          </w:tcPr>
          <w:p w14:paraId="5EE4920E" w14:textId="77777777" w:rsidR="000F2CBB" w:rsidRPr="000F2CBB" w:rsidRDefault="000F2CBB" w:rsidP="000F2CBB">
            <w:pPr>
              <w:jc w:val="center"/>
              <w:rPr>
                <w:sz w:val="22"/>
                <w:szCs w:val="22"/>
              </w:rPr>
            </w:pPr>
            <w:r w:rsidRPr="000F2CBB">
              <w:rPr>
                <w:sz w:val="22"/>
                <w:szCs w:val="22"/>
              </w:rPr>
              <w:t>33,3</w:t>
            </w:r>
          </w:p>
        </w:tc>
        <w:tc>
          <w:tcPr>
            <w:tcW w:w="2150" w:type="dxa"/>
            <w:gridSpan w:val="4"/>
            <w:tcBorders>
              <w:bottom w:val="single" w:sz="4" w:space="0" w:color="auto"/>
            </w:tcBorders>
            <w:vAlign w:val="center"/>
          </w:tcPr>
          <w:p w14:paraId="01C403AC" w14:textId="77777777" w:rsidR="000F2CBB" w:rsidRPr="000F2CBB" w:rsidRDefault="000F2CBB" w:rsidP="000F2CBB">
            <w:pPr>
              <w:jc w:val="center"/>
              <w:rPr>
                <w:sz w:val="22"/>
                <w:szCs w:val="22"/>
              </w:rPr>
            </w:pPr>
            <w:r w:rsidRPr="000F2CBB">
              <w:rPr>
                <w:sz w:val="22"/>
                <w:szCs w:val="22"/>
              </w:rPr>
              <w:t>34,8</w:t>
            </w:r>
          </w:p>
        </w:tc>
      </w:tr>
      <w:tr w:rsidR="000F2CBB" w:rsidRPr="000F2CBB" w14:paraId="3BF62135" w14:textId="77777777" w:rsidTr="00C140C1">
        <w:trPr>
          <w:trHeight w:val="272"/>
        </w:trPr>
        <w:tc>
          <w:tcPr>
            <w:tcW w:w="5954" w:type="dxa"/>
            <w:vMerge/>
            <w:vAlign w:val="center"/>
          </w:tcPr>
          <w:p w14:paraId="0505561F" w14:textId="77777777" w:rsidR="000F2CBB" w:rsidRPr="000F2CBB" w:rsidRDefault="000F2CBB" w:rsidP="000F2CBB">
            <w:pPr>
              <w:jc w:val="center"/>
              <w:rPr>
                <w:caps/>
                <w:sz w:val="22"/>
                <w:szCs w:val="22"/>
              </w:rPr>
            </w:pPr>
          </w:p>
        </w:tc>
        <w:tc>
          <w:tcPr>
            <w:tcW w:w="1276" w:type="dxa"/>
            <w:gridSpan w:val="3"/>
            <w:tcBorders>
              <w:top w:val="single" w:sz="4" w:space="0" w:color="auto"/>
              <w:bottom w:val="single" w:sz="4" w:space="0" w:color="auto"/>
              <w:right w:val="single" w:sz="4" w:space="0" w:color="auto"/>
            </w:tcBorders>
            <w:vAlign w:val="center"/>
          </w:tcPr>
          <w:p w14:paraId="38C59D7B" w14:textId="77777777" w:rsidR="000F2CBB" w:rsidRPr="000F2CBB" w:rsidRDefault="000F2CBB" w:rsidP="000F2CBB">
            <w:pPr>
              <w:jc w:val="center"/>
              <w:rPr>
                <w:sz w:val="22"/>
                <w:szCs w:val="22"/>
              </w:rPr>
            </w:pPr>
            <w:r w:rsidRPr="000F2CBB">
              <w:rPr>
                <w:sz w:val="22"/>
                <w:szCs w:val="22"/>
              </w:rPr>
              <w:t>Тер.</w:t>
            </w:r>
          </w:p>
        </w:tc>
        <w:tc>
          <w:tcPr>
            <w:tcW w:w="992" w:type="dxa"/>
            <w:gridSpan w:val="2"/>
            <w:tcBorders>
              <w:top w:val="single" w:sz="4" w:space="0" w:color="auto"/>
              <w:left w:val="single" w:sz="4" w:space="0" w:color="auto"/>
              <w:bottom w:val="single" w:sz="4" w:space="0" w:color="auto"/>
            </w:tcBorders>
            <w:vAlign w:val="center"/>
          </w:tcPr>
          <w:p w14:paraId="103756B2"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c>
          <w:tcPr>
            <w:tcW w:w="1134" w:type="dxa"/>
            <w:gridSpan w:val="3"/>
            <w:tcBorders>
              <w:top w:val="single" w:sz="4" w:space="0" w:color="auto"/>
              <w:bottom w:val="single" w:sz="4" w:space="0" w:color="auto"/>
              <w:right w:val="single" w:sz="4" w:space="0" w:color="auto"/>
            </w:tcBorders>
            <w:vAlign w:val="center"/>
          </w:tcPr>
          <w:p w14:paraId="3605AA6E" w14:textId="77777777" w:rsidR="000F2CBB" w:rsidRPr="000F2CBB" w:rsidRDefault="000F2CBB" w:rsidP="000F2CBB">
            <w:pPr>
              <w:jc w:val="center"/>
              <w:rPr>
                <w:sz w:val="22"/>
                <w:szCs w:val="22"/>
              </w:rPr>
            </w:pPr>
            <w:r w:rsidRPr="000F2CBB">
              <w:rPr>
                <w:sz w:val="22"/>
                <w:szCs w:val="22"/>
              </w:rPr>
              <w:t>Тер.</w:t>
            </w:r>
          </w:p>
        </w:tc>
        <w:tc>
          <w:tcPr>
            <w:tcW w:w="1016" w:type="dxa"/>
            <w:tcBorders>
              <w:top w:val="single" w:sz="4" w:space="0" w:color="auto"/>
              <w:left w:val="single" w:sz="4" w:space="0" w:color="auto"/>
              <w:bottom w:val="single" w:sz="4" w:space="0" w:color="auto"/>
            </w:tcBorders>
            <w:vAlign w:val="center"/>
          </w:tcPr>
          <w:p w14:paraId="1268078B"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r>
      <w:tr w:rsidR="000F2CBB" w:rsidRPr="000F2CBB" w14:paraId="089BA102" w14:textId="77777777" w:rsidTr="00C140C1">
        <w:trPr>
          <w:trHeight w:val="237"/>
        </w:trPr>
        <w:tc>
          <w:tcPr>
            <w:tcW w:w="5954" w:type="dxa"/>
            <w:vMerge/>
            <w:vAlign w:val="center"/>
          </w:tcPr>
          <w:p w14:paraId="6C64D38E" w14:textId="77777777" w:rsidR="000F2CBB" w:rsidRPr="000F2CBB" w:rsidRDefault="000F2CBB" w:rsidP="000F2CBB">
            <w:pPr>
              <w:jc w:val="center"/>
              <w:rPr>
                <w:caps/>
                <w:sz w:val="22"/>
                <w:szCs w:val="22"/>
              </w:rPr>
            </w:pPr>
          </w:p>
        </w:tc>
        <w:tc>
          <w:tcPr>
            <w:tcW w:w="1276" w:type="dxa"/>
            <w:gridSpan w:val="3"/>
            <w:tcBorders>
              <w:top w:val="single" w:sz="4" w:space="0" w:color="auto"/>
              <w:right w:val="single" w:sz="4" w:space="0" w:color="auto"/>
            </w:tcBorders>
            <w:vAlign w:val="center"/>
          </w:tcPr>
          <w:p w14:paraId="7314DE9A" w14:textId="77777777" w:rsidR="000F2CBB" w:rsidRPr="000F2CBB" w:rsidRDefault="000F2CBB" w:rsidP="000F2CBB">
            <w:pPr>
              <w:jc w:val="center"/>
              <w:rPr>
                <w:sz w:val="22"/>
                <w:szCs w:val="22"/>
              </w:rPr>
            </w:pPr>
            <w:r w:rsidRPr="000F2CBB">
              <w:rPr>
                <w:sz w:val="22"/>
                <w:szCs w:val="22"/>
              </w:rPr>
              <w:t>27,9</w:t>
            </w:r>
          </w:p>
        </w:tc>
        <w:tc>
          <w:tcPr>
            <w:tcW w:w="992" w:type="dxa"/>
            <w:gridSpan w:val="2"/>
            <w:tcBorders>
              <w:top w:val="single" w:sz="4" w:space="0" w:color="auto"/>
              <w:left w:val="single" w:sz="4" w:space="0" w:color="auto"/>
            </w:tcBorders>
            <w:vAlign w:val="center"/>
          </w:tcPr>
          <w:p w14:paraId="02ACA911" w14:textId="77777777" w:rsidR="000F2CBB" w:rsidRPr="000F2CBB" w:rsidRDefault="000F2CBB" w:rsidP="000F2CBB">
            <w:pPr>
              <w:jc w:val="center"/>
              <w:rPr>
                <w:sz w:val="22"/>
                <w:szCs w:val="22"/>
              </w:rPr>
            </w:pPr>
            <w:r w:rsidRPr="000F2CBB">
              <w:rPr>
                <w:sz w:val="22"/>
                <w:szCs w:val="22"/>
              </w:rPr>
              <w:t>38,7</w:t>
            </w:r>
          </w:p>
        </w:tc>
        <w:tc>
          <w:tcPr>
            <w:tcW w:w="1134" w:type="dxa"/>
            <w:gridSpan w:val="3"/>
            <w:tcBorders>
              <w:top w:val="single" w:sz="4" w:space="0" w:color="auto"/>
              <w:right w:val="single" w:sz="4" w:space="0" w:color="auto"/>
            </w:tcBorders>
            <w:vAlign w:val="center"/>
          </w:tcPr>
          <w:p w14:paraId="34DEB30A" w14:textId="77777777" w:rsidR="000F2CBB" w:rsidRPr="000F2CBB" w:rsidRDefault="000F2CBB" w:rsidP="000F2CBB">
            <w:pPr>
              <w:jc w:val="center"/>
              <w:rPr>
                <w:sz w:val="22"/>
                <w:szCs w:val="22"/>
              </w:rPr>
            </w:pPr>
            <w:r w:rsidRPr="000F2CBB">
              <w:rPr>
                <w:sz w:val="22"/>
                <w:szCs w:val="22"/>
              </w:rPr>
              <w:t>28,7</w:t>
            </w:r>
          </w:p>
        </w:tc>
        <w:tc>
          <w:tcPr>
            <w:tcW w:w="1016" w:type="dxa"/>
            <w:tcBorders>
              <w:top w:val="single" w:sz="4" w:space="0" w:color="auto"/>
              <w:left w:val="single" w:sz="4" w:space="0" w:color="auto"/>
            </w:tcBorders>
            <w:vAlign w:val="center"/>
          </w:tcPr>
          <w:p w14:paraId="5E875383" w14:textId="77777777" w:rsidR="000F2CBB" w:rsidRPr="000F2CBB" w:rsidRDefault="000F2CBB" w:rsidP="000F2CBB">
            <w:pPr>
              <w:jc w:val="center"/>
              <w:rPr>
                <w:sz w:val="22"/>
                <w:szCs w:val="22"/>
              </w:rPr>
            </w:pPr>
            <w:r w:rsidRPr="000F2CBB">
              <w:rPr>
                <w:sz w:val="22"/>
                <w:szCs w:val="22"/>
              </w:rPr>
              <w:t>41</w:t>
            </w:r>
          </w:p>
        </w:tc>
      </w:tr>
      <w:tr w:rsidR="000F2CBB" w:rsidRPr="000F2CBB" w14:paraId="1C8E307E" w14:textId="77777777" w:rsidTr="00C140C1">
        <w:trPr>
          <w:trHeight w:val="255"/>
        </w:trPr>
        <w:tc>
          <w:tcPr>
            <w:tcW w:w="5954" w:type="dxa"/>
            <w:vMerge w:val="restart"/>
            <w:vAlign w:val="center"/>
          </w:tcPr>
          <w:p w14:paraId="557C8A17" w14:textId="77777777" w:rsidR="000F2CBB" w:rsidRPr="000F2CBB" w:rsidRDefault="000F2CBB" w:rsidP="000F2CBB">
            <w:pPr>
              <w:jc w:val="center"/>
              <w:rPr>
                <w:sz w:val="22"/>
                <w:szCs w:val="22"/>
              </w:rPr>
            </w:pPr>
            <w:r w:rsidRPr="000F2CBB">
              <w:rPr>
                <w:caps/>
                <w:sz w:val="22"/>
                <w:szCs w:val="22"/>
              </w:rPr>
              <w:t>средняя длительность пребывания на койке</w:t>
            </w:r>
          </w:p>
        </w:tc>
        <w:tc>
          <w:tcPr>
            <w:tcW w:w="2268" w:type="dxa"/>
            <w:gridSpan w:val="5"/>
            <w:tcBorders>
              <w:bottom w:val="single" w:sz="4" w:space="0" w:color="auto"/>
            </w:tcBorders>
            <w:vAlign w:val="center"/>
          </w:tcPr>
          <w:p w14:paraId="25CA6F52" w14:textId="77777777" w:rsidR="000F2CBB" w:rsidRPr="000F2CBB" w:rsidRDefault="000F2CBB" w:rsidP="000F2CBB">
            <w:pPr>
              <w:jc w:val="center"/>
              <w:rPr>
                <w:sz w:val="22"/>
                <w:szCs w:val="22"/>
              </w:rPr>
            </w:pPr>
            <w:r w:rsidRPr="000F2CBB">
              <w:rPr>
                <w:sz w:val="22"/>
                <w:szCs w:val="22"/>
              </w:rPr>
              <w:t>7,0</w:t>
            </w:r>
          </w:p>
        </w:tc>
        <w:tc>
          <w:tcPr>
            <w:tcW w:w="2150" w:type="dxa"/>
            <w:gridSpan w:val="4"/>
            <w:tcBorders>
              <w:bottom w:val="single" w:sz="4" w:space="0" w:color="auto"/>
            </w:tcBorders>
            <w:vAlign w:val="center"/>
          </w:tcPr>
          <w:p w14:paraId="621D63E5" w14:textId="77777777" w:rsidR="000F2CBB" w:rsidRPr="000F2CBB" w:rsidRDefault="000F2CBB" w:rsidP="000F2CBB">
            <w:pPr>
              <w:jc w:val="center"/>
              <w:rPr>
                <w:sz w:val="22"/>
                <w:szCs w:val="22"/>
              </w:rPr>
            </w:pPr>
            <w:r w:rsidRPr="000F2CBB">
              <w:rPr>
                <w:sz w:val="22"/>
                <w:szCs w:val="22"/>
              </w:rPr>
              <w:t>6,96</w:t>
            </w:r>
          </w:p>
        </w:tc>
      </w:tr>
      <w:tr w:rsidR="000F2CBB" w:rsidRPr="000F2CBB" w14:paraId="4A27B8D6" w14:textId="77777777" w:rsidTr="00C140C1">
        <w:trPr>
          <w:trHeight w:val="204"/>
        </w:trPr>
        <w:tc>
          <w:tcPr>
            <w:tcW w:w="5954" w:type="dxa"/>
            <w:vMerge/>
            <w:vAlign w:val="center"/>
          </w:tcPr>
          <w:p w14:paraId="15E7259F" w14:textId="77777777" w:rsidR="000F2CBB" w:rsidRPr="000F2CBB" w:rsidRDefault="000F2CBB" w:rsidP="000F2CBB">
            <w:pPr>
              <w:jc w:val="center"/>
              <w:rPr>
                <w:caps/>
                <w:sz w:val="22"/>
                <w:szCs w:val="22"/>
              </w:rPr>
            </w:pPr>
          </w:p>
        </w:tc>
        <w:tc>
          <w:tcPr>
            <w:tcW w:w="1276" w:type="dxa"/>
            <w:gridSpan w:val="3"/>
            <w:tcBorders>
              <w:top w:val="single" w:sz="4" w:space="0" w:color="auto"/>
              <w:bottom w:val="single" w:sz="4" w:space="0" w:color="auto"/>
              <w:right w:val="single" w:sz="4" w:space="0" w:color="auto"/>
            </w:tcBorders>
            <w:vAlign w:val="center"/>
          </w:tcPr>
          <w:p w14:paraId="5F9B020D" w14:textId="77777777" w:rsidR="000F2CBB" w:rsidRPr="000F2CBB" w:rsidRDefault="000F2CBB" w:rsidP="000F2CBB">
            <w:pPr>
              <w:jc w:val="center"/>
              <w:rPr>
                <w:sz w:val="22"/>
                <w:szCs w:val="22"/>
              </w:rPr>
            </w:pPr>
            <w:r w:rsidRPr="000F2CBB">
              <w:rPr>
                <w:sz w:val="22"/>
                <w:szCs w:val="22"/>
              </w:rPr>
              <w:t>Тер.</w:t>
            </w:r>
          </w:p>
        </w:tc>
        <w:tc>
          <w:tcPr>
            <w:tcW w:w="992" w:type="dxa"/>
            <w:gridSpan w:val="2"/>
            <w:tcBorders>
              <w:top w:val="single" w:sz="4" w:space="0" w:color="auto"/>
              <w:left w:val="single" w:sz="4" w:space="0" w:color="auto"/>
              <w:bottom w:val="single" w:sz="4" w:space="0" w:color="auto"/>
            </w:tcBorders>
            <w:vAlign w:val="center"/>
          </w:tcPr>
          <w:p w14:paraId="58AA9CE4"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c>
          <w:tcPr>
            <w:tcW w:w="1134" w:type="dxa"/>
            <w:gridSpan w:val="3"/>
            <w:tcBorders>
              <w:top w:val="single" w:sz="4" w:space="0" w:color="auto"/>
              <w:bottom w:val="single" w:sz="4" w:space="0" w:color="auto"/>
              <w:right w:val="single" w:sz="4" w:space="0" w:color="auto"/>
            </w:tcBorders>
            <w:vAlign w:val="center"/>
          </w:tcPr>
          <w:p w14:paraId="2451AD72" w14:textId="77777777" w:rsidR="000F2CBB" w:rsidRPr="000F2CBB" w:rsidRDefault="000F2CBB" w:rsidP="000F2CBB">
            <w:pPr>
              <w:jc w:val="center"/>
              <w:rPr>
                <w:sz w:val="22"/>
                <w:szCs w:val="22"/>
              </w:rPr>
            </w:pPr>
            <w:r w:rsidRPr="000F2CBB">
              <w:rPr>
                <w:sz w:val="22"/>
                <w:szCs w:val="22"/>
              </w:rPr>
              <w:t>Тер.</w:t>
            </w:r>
          </w:p>
        </w:tc>
        <w:tc>
          <w:tcPr>
            <w:tcW w:w="1016" w:type="dxa"/>
            <w:tcBorders>
              <w:top w:val="single" w:sz="4" w:space="0" w:color="auto"/>
              <w:left w:val="single" w:sz="4" w:space="0" w:color="auto"/>
              <w:bottom w:val="single" w:sz="4" w:space="0" w:color="auto"/>
            </w:tcBorders>
            <w:vAlign w:val="center"/>
          </w:tcPr>
          <w:p w14:paraId="6C77C75A"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r>
      <w:tr w:rsidR="000F2CBB" w:rsidRPr="000F2CBB" w14:paraId="40FF1EEB" w14:textId="77777777" w:rsidTr="00C140C1">
        <w:trPr>
          <w:trHeight w:val="465"/>
        </w:trPr>
        <w:tc>
          <w:tcPr>
            <w:tcW w:w="5954" w:type="dxa"/>
            <w:vMerge/>
            <w:vAlign w:val="center"/>
          </w:tcPr>
          <w:p w14:paraId="70EACE5E" w14:textId="77777777" w:rsidR="000F2CBB" w:rsidRPr="000F2CBB" w:rsidRDefault="000F2CBB" w:rsidP="000F2CBB">
            <w:pPr>
              <w:jc w:val="center"/>
              <w:rPr>
                <w:caps/>
                <w:sz w:val="22"/>
                <w:szCs w:val="22"/>
              </w:rPr>
            </w:pPr>
          </w:p>
        </w:tc>
        <w:tc>
          <w:tcPr>
            <w:tcW w:w="1276" w:type="dxa"/>
            <w:gridSpan w:val="3"/>
            <w:tcBorders>
              <w:top w:val="single" w:sz="4" w:space="0" w:color="auto"/>
              <w:right w:val="single" w:sz="4" w:space="0" w:color="auto"/>
            </w:tcBorders>
            <w:vAlign w:val="center"/>
          </w:tcPr>
          <w:p w14:paraId="7AFBEA2D" w14:textId="77777777" w:rsidR="000F2CBB" w:rsidRPr="000F2CBB" w:rsidRDefault="000F2CBB" w:rsidP="000F2CBB">
            <w:pPr>
              <w:jc w:val="center"/>
              <w:rPr>
                <w:sz w:val="22"/>
                <w:szCs w:val="22"/>
              </w:rPr>
            </w:pPr>
            <w:r w:rsidRPr="000F2CBB">
              <w:rPr>
                <w:sz w:val="22"/>
                <w:szCs w:val="22"/>
              </w:rPr>
              <w:t>7,0</w:t>
            </w:r>
          </w:p>
        </w:tc>
        <w:tc>
          <w:tcPr>
            <w:tcW w:w="992" w:type="dxa"/>
            <w:gridSpan w:val="2"/>
            <w:tcBorders>
              <w:top w:val="single" w:sz="4" w:space="0" w:color="auto"/>
              <w:left w:val="single" w:sz="4" w:space="0" w:color="auto"/>
            </w:tcBorders>
            <w:vAlign w:val="center"/>
          </w:tcPr>
          <w:p w14:paraId="2D53AE45" w14:textId="77777777" w:rsidR="000F2CBB" w:rsidRPr="000F2CBB" w:rsidRDefault="000F2CBB" w:rsidP="000F2CBB">
            <w:pPr>
              <w:jc w:val="center"/>
              <w:rPr>
                <w:sz w:val="22"/>
                <w:szCs w:val="22"/>
              </w:rPr>
            </w:pPr>
            <w:r w:rsidRPr="000F2CBB">
              <w:rPr>
                <w:sz w:val="22"/>
                <w:szCs w:val="22"/>
              </w:rPr>
              <w:t>7,0</w:t>
            </w:r>
          </w:p>
        </w:tc>
        <w:tc>
          <w:tcPr>
            <w:tcW w:w="1134" w:type="dxa"/>
            <w:gridSpan w:val="3"/>
            <w:tcBorders>
              <w:top w:val="single" w:sz="4" w:space="0" w:color="auto"/>
              <w:right w:val="single" w:sz="4" w:space="0" w:color="auto"/>
            </w:tcBorders>
            <w:vAlign w:val="center"/>
          </w:tcPr>
          <w:p w14:paraId="7E515285" w14:textId="77777777" w:rsidR="000F2CBB" w:rsidRPr="000F2CBB" w:rsidRDefault="000F2CBB" w:rsidP="000F2CBB">
            <w:pPr>
              <w:jc w:val="center"/>
              <w:rPr>
                <w:sz w:val="22"/>
                <w:szCs w:val="22"/>
              </w:rPr>
            </w:pPr>
            <w:r w:rsidRPr="000F2CBB">
              <w:rPr>
                <w:sz w:val="22"/>
                <w:szCs w:val="22"/>
              </w:rPr>
              <w:t>6,9</w:t>
            </w:r>
          </w:p>
        </w:tc>
        <w:tc>
          <w:tcPr>
            <w:tcW w:w="1016" w:type="dxa"/>
            <w:tcBorders>
              <w:top w:val="single" w:sz="4" w:space="0" w:color="auto"/>
              <w:left w:val="single" w:sz="4" w:space="0" w:color="auto"/>
            </w:tcBorders>
            <w:vAlign w:val="center"/>
          </w:tcPr>
          <w:p w14:paraId="10D7C722" w14:textId="77777777" w:rsidR="000F2CBB" w:rsidRPr="000F2CBB" w:rsidRDefault="000F2CBB" w:rsidP="000F2CBB">
            <w:pPr>
              <w:jc w:val="center"/>
              <w:rPr>
                <w:sz w:val="22"/>
                <w:szCs w:val="22"/>
              </w:rPr>
            </w:pPr>
            <w:r w:rsidRPr="000F2CBB">
              <w:rPr>
                <w:sz w:val="22"/>
                <w:szCs w:val="22"/>
              </w:rPr>
              <w:t>7,0</w:t>
            </w:r>
          </w:p>
        </w:tc>
      </w:tr>
      <w:tr w:rsidR="000F2CBB" w:rsidRPr="000F2CBB" w14:paraId="432019A1" w14:textId="77777777" w:rsidTr="00C140C1">
        <w:trPr>
          <w:trHeight w:val="262"/>
        </w:trPr>
        <w:tc>
          <w:tcPr>
            <w:tcW w:w="5954" w:type="dxa"/>
            <w:vMerge w:val="restart"/>
            <w:vAlign w:val="center"/>
          </w:tcPr>
          <w:p w14:paraId="165206B9" w14:textId="77777777" w:rsidR="000F2CBB" w:rsidRPr="000F2CBB" w:rsidRDefault="000F2CBB" w:rsidP="000F2CBB">
            <w:pPr>
              <w:jc w:val="center"/>
              <w:rPr>
                <w:sz w:val="22"/>
                <w:szCs w:val="22"/>
              </w:rPr>
            </w:pPr>
            <w:r w:rsidRPr="000F2CBB">
              <w:rPr>
                <w:caps/>
                <w:sz w:val="22"/>
                <w:szCs w:val="22"/>
              </w:rPr>
              <w:t>% летальности</w:t>
            </w:r>
          </w:p>
        </w:tc>
        <w:tc>
          <w:tcPr>
            <w:tcW w:w="2268" w:type="dxa"/>
            <w:gridSpan w:val="5"/>
            <w:tcBorders>
              <w:bottom w:val="single" w:sz="4" w:space="0" w:color="auto"/>
            </w:tcBorders>
            <w:vAlign w:val="center"/>
          </w:tcPr>
          <w:p w14:paraId="63D8A984" w14:textId="77777777" w:rsidR="000F2CBB" w:rsidRPr="000F2CBB" w:rsidRDefault="000F2CBB" w:rsidP="000F2CBB">
            <w:pPr>
              <w:jc w:val="center"/>
              <w:rPr>
                <w:sz w:val="22"/>
                <w:szCs w:val="22"/>
              </w:rPr>
            </w:pPr>
            <w:r w:rsidRPr="000F2CBB">
              <w:rPr>
                <w:sz w:val="22"/>
                <w:szCs w:val="22"/>
              </w:rPr>
              <w:t>0</w:t>
            </w:r>
          </w:p>
        </w:tc>
        <w:tc>
          <w:tcPr>
            <w:tcW w:w="2150" w:type="dxa"/>
            <w:gridSpan w:val="4"/>
            <w:tcBorders>
              <w:bottom w:val="single" w:sz="4" w:space="0" w:color="auto"/>
            </w:tcBorders>
            <w:vAlign w:val="center"/>
          </w:tcPr>
          <w:p w14:paraId="09EC23A5" w14:textId="77777777" w:rsidR="000F2CBB" w:rsidRPr="000F2CBB" w:rsidRDefault="000F2CBB" w:rsidP="000F2CBB">
            <w:pPr>
              <w:jc w:val="center"/>
              <w:rPr>
                <w:sz w:val="22"/>
                <w:szCs w:val="22"/>
              </w:rPr>
            </w:pPr>
            <w:r w:rsidRPr="000F2CBB">
              <w:rPr>
                <w:sz w:val="22"/>
                <w:szCs w:val="22"/>
              </w:rPr>
              <w:t>0</w:t>
            </w:r>
          </w:p>
        </w:tc>
      </w:tr>
      <w:tr w:rsidR="000F2CBB" w:rsidRPr="000F2CBB" w14:paraId="4DA33791" w14:textId="77777777" w:rsidTr="00C140C1">
        <w:trPr>
          <w:trHeight w:val="194"/>
        </w:trPr>
        <w:tc>
          <w:tcPr>
            <w:tcW w:w="5954" w:type="dxa"/>
            <w:vMerge/>
            <w:vAlign w:val="center"/>
          </w:tcPr>
          <w:p w14:paraId="4184012B" w14:textId="77777777" w:rsidR="000F2CBB" w:rsidRPr="000F2CBB" w:rsidRDefault="000F2CBB" w:rsidP="000F2CBB">
            <w:pPr>
              <w:jc w:val="center"/>
              <w:rPr>
                <w:caps/>
                <w:sz w:val="22"/>
                <w:szCs w:val="22"/>
              </w:rPr>
            </w:pPr>
          </w:p>
        </w:tc>
        <w:tc>
          <w:tcPr>
            <w:tcW w:w="1276" w:type="dxa"/>
            <w:gridSpan w:val="3"/>
            <w:tcBorders>
              <w:top w:val="single" w:sz="4" w:space="0" w:color="auto"/>
              <w:bottom w:val="single" w:sz="4" w:space="0" w:color="auto"/>
              <w:right w:val="single" w:sz="4" w:space="0" w:color="auto"/>
            </w:tcBorders>
            <w:vAlign w:val="center"/>
          </w:tcPr>
          <w:p w14:paraId="002D93A2" w14:textId="77777777" w:rsidR="000F2CBB" w:rsidRPr="000F2CBB" w:rsidRDefault="000F2CBB" w:rsidP="000F2CBB">
            <w:pPr>
              <w:jc w:val="center"/>
              <w:rPr>
                <w:sz w:val="22"/>
                <w:szCs w:val="22"/>
              </w:rPr>
            </w:pPr>
            <w:r w:rsidRPr="000F2CBB">
              <w:rPr>
                <w:sz w:val="22"/>
                <w:szCs w:val="22"/>
              </w:rPr>
              <w:t>Тер.</w:t>
            </w:r>
          </w:p>
        </w:tc>
        <w:tc>
          <w:tcPr>
            <w:tcW w:w="992" w:type="dxa"/>
            <w:gridSpan w:val="2"/>
            <w:tcBorders>
              <w:top w:val="single" w:sz="4" w:space="0" w:color="auto"/>
              <w:left w:val="single" w:sz="4" w:space="0" w:color="auto"/>
              <w:bottom w:val="single" w:sz="4" w:space="0" w:color="auto"/>
            </w:tcBorders>
            <w:vAlign w:val="center"/>
          </w:tcPr>
          <w:p w14:paraId="6F856C7D"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c>
          <w:tcPr>
            <w:tcW w:w="1134" w:type="dxa"/>
            <w:gridSpan w:val="3"/>
            <w:tcBorders>
              <w:top w:val="single" w:sz="4" w:space="0" w:color="auto"/>
              <w:bottom w:val="single" w:sz="4" w:space="0" w:color="auto"/>
              <w:right w:val="single" w:sz="4" w:space="0" w:color="auto"/>
            </w:tcBorders>
            <w:vAlign w:val="center"/>
          </w:tcPr>
          <w:p w14:paraId="6C9FF1EB" w14:textId="77777777" w:rsidR="000F2CBB" w:rsidRPr="000F2CBB" w:rsidRDefault="000F2CBB" w:rsidP="000F2CBB">
            <w:pPr>
              <w:jc w:val="center"/>
              <w:rPr>
                <w:sz w:val="22"/>
                <w:szCs w:val="22"/>
              </w:rPr>
            </w:pPr>
            <w:r w:rsidRPr="000F2CBB">
              <w:rPr>
                <w:sz w:val="22"/>
                <w:szCs w:val="22"/>
              </w:rPr>
              <w:t>Тер.</w:t>
            </w:r>
          </w:p>
        </w:tc>
        <w:tc>
          <w:tcPr>
            <w:tcW w:w="1016" w:type="dxa"/>
            <w:tcBorders>
              <w:top w:val="single" w:sz="4" w:space="0" w:color="auto"/>
              <w:left w:val="single" w:sz="4" w:space="0" w:color="auto"/>
              <w:bottom w:val="single" w:sz="4" w:space="0" w:color="auto"/>
            </w:tcBorders>
            <w:vAlign w:val="center"/>
          </w:tcPr>
          <w:p w14:paraId="4F10ABFF"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r>
      <w:tr w:rsidR="000F2CBB" w:rsidRPr="000F2CBB" w14:paraId="2678DBD8" w14:textId="77777777" w:rsidTr="00C140C1">
        <w:trPr>
          <w:trHeight w:val="215"/>
        </w:trPr>
        <w:tc>
          <w:tcPr>
            <w:tcW w:w="5954" w:type="dxa"/>
            <w:vMerge/>
            <w:vAlign w:val="center"/>
          </w:tcPr>
          <w:p w14:paraId="09979F07" w14:textId="77777777" w:rsidR="000F2CBB" w:rsidRPr="000F2CBB" w:rsidRDefault="000F2CBB" w:rsidP="000F2CBB">
            <w:pPr>
              <w:jc w:val="center"/>
              <w:rPr>
                <w:caps/>
                <w:sz w:val="22"/>
                <w:szCs w:val="22"/>
              </w:rPr>
            </w:pPr>
          </w:p>
        </w:tc>
        <w:tc>
          <w:tcPr>
            <w:tcW w:w="1276" w:type="dxa"/>
            <w:gridSpan w:val="3"/>
            <w:tcBorders>
              <w:top w:val="single" w:sz="4" w:space="0" w:color="auto"/>
              <w:right w:val="single" w:sz="4" w:space="0" w:color="auto"/>
            </w:tcBorders>
            <w:vAlign w:val="center"/>
          </w:tcPr>
          <w:p w14:paraId="18BC91DB" w14:textId="77777777" w:rsidR="000F2CBB" w:rsidRPr="000F2CBB" w:rsidRDefault="000F2CBB" w:rsidP="000F2CBB">
            <w:pPr>
              <w:jc w:val="center"/>
              <w:rPr>
                <w:sz w:val="22"/>
                <w:szCs w:val="22"/>
              </w:rPr>
            </w:pPr>
            <w:r w:rsidRPr="000F2CBB">
              <w:rPr>
                <w:sz w:val="22"/>
                <w:szCs w:val="22"/>
              </w:rPr>
              <w:t>0</w:t>
            </w:r>
          </w:p>
        </w:tc>
        <w:tc>
          <w:tcPr>
            <w:tcW w:w="992" w:type="dxa"/>
            <w:gridSpan w:val="2"/>
            <w:tcBorders>
              <w:top w:val="single" w:sz="4" w:space="0" w:color="auto"/>
              <w:left w:val="single" w:sz="4" w:space="0" w:color="auto"/>
            </w:tcBorders>
            <w:vAlign w:val="center"/>
          </w:tcPr>
          <w:p w14:paraId="15344EE2" w14:textId="77777777" w:rsidR="000F2CBB" w:rsidRPr="000F2CBB" w:rsidRDefault="000F2CBB" w:rsidP="000F2CBB">
            <w:pPr>
              <w:jc w:val="center"/>
              <w:rPr>
                <w:sz w:val="22"/>
                <w:szCs w:val="22"/>
              </w:rPr>
            </w:pPr>
            <w:r w:rsidRPr="000F2CBB">
              <w:rPr>
                <w:sz w:val="22"/>
                <w:szCs w:val="22"/>
              </w:rPr>
              <w:t>0</w:t>
            </w:r>
          </w:p>
        </w:tc>
        <w:tc>
          <w:tcPr>
            <w:tcW w:w="1134" w:type="dxa"/>
            <w:gridSpan w:val="3"/>
            <w:tcBorders>
              <w:top w:val="single" w:sz="4" w:space="0" w:color="auto"/>
              <w:right w:val="single" w:sz="4" w:space="0" w:color="auto"/>
            </w:tcBorders>
            <w:vAlign w:val="center"/>
          </w:tcPr>
          <w:p w14:paraId="12C30327" w14:textId="77777777" w:rsidR="000F2CBB" w:rsidRPr="000F2CBB" w:rsidRDefault="000F2CBB" w:rsidP="000F2CBB">
            <w:pPr>
              <w:jc w:val="center"/>
              <w:rPr>
                <w:sz w:val="22"/>
                <w:szCs w:val="22"/>
              </w:rPr>
            </w:pPr>
            <w:r w:rsidRPr="000F2CBB">
              <w:rPr>
                <w:sz w:val="22"/>
                <w:szCs w:val="22"/>
              </w:rPr>
              <w:t>0</w:t>
            </w:r>
          </w:p>
        </w:tc>
        <w:tc>
          <w:tcPr>
            <w:tcW w:w="1016" w:type="dxa"/>
            <w:tcBorders>
              <w:top w:val="single" w:sz="4" w:space="0" w:color="auto"/>
              <w:left w:val="single" w:sz="4" w:space="0" w:color="auto"/>
            </w:tcBorders>
            <w:vAlign w:val="center"/>
          </w:tcPr>
          <w:p w14:paraId="5E5CBAD8" w14:textId="77777777" w:rsidR="000F2CBB" w:rsidRPr="000F2CBB" w:rsidRDefault="000F2CBB" w:rsidP="000F2CBB">
            <w:pPr>
              <w:jc w:val="center"/>
              <w:rPr>
                <w:sz w:val="22"/>
                <w:szCs w:val="22"/>
              </w:rPr>
            </w:pPr>
            <w:r w:rsidRPr="000F2CBB">
              <w:rPr>
                <w:sz w:val="22"/>
                <w:szCs w:val="22"/>
              </w:rPr>
              <w:t>0</w:t>
            </w:r>
          </w:p>
        </w:tc>
      </w:tr>
      <w:tr w:rsidR="000F2CBB" w:rsidRPr="000F2CBB" w14:paraId="242C6525" w14:textId="77777777" w:rsidTr="00C140C1">
        <w:trPr>
          <w:trHeight w:val="159"/>
        </w:trPr>
        <w:tc>
          <w:tcPr>
            <w:tcW w:w="5954" w:type="dxa"/>
            <w:vMerge w:val="restart"/>
            <w:vAlign w:val="center"/>
          </w:tcPr>
          <w:p w14:paraId="0596AC1D" w14:textId="77777777" w:rsidR="000F2CBB" w:rsidRPr="000F2CBB" w:rsidRDefault="000F2CBB" w:rsidP="000F2CBB">
            <w:pPr>
              <w:jc w:val="center"/>
              <w:rPr>
                <w:sz w:val="22"/>
                <w:szCs w:val="22"/>
              </w:rPr>
            </w:pPr>
          </w:p>
          <w:p w14:paraId="00558252" w14:textId="77777777" w:rsidR="000F2CBB" w:rsidRPr="000F2CBB" w:rsidRDefault="000F2CBB" w:rsidP="000F2CBB">
            <w:pPr>
              <w:jc w:val="center"/>
              <w:rPr>
                <w:sz w:val="22"/>
                <w:szCs w:val="22"/>
              </w:rPr>
            </w:pPr>
            <w:proofErr w:type="gramStart"/>
            <w:r w:rsidRPr="000F2CBB">
              <w:rPr>
                <w:sz w:val="22"/>
                <w:szCs w:val="22"/>
              </w:rPr>
              <w:t>ПРОСТОЙ  КОЙКИ</w:t>
            </w:r>
            <w:proofErr w:type="gramEnd"/>
          </w:p>
          <w:p w14:paraId="6B753697" w14:textId="77777777" w:rsidR="000F2CBB" w:rsidRPr="000F2CBB" w:rsidRDefault="000F2CBB" w:rsidP="000F2CBB">
            <w:pPr>
              <w:jc w:val="center"/>
              <w:rPr>
                <w:sz w:val="22"/>
                <w:szCs w:val="22"/>
              </w:rPr>
            </w:pPr>
          </w:p>
        </w:tc>
        <w:tc>
          <w:tcPr>
            <w:tcW w:w="2268" w:type="dxa"/>
            <w:gridSpan w:val="5"/>
            <w:tcBorders>
              <w:bottom w:val="single" w:sz="4" w:space="0" w:color="auto"/>
            </w:tcBorders>
            <w:vAlign w:val="center"/>
          </w:tcPr>
          <w:p w14:paraId="0ABC1E8B" w14:textId="77777777" w:rsidR="000F2CBB" w:rsidRPr="000F2CBB" w:rsidRDefault="000F2CBB" w:rsidP="000F2CBB">
            <w:pPr>
              <w:jc w:val="center"/>
              <w:rPr>
                <w:sz w:val="22"/>
                <w:szCs w:val="22"/>
              </w:rPr>
            </w:pPr>
            <w:r w:rsidRPr="000F2CBB">
              <w:rPr>
                <w:sz w:val="22"/>
                <w:szCs w:val="22"/>
              </w:rPr>
              <w:t>3,1</w:t>
            </w:r>
          </w:p>
        </w:tc>
        <w:tc>
          <w:tcPr>
            <w:tcW w:w="2150" w:type="dxa"/>
            <w:gridSpan w:val="4"/>
            <w:tcBorders>
              <w:bottom w:val="single" w:sz="4" w:space="0" w:color="auto"/>
            </w:tcBorders>
            <w:vAlign w:val="center"/>
          </w:tcPr>
          <w:p w14:paraId="6DEC7AB5" w14:textId="77777777" w:rsidR="000F2CBB" w:rsidRPr="000F2CBB" w:rsidRDefault="000F2CBB" w:rsidP="000F2CBB">
            <w:pPr>
              <w:jc w:val="center"/>
              <w:rPr>
                <w:sz w:val="22"/>
                <w:szCs w:val="22"/>
              </w:rPr>
            </w:pPr>
            <w:r w:rsidRPr="000F2CBB">
              <w:rPr>
                <w:sz w:val="22"/>
                <w:szCs w:val="22"/>
              </w:rPr>
              <w:t>2,8</w:t>
            </w:r>
          </w:p>
        </w:tc>
      </w:tr>
      <w:tr w:rsidR="000F2CBB" w:rsidRPr="000F2CBB" w14:paraId="0A2DDEC3" w14:textId="77777777" w:rsidTr="00C140C1">
        <w:trPr>
          <w:trHeight w:val="290"/>
        </w:trPr>
        <w:tc>
          <w:tcPr>
            <w:tcW w:w="5954" w:type="dxa"/>
            <w:vMerge/>
            <w:vAlign w:val="center"/>
          </w:tcPr>
          <w:p w14:paraId="56310BCA" w14:textId="77777777" w:rsidR="000F2CBB" w:rsidRPr="000F2CBB" w:rsidRDefault="000F2CBB" w:rsidP="000F2CBB">
            <w:pPr>
              <w:jc w:val="center"/>
              <w:rPr>
                <w:sz w:val="22"/>
                <w:szCs w:val="22"/>
              </w:rPr>
            </w:pPr>
          </w:p>
        </w:tc>
        <w:tc>
          <w:tcPr>
            <w:tcW w:w="1276" w:type="dxa"/>
            <w:gridSpan w:val="3"/>
            <w:tcBorders>
              <w:top w:val="single" w:sz="4" w:space="0" w:color="auto"/>
              <w:bottom w:val="single" w:sz="4" w:space="0" w:color="auto"/>
              <w:right w:val="single" w:sz="4" w:space="0" w:color="auto"/>
            </w:tcBorders>
            <w:vAlign w:val="center"/>
          </w:tcPr>
          <w:p w14:paraId="329E2BEF" w14:textId="77777777" w:rsidR="000F2CBB" w:rsidRPr="000F2CBB" w:rsidRDefault="000F2CBB" w:rsidP="000F2CBB">
            <w:pPr>
              <w:jc w:val="center"/>
              <w:rPr>
                <w:sz w:val="22"/>
                <w:szCs w:val="22"/>
              </w:rPr>
            </w:pPr>
            <w:r w:rsidRPr="000F2CBB">
              <w:rPr>
                <w:sz w:val="22"/>
                <w:szCs w:val="22"/>
              </w:rPr>
              <w:t>Тер.</w:t>
            </w:r>
          </w:p>
        </w:tc>
        <w:tc>
          <w:tcPr>
            <w:tcW w:w="992" w:type="dxa"/>
            <w:gridSpan w:val="2"/>
            <w:tcBorders>
              <w:top w:val="single" w:sz="4" w:space="0" w:color="auto"/>
              <w:left w:val="single" w:sz="4" w:space="0" w:color="auto"/>
              <w:bottom w:val="single" w:sz="4" w:space="0" w:color="auto"/>
            </w:tcBorders>
            <w:vAlign w:val="center"/>
          </w:tcPr>
          <w:p w14:paraId="79084AB6"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c>
          <w:tcPr>
            <w:tcW w:w="1134" w:type="dxa"/>
            <w:gridSpan w:val="3"/>
            <w:tcBorders>
              <w:top w:val="single" w:sz="4" w:space="0" w:color="auto"/>
              <w:bottom w:val="single" w:sz="4" w:space="0" w:color="auto"/>
              <w:right w:val="single" w:sz="4" w:space="0" w:color="auto"/>
            </w:tcBorders>
            <w:vAlign w:val="center"/>
          </w:tcPr>
          <w:p w14:paraId="4E270E9E" w14:textId="77777777" w:rsidR="000F2CBB" w:rsidRPr="000F2CBB" w:rsidRDefault="000F2CBB" w:rsidP="000F2CBB">
            <w:pPr>
              <w:jc w:val="center"/>
              <w:rPr>
                <w:sz w:val="22"/>
                <w:szCs w:val="22"/>
              </w:rPr>
            </w:pPr>
            <w:r w:rsidRPr="000F2CBB">
              <w:rPr>
                <w:sz w:val="22"/>
                <w:szCs w:val="22"/>
              </w:rPr>
              <w:t>Тер.</w:t>
            </w:r>
          </w:p>
        </w:tc>
        <w:tc>
          <w:tcPr>
            <w:tcW w:w="1016" w:type="dxa"/>
            <w:tcBorders>
              <w:top w:val="single" w:sz="4" w:space="0" w:color="auto"/>
              <w:left w:val="single" w:sz="4" w:space="0" w:color="auto"/>
              <w:bottom w:val="single" w:sz="4" w:space="0" w:color="auto"/>
            </w:tcBorders>
            <w:vAlign w:val="center"/>
          </w:tcPr>
          <w:p w14:paraId="4B68AFD2" w14:textId="77777777" w:rsidR="000F2CBB" w:rsidRPr="000F2CBB" w:rsidRDefault="000F2CBB" w:rsidP="000F2CBB">
            <w:pPr>
              <w:jc w:val="center"/>
              <w:rPr>
                <w:sz w:val="22"/>
                <w:szCs w:val="22"/>
              </w:rPr>
            </w:pPr>
            <w:proofErr w:type="spellStart"/>
            <w:r w:rsidRPr="000F2CBB">
              <w:rPr>
                <w:sz w:val="22"/>
                <w:szCs w:val="22"/>
              </w:rPr>
              <w:t>Невр</w:t>
            </w:r>
            <w:proofErr w:type="spellEnd"/>
            <w:r w:rsidRPr="000F2CBB">
              <w:rPr>
                <w:sz w:val="22"/>
                <w:szCs w:val="22"/>
              </w:rPr>
              <w:t>.</w:t>
            </w:r>
          </w:p>
        </w:tc>
      </w:tr>
      <w:tr w:rsidR="000F2CBB" w:rsidRPr="000F2CBB" w14:paraId="6CBA6B57" w14:textId="77777777" w:rsidTr="00C140C1">
        <w:trPr>
          <w:trHeight w:val="210"/>
        </w:trPr>
        <w:tc>
          <w:tcPr>
            <w:tcW w:w="5954" w:type="dxa"/>
            <w:vMerge/>
            <w:vAlign w:val="center"/>
          </w:tcPr>
          <w:p w14:paraId="1CC79FA8" w14:textId="77777777" w:rsidR="000F2CBB" w:rsidRPr="000F2CBB" w:rsidRDefault="000F2CBB" w:rsidP="000F2CBB">
            <w:pPr>
              <w:jc w:val="center"/>
              <w:rPr>
                <w:sz w:val="22"/>
                <w:szCs w:val="22"/>
              </w:rPr>
            </w:pPr>
          </w:p>
        </w:tc>
        <w:tc>
          <w:tcPr>
            <w:tcW w:w="1276" w:type="dxa"/>
            <w:gridSpan w:val="3"/>
            <w:tcBorders>
              <w:top w:val="single" w:sz="4" w:space="0" w:color="auto"/>
              <w:right w:val="single" w:sz="4" w:space="0" w:color="auto"/>
            </w:tcBorders>
            <w:vAlign w:val="center"/>
          </w:tcPr>
          <w:p w14:paraId="3144A814" w14:textId="77777777" w:rsidR="000F2CBB" w:rsidRPr="000F2CBB" w:rsidRDefault="000F2CBB" w:rsidP="000F2CBB">
            <w:pPr>
              <w:jc w:val="center"/>
              <w:rPr>
                <w:sz w:val="22"/>
                <w:szCs w:val="22"/>
              </w:rPr>
            </w:pPr>
            <w:r w:rsidRPr="000F2CBB">
              <w:rPr>
                <w:sz w:val="22"/>
                <w:szCs w:val="22"/>
              </w:rPr>
              <w:t>5,1</w:t>
            </w:r>
          </w:p>
        </w:tc>
        <w:tc>
          <w:tcPr>
            <w:tcW w:w="992" w:type="dxa"/>
            <w:gridSpan w:val="2"/>
            <w:tcBorders>
              <w:top w:val="single" w:sz="4" w:space="0" w:color="auto"/>
              <w:left w:val="single" w:sz="4" w:space="0" w:color="auto"/>
            </w:tcBorders>
            <w:vAlign w:val="center"/>
          </w:tcPr>
          <w:p w14:paraId="31F0DC03" w14:textId="77777777" w:rsidR="000F2CBB" w:rsidRPr="000F2CBB" w:rsidRDefault="000F2CBB" w:rsidP="000F2CBB">
            <w:pPr>
              <w:jc w:val="center"/>
              <w:rPr>
                <w:sz w:val="22"/>
                <w:szCs w:val="22"/>
              </w:rPr>
            </w:pPr>
            <w:r w:rsidRPr="000F2CBB">
              <w:rPr>
                <w:sz w:val="22"/>
                <w:szCs w:val="22"/>
              </w:rPr>
              <w:t>1,7</w:t>
            </w:r>
          </w:p>
        </w:tc>
        <w:tc>
          <w:tcPr>
            <w:tcW w:w="1134" w:type="dxa"/>
            <w:gridSpan w:val="3"/>
            <w:tcBorders>
              <w:top w:val="single" w:sz="4" w:space="0" w:color="auto"/>
              <w:right w:val="single" w:sz="4" w:space="0" w:color="auto"/>
            </w:tcBorders>
            <w:vAlign w:val="center"/>
          </w:tcPr>
          <w:p w14:paraId="00352347" w14:textId="77777777" w:rsidR="000F2CBB" w:rsidRPr="000F2CBB" w:rsidRDefault="000F2CBB" w:rsidP="000F2CBB">
            <w:pPr>
              <w:jc w:val="center"/>
              <w:rPr>
                <w:sz w:val="22"/>
                <w:szCs w:val="22"/>
              </w:rPr>
            </w:pPr>
            <w:r w:rsidRPr="000F2CBB">
              <w:rPr>
                <w:sz w:val="22"/>
                <w:szCs w:val="22"/>
              </w:rPr>
              <w:t>4,9</w:t>
            </w:r>
          </w:p>
        </w:tc>
        <w:tc>
          <w:tcPr>
            <w:tcW w:w="1016" w:type="dxa"/>
            <w:tcBorders>
              <w:top w:val="single" w:sz="4" w:space="0" w:color="auto"/>
              <w:left w:val="single" w:sz="4" w:space="0" w:color="auto"/>
            </w:tcBorders>
            <w:vAlign w:val="center"/>
          </w:tcPr>
          <w:p w14:paraId="11971983" w14:textId="77777777" w:rsidR="000F2CBB" w:rsidRPr="000F2CBB" w:rsidRDefault="000F2CBB" w:rsidP="000F2CBB">
            <w:pPr>
              <w:jc w:val="center"/>
              <w:rPr>
                <w:sz w:val="22"/>
                <w:szCs w:val="22"/>
              </w:rPr>
            </w:pPr>
            <w:r w:rsidRPr="000F2CBB">
              <w:rPr>
                <w:sz w:val="22"/>
                <w:szCs w:val="22"/>
              </w:rPr>
              <w:t>1,3</w:t>
            </w:r>
          </w:p>
        </w:tc>
      </w:tr>
    </w:tbl>
    <w:p w14:paraId="59C13DAF" w14:textId="77777777" w:rsidR="007926B0" w:rsidRPr="00A93071" w:rsidRDefault="007926B0" w:rsidP="007926B0">
      <w:pPr>
        <w:rPr>
          <w:sz w:val="26"/>
          <w:szCs w:val="26"/>
        </w:rPr>
      </w:pPr>
    </w:p>
    <w:p w14:paraId="5C28942D" w14:textId="77777777" w:rsidR="000F2CBB" w:rsidRPr="00C31B8C" w:rsidRDefault="000F2CBB" w:rsidP="000F2CBB">
      <w:pPr>
        <w:jc w:val="both"/>
        <w:rPr>
          <w:sz w:val="28"/>
          <w:szCs w:val="28"/>
        </w:rPr>
      </w:pPr>
      <w:r w:rsidRPr="00C31B8C">
        <w:rPr>
          <w:sz w:val="28"/>
          <w:szCs w:val="28"/>
        </w:rPr>
        <w:t xml:space="preserve">        Как видно из табл.1 по итогам 12 месяцев 2021г. имеет место некоторое ухудшение показателей оборота койки, работы койки, простоя койки, при сохранении средней продолжительности пребывания на койке, что связано с несоответствием объема финансирования и коечного фонда, а также с увеличением тарифной ставки без увеличения объема финансирования.</w:t>
      </w:r>
    </w:p>
    <w:p w14:paraId="1BC95E5D" w14:textId="77777777" w:rsidR="000F2CBB" w:rsidRPr="00C31B8C" w:rsidRDefault="000F2CBB" w:rsidP="000F2CBB">
      <w:pPr>
        <w:jc w:val="both"/>
        <w:rPr>
          <w:b/>
          <w:sz w:val="28"/>
          <w:szCs w:val="28"/>
        </w:rPr>
      </w:pPr>
    </w:p>
    <w:p w14:paraId="1735CB5D" w14:textId="77777777" w:rsidR="000F2CBB" w:rsidRPr="00C31B8C" w:rsidRDefault="000F2CBB" w:rsidP="000F2CBB">
      <w:pPr>
        <w:jc w:val="both"/>
        <w:rPr>
          <w:b/>
          <w:sz w:val="28"/>
          <w:szCs w:val="28"/>
        </w:rPr>
      </w:pPr>
      <w:r w:rsidRPr="00C31B8C">
        <w:rPr>
          <w:b/>
          <w:sz w:val="28"/>
          <w:szCs w:val="28"/>
        </w:rPr>
        <w:t>Лечебная работа.</w:t>
      </w:r>
    </w:p>
    <w:p w14:paraId="05C75D65" w14:textId="6061D471" w:rsidR="000F2CBB" w:rsidRPr="00C31B8C" w:rsidRDefault="000F2CBB" w:rsidP="000F2CBB">
      <w:pPr>
        <w:jc w:val="both"/>
        <w:rPr>
          <w:b/>
          <w:sz w:val="28"/>
          <w:szCs w:val="28"/>
        </w:rPr>
      </w:pPr>
      <w:r w:rsidRPr="00C31B8C">
        <w:rPr>
          <w:sz w:val="28"/>
          <w:szCs w:val="28"/>
        </w:rPr>
        <w:t xml:space="preserve">      В стационарном отделении ГБ «Алатау» в 2021 году в основном находились на лечении больные с нозологиями (по МКБ-10), представленными в таблице №2. </w:t>
      </w:r>
    </w:p>
    <w:p w14:paraId="4C569E6B" w14:textId="77777777" w:rsidR="000F2CBB" w:rsidRPr="000F2CBB" w:rsidRDefault="000F2CBB" w:rsidP="000F2CBB">
      <w:pPr>
        <w:rPr>
          <w:sz w:val="26"/>
          <w:szCs w:val="26"/>
        </w:rPr>
      </w:pPr>
    </w:p>
    <w:p w14:paraId="32084796" w14:textId="77777777" w:rsidR="000F2CBB" w:rsidRPr="000F2CBB" w:rsidRDefault="000F2CBB" w:rsidP="000F2CBB">
      <w:pPr>
        <w:rPr>
          <w:sz w:val="26"/>
          <w:szCs w:val="26"/>
        </w:rPr>
      </w:pPr>
      <w:r w:rsidRPr="000F2CBB">
        <w:rPr>
          <w:sz w:val="26"/>
          <w:szCs w:val="26"/>
        </w:rPr>
        <w:t xml:space="preserve">Таблица 2 </w:t>
      </w:r>
    </w:p>
    <w:p w14:paraId="02AF21BC" w14:textId="77777777" w:rsidR="000F2CBB" w:rsidRPr="000F2CBB" w:rsidRDefault="000F2CBB" w:rsidP="000F2CBB">
      <w:pPr>
        <w:jc w:val="center"/>
        <w:rPr>
          <w:b/>
          <w:sz w:val="26"/>
          <w:szCs w:val="26"/>
        </w:rPr>
      </w:pPr>
      <w:r w:rsidRPr="000F2CBB">
        <w:rPr>
          <w:b/>
          <w:sz w:val="26"/>
          <w:szCs w:val="26"/>
        </w:rPr>
        <w:t>Нозологические формы по круглосуточному стационару за 2020-2021 гг.</w:t>
      </w:r>
    </w:p>
    <w:p w14:paraId="13ADCD6A" w14:textId="77777777" w:rsidR="000F2CBB" w:rsidRPr="000F2CBB" w:rsidRDefault="000F2CBB" w:rsidP="000F2CBB">
      <w:pPr>
        <w:rPr>
          <w:sz w:val="26"/>
          <w:szCs w:val="26"/>
        </w:rPr>
      </w:pPr>
    </w:p>
    <w:tbl>
      <w:tblPr>
        <w:tblW w:w="9923" w:type="dxa"/>
        <w:tblInd w:w="-34" w:type="dxa"/>
        <w:tblLayout w:type="fixed"/>
        <w:tblLook w:val="04A0" w:firstRow="1" w:lastRow="0" w:firstColumn="1" w:lastColumn="0" w:noHBand="0" w:noVBand="1"/>
      </w:tblPr>
      <w:tblGrid>
        <w:gridCol w:w="560"/>
        <w:gridCol w:w="2417"/>
        <w:gridCol w:w="993"/>
        <w:gridCol w:w="850"/>
        <w:gridCol w:w="851"/>
        <w:gridCol w:w="708"/>
        <w:gridCol w:w="709"/>
        <w:gridCol w:w="709"/>
        <w:gridCol w:w="850"/>
        <w:gridCol w:w="1276"/>
      </w:tblGrid>
      <w:tr w:rsidR="000F2CBB" w:rsidRPr="000F2CBB" w14:paraId="7501C717" w14:textId="77777777" w:rsidTr="000F2CBB">
        <w:trPr>
          <w:trHeight w:val="473"/>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AE241E" w14:textId="77777777" w:rsidR="000F2CBB" w:rsidRPr="000F2CBB" w:rsidRDefault="000F2CBB" w:rsidP="000F2CBB">
            <w:pPr>
              <w:jc w:val="center"/>
              <w:rPr>
                <w:color w:val="000000"/>
                <w:sz w:val="26"/>
                <w:szCs w:val="26"/>
              </w:rPr>
            </w:pPr>
            <w:bookmarkStart w:id="1" w:name="RANGE!A1:J43"/>
            <w:r w:rsidRPr="000F2CBB">
              <w:rPr>
                <w:color w:val="000000"/>
                <w:sz w:val="26"/>
                <w:szCs w:val="26"/>
              </w:rPr>
              <w:t>№</w:t>
            </w:r>
            <w:r w:rsidRPr="000F2CBB">
              <w:rPr>
                <w:color w:val="000000"/>
                <w:sz w:val="26"/>
                <w:szCs w:val="26"/>
              </w:rPr>
              <w:br/>
              <w:t>п/п</w:t>
            </w:r>
            <w:bookmarkEnd w:id="1"/>
          </w:p>
        </w:tc>
        <w:tc>
          <w:tcPr>
            <w:tcW w:w="3410" w:type="dxa"/>
            <w:gridSpan w:val="2"/>
            <w:tcBorders>
              <w:top w:val="single" w:sz="4" w:space="0" w:color="000000"/>
              <w:left w:val="nil"/>
              <w:bottom w:val="single" w:sz="4" w:space="0" w:color="000000"/>
              <w:right w:val="single" w:sz="4" w:space="0" w:color="000000"/>
            </w:tcBorders>
            <w:shd w:val="clear" w:color="auto" w:fill="auto"/>
            <w:vAlign w:val="center"/>
            <w:hideMark/>
          </w:tcPr>
          <w:p w14:paraId="6CAC5DC0" w14:textId="77777777" w:rsidR="000F2CBB" w:rsidRPr="000F2CBB" w:rsidRDefault="000F2CBB" w:rsidP="000F2CBB">
            <w:pPr>
              <w:jc w:val="center"/>
              <w:rPr>
                <w:b/>
                <w:bCs/>
                <w:color w:val="000000"/>
                <w:sz w:val="26"/>
                <w:szCs w:val="26"/>
              </w:rPr>
            </w:pPr>
            <w:r w:rsidRPr="000F2CBB">
              <w:rPr>
                <w:b/>
                <w:bCs/>
                <w:color w:val="000000"/>
                <w:sz w:val="26"/>
                <w:szCs w:val="26"/>
              </w:rPr>
              <w:t>Диагноз МКБ-10</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B957A33" w14:textId="77777777" w:rsidR="000F2CBB" w:rsidRPr="000F2CBB" w:rsidRDefault="000F2CBB" w:rsidP="000F2CBB">
            <w:pPr>
              <w:ind w:left="113" w:right="113"/>
              <w:jc w:val="center"/>
              <w:rPr>
                <w:b/>
                <w:bCs/>
                <w:color w:val="000000"/>
                <w:sz w:val="26"/>
                <w:szCs w:val="26"/>
              </w:rPr>
            </w:pPr>
            <w:r w:rsidRPr="000F2CBB">
              <w:rPr>
                <w:b/>
                <w:bCs/>
                <w:color w:val="000000"/>
                <w:sz w:val="26"/>
                <w:szCs w:val="26"/>
              </w:rPr>
              <w:t>Всего пролечено</w:t>
            </w:r>
          </w:p>
        </w:tc>
        <w:tc>
          <w:tcPr>
            <w:tcW w:w="2977" w:type="dxa"/>
            <w:gridSpan w:val="4"/>
            <w:tcBorders>
              <w:top w:val="single" w:sz="4" w:space="0" w:color="000000"/>
              <w:left w:val="nil"/>
              <w:bottom w:val="single" w:sz="4" w:space="0" w:color="000000"/>
              <w:right w:val="single" w:sz="4" w:space="0" w:color="000000"/>
            </w:tcBorders>
            <w:shd w:val="clear" w:color="auto" w:fill="auto"/>
            <w:vAlign w:val="center"/>
            <w:hideMark/>
          </w:tcPr>
          <w:p w14:paraId="207DBC4A" w14:textId="77777777" w:rsidR="000F2CBB" w:rsidRPr="000F2CBB" w:rsidRDefault="000F2CBB" w:rsidP="000F2CBB">
            <w:pPr>
              <w:jc w:val="center"/>
              <w:rPr>
                <w:b/>
                <w:bCs/>
                <w:color w:val="000000"/>
                <w:sz w:val="26"/>
                <w:szCs w:val="26"/>
              </w:rPr>
            </w:pPr>
            <w:r w:rsidRPr="000F2CBB">
              <w:rPr>
                <w:b/>
                <w:bCs/>
                <w:color w:val="000000"/>
                <w:sz w:val="26"/>
                <w:szCs w:val="26"/>
              </w:rPr>
              <w:t>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2AD1A7C" w14:textId="77777777" w:rsidR="000F2CBB" w:rsidRPr="000F2CBB" w:rsidRDefault="000F2CBB" w:rsidP="000F2CBB">
            <w:pPr>
              <w:jc w:val="center"/>
              <w:rPr>
                <w:color w:val="000000"/>
                <w:sz w:val="26"/>
                <w:szCs w:val="26"/>
              </w:rPr>
            </w:pPr>
            <w:r w:rsidRPr="000F2CBB">
              <w:rPr>
                <w:color w:val="000000"/>
                <w:sz w:val="26"/>
                <w:szCs w:val="26"/>
              </w:rPr>
              <w:t>Проведено койко-дней</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5DDB1FC" w14:textId="77777777" w:rsidR="000F2CBB" w:rsidRPr="000F2CBB" w:rsidRDefault="000F2CBB" w:rsidP="000F2CBB">
            <w:pPr>
              <w:jc w:val="center"/>
              <w:rPr>
                <w:color w:val="000000"/>
                <w:sz w:val="26"/>
                <w:szCs w:val="26"/>
              </w:rPr>
            </w:pPr>
            <w:r w:rsidRPr="000F2CBB">
              <w:rPr>
                <w:color w:val="000000"/>
                <w:sz w:val="26"/>
                <w:szCs w:val="26"/>
              </w:rPr>
              <w:t>Средняя длительность пребывания больных</w:t>
            </w:r>
          </w:p>
        </w:tc>
      </w:tr>
      <w:tr w:rsidR="000F2CBB" w:rsidRPr="000F2CBB" w14:paraId="218C4CB4" w14:textId="77777777" w:rsidTr="000F2CBB">
        <w:trPr>
          <w:trHeight w:val="874"/>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603FC68C" w14:textId="77777777" w:rsidR="000F2CBB" w:rsidRPr="000F2CBB" w:rsidRDefault="000F2CBB" w:rsidP="000F2CBB">
            <w:pPr>
              <w:rPr>
                <w:color w:val="000000"/>
                <w:sz w:val="26"/>
                <w:szCs w:val="26"/>
              </w:rPr>
            </w:pPr>
          </w:p>
        </w:tc>
        <w:tc>
          <w:tcPr>
            <w:tcW w:w="2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B0D92E" w14:textId="77777777" w:rsidR="000F2CBB" w:rsidRPr="000F2CBB" w:rsidRDefault="000F2CBB" w:rsidP="000F2CBB">
            <w:pPr>
              <w:jc w:val="center"/>
              <w:rPr>
                <w:color w:val="000000"/>
                <w:sz w:val="26"/>
                <w:szCs w:val="26"/>
              </w:rPr>
            </w:pPr>
            <w:r w:rsidRPr="000F2CBB">
              <w:rPr>
                <w:color w:val="000000"/>
                <w:sz w:val="26"/>
                <w:szCs w:val="26"/>
              </w:rPr>
              <w:t>Наименование</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8877E6" w14:textId="77777777" w:rsidR="000F2CBB" w:rsidRPr="000F2CBB" w:rsidRDefault="000F2CBB" w:rsidP="000F2CBB">
            <w:pPr>
              <w:jc w:val="center"/>
              <w:rPr>
                <w:color w:val="000000"/>
                <w:sz w:val="26"/>
                <w:szCs w:val="26"/>
              </w:rPr>
            </w:pPr>
            <w:r w:rsidRPr="000F2CBB">
              <w:rPr>
                <w:color w:val="000000"/>
                <w:sz w:val="26"/>
                <w:szCs w:val="26"/>
              </w:rPr>
              <w:t>Код</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E6CA99D" w14:textId="77777777" w:rsidR="000F2CBB" w:rsidRPr="000F2CBB" w:rsidRDefault="000F2CBB" w:rsidP="000F2CBB">
            <w:pPr>
              <w:rPr>
                <w:b/>
                <w:bCs/>
                <w:color w:val="000000"/>
                <w:sz w:val="26"/>
                <w:szCs w:val="26"/>
              </w:rPr>
            </w:pPr>
          </w:p>
        </w:tc>
        <w:tc>
          <w:tcPr>
            <w:tcW w:w="851"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59B3DDED" w14:textId="77777777" w:rsidR="000F2CBB" w:rsidRPr="000F2CBB" w:rsidRDefault="000F2CBB" w:rsidP="000F2CBB">
            <w:pPr>
              <w:jc w:val="center"/>
              <w:rPr>
                <w:color w:val="000000"/>
                <w:sz w:val="26"/>
                <w:szCs w:val="26"/>
              </w:rPr>
            </w:pPr>
            <w:r w:rsidRPr="000F2CBB">
              <w:rPr>
                <w:color w:val="000000"/>
                <w:sz w:val="26"/>
                <w:szCs w:val="26"/>
              </w:rPr>
              <w:t xml:space="preserve">подростки </w:t>
            </w:r>
            <w:r w:rsidRPr="000F2CBB">
              <w:rPr>
                <w:color w:val="000000"/>
                <w:sz w:val="26"/>
                <w:szCs w:val="26"/>
              </w:rPr>
              <w:br/>
              <w:t>15-17 лет</w:t>
            </w:r>
          </w:p>
        </w:tc>
        <w:tc>
          <w:tcPr>
            <w:tcW w:w="708"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6455AA88" w14:textId="77777777" w:rsidR="000F2CBB" w:rsidRPr="000F2CBB" w:rsidRDefault="000F2CBB" w:rsidP="000F2CBB">
            <w:pPr>
              <w:jc w:val="center"/>
              <w:rPr>
                <w:color w:val="000000"/>
                <w:sz w:val="26"/>
                <w:szCs w:val="26"/>
              </w:rPr>
            </w:pPr>
            <w:r w:rsidRPr="000F2CBB">
              <w:rPr>
                <w:color w:val="000000"/>
                <w:sz w:val="26"/>
                <w:szCs w:val="26"/>
              </w:rPr>
              <w:t xml:space="preserve">взрослые </w:t>
            </w:r>
            <w:r w:rsidRPr="000F2CBB">
              <w:rPr>
                <w:color w:val="000000"/>
                <w:sz w:val="26"/>
                <w:szCs w:val="26"/>
              </w:rPr>
              <w:br/>
              <w:t>18-59 лет</w:t>
            </w:r>
          </w:p>
        </w:tc>
        <w:tc>
          <w:tcPr>
            <w:tcW w:w="709"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457C10A7" w14:textId="77777777" w:rsidR="000F2CBB" w:rsidRPr="000F2CBB" w:rsidRDefault="000F2CBB" w:rsidP="000F2CBB">
            <w:pPr>
              <w:jc w:val="center"/>
              <w:rPr>
                <w:color w:val="000000"/>
                <w:sz w:val="26"/>
                <w:szCs w:val="26"/>
              </w:rPr>
            </w:pPr>
            <w:r w:rsidRPr="000F2CBB">
              <w:rPr>
                <w:color w:val="000000"/>
                <w:sz w:val="26"/>
                <w:szCs w:val="26"/>
              </w:rPr>
              <w:t xml:space="preserve">взрослые </w:t>
            </w:r>
            <w:r w:rsidRPr="000F2CBB">
              <w:rPr>
                <w:color w:val="000000"/>
                <w:sz w:val="26"/>
                <w:szCs w:val="26"/>
              </w:rPr>
              <w:br/>
              <w:t>60-69 лет</w:t>
            </w:r>
          </w:p>
        </w:tc>
        <w:tc>
          <w:tcPr>
            <w:tcW w:w="709"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4397AA10" w14:textId="77777777" w:rsidR="000F2CBB" w:rsidRPr="000F2CBB" w:rsidRDefault="000F2CBB" w:rsidP="000F2CBB">
            <w:pPr>
              <w:jc w:val="center"/>
              <w:rPr>
                <w:color w:val="000000"/>
                <w:sz w:val="26"/>
                <w:szCs w:val="26"/>
              </w:rPr>
            </w:pPr>
            <w:r w:rsidRPr="000F2CBB">
              <w:rPr>
                <w:color w:val="000000"/>
                <w:sz w:val="26"/>
                <w:szCs w:val="26"/>
              </w:rPr>
              <w:t>старше 70 лет</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C640806" w14:textId="77777777" w:rsidR="000F2CBB" w:rsidRPr="000F2CBB" w:rsidRDefault="000F2CBB" w:rsidP="000F2CBB">
            <w:pPr>
              <w:rPr>
                <w:color w:val="000000"/>
                <w:sz w:val="26"/>
                <w:szCs w:val="26"/>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14948A5A" w14:textId="77777777" w:rsidR="000F2CBB" w:rsidRPr="000F2CBB" w:rsidRDefault="000F2CBB" w:rsidP="000F2CBB">
            <w:pPr>
              <w:rPr>
                <w:color w:val="000000"/>
                <w:sz w:val="26"/>
                <w:szCs w:val="26"/>
              </w:rPr>
            </w:pPr>
          </w:p>
        </w:tc>
      </w:tr>
      <w:tr w:rsidR="000F2CBB" w:rsidRPr="000F2CBB" w14:paraId="734734A0" w14:textId="77777777" w:rsidTr="000F2CBB">
        <w:trPr>
          <w:trHeight w:val="874"/>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1E675D19" w14:textId="77777777" w:rsidR="000F2CBB" w:rsidRPr="000F2CBB" w:rsidRDefault="000F2CBB" w:rsidP="000F2CBB">
            <w:pPr>
              <w:rPr>
                <w:color w:val="000000"/>
                <w:sz w:val="26"/>
                <w:szCs w:val="26"/>
              </w:rPr>
            </w:pPr>
          </w:p>
        </w:tc>
        <w:tc>
          <w:tcPr>
            <w:tcW w:w="2417" w:type="dxa"/>
            <w:vMerge/>
            <w:tcBorders>
              <w:top w:val="nil"/>
              <w:left w:val="single" w:sz="4" w:space="0" w:color="000000"/>
              <w:bottom w:val="single" w:sz="4" w:space="0" w:color="000000"/>
              <w:right w:val="single" w:sz="4" w:space="0" w:color="000000"/>
            </w:tcBorders>
            <w:vAlign w:val="center"/>
            <w:hideMark/>
          </w:tcPr>
          <w:p w14:paraId="7E6B5B66" w14:textId="77777777" w:rsidR="000F2CBB" w:rsidRPr="000F2CBB" w:rsidRDefault="000F2CBB" w:rsidP="000F2CBB">
            <w:pPr>
              <w:rPr>
                <w:color w:val="000000"/>
                <w:sz w:val="26"/>
                <w:szCs w:val="26"/>
              </w:rPr>
            </w:pPr>
          </w:p>
        </w:tc>
        <w:tc>
          <w:tcPr>
            <w:tcW w:w="993" w:type="dxa"/>
            <w:vMerge/>
            <w:tcBorders>
              <w:top w:val="nil"/>
              <w:left w:val="single" w:sz="4" w:space="0" w:color="000000"/>
              <w:bottom w:val="single" w:sz="4" w:space="0" w:color="000000"/>
              <w:right w:val="single" w:sz="4" w:space="0" w:color="000000"/>
            </w:tcBorders>
            <w:vAlign w:val="center"/>
            <w:hideMark/>
          </w:tcPr>
          <w:p w14:paraId="779E57A8" w14:textId="77777777" w:rsidR="000F2CBB" w:rsidRPr="000F2CBB" w:rsidRDefault="000F2CBB" w:rsidP="000F2CBB">
            <w:pPr>
              <w:rPr>
                <w:color w:val="000000"/>
                <w:sz w:val="26"/>
                <w:szCs w:val="26"/>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095AEC3" w14:textId="77777777" w:rsidR="000F2CBB" w:rsidRPr="000F2CBB" w:rsidRDefault="000F2CBB" w:rsidP="000F2CBB">
            <w:pPr>
              <w:rPr>
                <w:b/>
                <w:bCs/>
                <w:color w:val="000000"/>
                <w:sz w:val="26"/>
                <w:szCs w:val="26"/>
              </w:rPr>
            </w:pPr>
          </w:p>
        </w:tc>
        <w:tc>
          <w:tcPr>
            <w:tcW w:w="851" w:type="dxa"/>
            <w:vMerge/>
            <w:tcBorders>
              <w:top w:val="nil"/>
              <w:left w:val="single" w:sz="4" w:space="0" w:color="000000"/>
              <w:bottom w:val="single" w:sz="4" w:space="0" w:color="000000"/>
              <w:right w:val="single" w:sz="4" w:space="0" w:color="000000"/>
            </w:tcBorders>
            <w:vAlign w:val="center"/>
            <w:hideMark/>
          </w:tcPr>
          <w:p w14:paraId="595E2383" w14:textId="77777777" w:rsidR="000F2CBB" w:rsidRPr="000F2CBB" w:rsidRDefault="000F2CBB" w:rsidP="000F2CBB">
            <w:pPr>
              <w:rPr>
                <w:color w:val="000000"/>
                <w:sz w:val="26"/>
                <w:szCs w:val="26"/>
              </w:rPr>
            </w:pPr>
          </w:p>
        </w:tc>
        <w:tc>
          <w:tcPr>
            <w:tcW w:w="708" w:type="dxa"/>
            <w:vMerge/>
            <w:tcBorders>
              <w:top w:val="nil"/>
              <w:left w:val="single" w:sz="4" w:space="0" w:color="000000"/>
              <w:bottom w:val="single" w:sz="4" w:space="0" w:color="000000"/>
              <w:right w:val="single" w:sz="4" w:space="0" w:color="000000"/>
            </w:tcBorders>
            <w:vAlign w:val="center"/>
            <w:hideMark/>
          </w:tcPr>
          <w:p w14:paraId="0B854D08" w14:textId="77777777" w:rsidR="000F2CBB" w:rsidRPr="000F2CBB" w:rsidRDefault="000F2CBB" w:rsidP="000F2CBB">
            <w:pPr>
              <w:rPr>
                <w:color w:val="000000"/>
                <w:sz w:val="26"/>
                <w:szCs w:val="26"/>
              </w:rPr>
            </w:pPr>
          </w:p>
        </w:tc>
        <w:tc>
          <w:tcPr>
            <w:tcW w:w="709" w:type="dxa"/>
            <w:vMerge/>
            <w:tcBorders>
              <w:top w:val="nil"/>
              <w:left w:val="single" w:sz="4" w:space="0" w:color="000000"/>
              <w:bottom w:val="single" w:sz="4" w:space="0" w:color="000000"/>
              <w:right w:val="single" w:sz="4" w:space="0" w:color="000000"/>
            </w:tcBorders>
            <w:vAlign w:val="center"/>
            <w:hideMark/>
          </w:tcPr>
          <w:p w14:paraId="13E8E9BA" w14:textId="77777777" w:rsidR="000F2CBB" w:rsidRPr="000F2CBB" w:rsidRDefault="000F2CBB" w:rsidP="000F2CBB">
            <w:pPr>
              <w:rPr>
                <w:color w:val="000000"/>
                <w:sz w:val="26"/>
                <w:szCs w:val="26"/>
              </w:rPr>
            </w:pPr>
          </w:p>
        </w:tc>
        <w:tc>
          <w:tcPr>
            <w:tcW w:w="709" w:type="dxa"/>
            <w:vMerge/>
            <w:tcBorders>
              <w:top w:val="nil"/>
              <w:left w:val="single" w:sz="4" w:space="0" w:color="000000"/>
              <w:bottom w:val="single" w:sz="4" w:space="0" w:color="000000"/>
              <w:right w:val="single" w:sz="4" w:space="0" w:color="000000"/>
            </w:tcBorders>
            <w:vAlign w:val="center"/>
            <w:hideMark/>
          </w:tcPr>
          <w:p w14:paraId="695B326D" w14:textId="77777777" w:rsidR="000F2CBB" w:rsidRPr="000F2CBB" w:rsidRDefault="000F2CBB" w:rsidP="000F2CBB">
            <w:pPr>
              <w:rPr>
                <w:color w:val="000000"/>
                <w:sz w:val="26"/>
                <w:szCs w:val="26"/>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AAA5FBA" w14:textId="77777777" w:rsidR="000F2CBB" w:rsidRPr="000F2CBB" w:rsidRDefault="000F2CBB" w:rsidP="000F2CBB">
            <w:pPr>
              <w:rPr>
                <w:color w:val="000000"/>
                <w:sz w:val="26"/>
                <w:szCs w:val="26"/>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527647F" w14:textId="77777777" w:rsidR="000F2CBB" w:rsidRPr="000F2CBB" w:rsidRDefault="000F2CBB" w:rsidP="000F2CBB">
            <w:pPr>
              <w:rPr>
                <w:color w:val="000000"/>
                <w:sz w:val="26"/>
                <w:szCs w:val="26"/>
              </w:rPr>
            </w:pPr>
          </w:p>
        </w:tc>
      </w:tr>
      <w:tr w:rsidR="000F2CBB" w:rsidRPr="000F2CBB" w14:paraId="21482E25" w14:textId="77777777" w:rsidTr="000F2CBB">
        <w:trPr>
          <w:trHeight w:val="237"/>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DBACBD3" w14:textId="77777777" w:rsidR="000F2CBB" w:rsidRPr="000F2CBB" w:rsidRDefault="000F2CBB" w:rsidP="000F2CBB">
            <w:pPr>
              <w:jc w:val="center"/>
              <w:rPr>
                <w:color w:val="000000"/>
                <w:sz w:val="26"/>
                <w:szCs w:val="26"/>
              </w:rPr>
            </w:pPr>
            <w:r w:rsidRPr="000F2CBB">
              <w:rPr>
                <w:color w:val="000000"/>
                <w:sz w:val="26"/>
                <w:szCs w:val="26"/>
              </w:rPr>
              <w:t>А</w:t>
            </w:r>
          </w:p>
        </w:tc>
        <w:tc>
          <w:tcPr>
            <w:tcW w:w="2417" w:type="dxa"/>
            <w:tcBorders>
              <w:top w:val="nil"/>
              <w:left w:val="nil"/>
              <w:bottom w:val="single" w:sz="4" w:space="0" w:color="000000"/>
              <w:right w:val="single" w:sz="4" w:space="0" w:color="000000"/>
            </w:tcBorders>
            <w:shd w:val="clear" w:color="auto" w:fill="auto"/>
            <w:vAlign w:val="center"/>
            <w:hideMark/>
          </w:tcPr>
          <w:p w14:paraId="522A0E21" w14:textId="77777777" w:rsidR="000F2CBB" w:rsidRPr="000F2CBB" w:rsidRDefault="000F2CBB" w:rsidP="000F2CBB">
            <w:pPr>
              <w:jc w:val="center"/>
              <w:rPr>
                <w:color w:val="000000"/>
                <w:sz w:val="26"/>
                <w:szCs w:val="26"/>
              </w:rPr>
            </w:pPr>
            <w:r w:rsidRPr="000F2CBB">
              <w:rPr>
                <w:color w:val="000000"/>
                <w:sz w:val="26"/>
                <w:szCs w:val="26"/>
              </w:rPr>
              <w:t>С</w:t>
            </w:r>
          </w:p>
        </w:tc>
        <w:tc>
          <w:tcPr>
            <w:tcW w:w="993" w:type="dxa"/>
            <w:tcBorders>
              <w:top w:val="nil"/>
              <w:left w:val="nil"/>
              <w:bottom w:val="single" w:sz="4" w:space="0" w:color="000000"/>
              <w:right w:val="single" w:sz="4" w:space="0" w:color="000000"/>
            </w:tcBorders>
            <w:shd w:val="clear" w:color="auto" w:fill="auto"/>
            <w:vAlign w:val="center"/>
            <w:hideMark/>
          </w:tcPr>
          <w:p w14:paraId="326CF5D6" w14:textId="77777777" w:rsidR="000F2CBB" w:rsidRPr="000F2CBB" w:rsidRDefault="000F2CBB" w:rsidP="000F2CBB">
            <w:pPr>
              <w:jc w:val="center"/>
              <w:rPr>
                <w:color w:val="000000"/>
                <w:sz w:val="26"/>
                <w:szCs w:val="26"/>
              </w:rPr>
            </w:pPr>
            <w:r w:rsidRPr="000F2CBB">
              <w:rPr>
                <w:color w:val="000000"/>
                <w:sz w:val="26"/>
                <w:szCs w:val="26"/>
              </w:rPr>
              <w:t>D</w:t>
            </w:r>
          </w:p>
        </w:tc>
        <w:tc>
          <w:tcPr>
            <w:tcW w:w="850" w:type="dxa"/>
            <w:tcBorders>
              <w:top w:val="nil"/>
              <w:left w:val="nil"/>
              <w:bottom w:val="single" w:sz="4" w:space="0" w:color="000000"/>
              <w:right w:val="single" w:sz="4" w:space="0" w:color="000000"/>
            </w:tcBorders>
            <w:shd w:val="clear" w:color="auto" w:fill="auto"/>
            <w:vAlign w:val="center"/>
            <w:hideMark/>
          </w:tcPr>
          <w:p w14:paraId="191FD129"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74A7D122" w14:textId="77777777" w:rsidR="000F2CBB" w:rsidRPr="000F2CBB" w:rsidRDefault="000F2CBB" w:rsidP="000F2CBB">
            <w:pPr>
              <w:jc w:val="center"/>
              <w:rPr>
                <w:color w:val="000000"/>
                <w:sz w:val="26"/>
                <w:szCs w:val="26"/>
              </w:rPr>
            </w:pPr>
            <w:r w:rsidRPr="000F2CBB">
              <w:rPr>
                <w:color w:val="000000"/>
                <w:sz w:val="26"/>
                <w:szCs w:val="26"/>
              </w:rPr>
              <w:t>4</w:t>
            </w:r>
          </w:p>
        </w:tc>
        <w:tc>
          <w:tcPr>
            <w:tcW w:w="708" w:type="dxa"/>
            <w:tcBorders>
              <w:top w:val="nil"/>
              <w:left w:val="nil"/>
              <w:bottom w:val="single" w:sz="4" w:space="0" w:color="000000"/>
              <w:right w:val="single" w:sz="4" w:space="0" w:color="000000"/>
            </w:tcBorders>
            <w:shd w:val="clear" w:color="auto" w:fill="auto"/>
            <w:vAlign w:val="center"/>
            <w:hideMark/>
          </w:tcPr>
          <w:p w14:paraId="650EEAE1" w14:textId="77777777" w:rsidR="000F2CBB" w:rsidRPr="000F2CBB" w:rsidRDefault="000F2CBB" w:rsidP="000F2CBB">
            <w:pPr>
              <w:jc w:val="center"/>
              <w:rPr>
                <w:color w:val="000000"/>
                <w:sz w:val="26"/>
                <w:szCs w:val="26"/>
              </w:rPr>
            </w:pPr>
            <w:r w:rsidRPr="000F2CBB">
              <w:rPr>
                <w:color w:val="000000"/>
                <w:sz w:val="26"/>
                <w:szCs w:val="26"/>
              </w:rPr>
              <w:t>5</w:t>
            </w:r>
          </w:p>
        </w:tc>
        <w:tc>
          <w:tcPr>
            <w:tcW w:w="709" w:type="dxa"/>
            <w:tcBorders>
              <w:top w:val="nil"/>
              <w:left w:val="nil"/>
              <w:bottom w:val="single" w:sz="4" w:space="0" w:color="000000"/>
              <w:right w:val="single" w:sz="4" w:space="0" w:color="000000"/>
            </w:tcBorders>
            <w:shd w:val="clear" w:color="auto" w:fill="auto"/>
            <w:vAlign w:val="center"/>
            <w:hideMark/>
          </w:tcPr>
          <w:p w14:paraId="08559860" w14:textId="77777777" w:rsidR="000F2CBB" w:rsidRPr="000F2CBB" w:rsidRDefault="000F2CBB" w:rsidP="000F2CBB">
            <w:pPr>
              <w:jc w:val="center"/>
              <w:rPr>
                <w:color w:val="000000"/>
                <w:sz w:val="26"/>
                <w:szCs w:val="26"/>
              </w:rPr>
            </w:pPr>
            <w:r w:rsidRPr="000F2CBB">
              <w:rPr>
                <w:color w:val="000000"/>
                <w:sz w:val="26"/>
                <w:szCs w:val="26"/>
              </w:rPr>
              <w:t>6</w:t>
            </w:r>
          </w:p>
        </w:tc>
        <w:tc>
          <w:tcPr>
            <w:tcW w:w="709" w:type="dxa"/>
            <w:tcBorders>
              <w:top w:val="nil"/>
              <w:left w:val="nil"/>
              <w:bottom w:val="single" w:sz="4" w:space="0" w:color="000000"/>
              <w:right w:val="single" w:sz="4" w:space="0" w:color="000000"/>
            </w:tcBorders>
            <w:shd w:val="clear" w:color="auto" w:fill="auto"/>
            <w:vAlign w:val="center"/>
            <w:hideMark/>
          </w:tcPr>
          <w:p w14:paraId="56C35E29" w14:textId="77777777" w:rsidR="000F2CBB" w:rsidRPr="000F2CBB" w:rsidRDefault="000F2CBB" w:rsidP="000F2CBB">
            <w:pPr>
              <w:jc w:val="center"/>
              <w:rPr>
                <w:color w:val="000000"/>
                <w:sz w:val="26"/>
                <w:szCs w:val="26"/>
              </w:rPr>
            </w:pPr>
            <w:r w:rsidRPr="000F2CBB">
              <w:rPr>
                <w:color w:val="000000"/>
                <w:sz w:val="26"/>
                <w:szCs w:val="26"/>
              </w:rPr>
              <w:t>7</w:t>
            </w:r>
          </w:p>
        </w:tc>
        <w:tc>
          <w:tcPr>
            <w:tcW w:w="850" w:type="dxa"/>
            <w:tcBorders>
              <w:top w:val="nil"/>
              <w:left w:val="nil"/>
              <w:bottom w:val="single" w:sz="4" w:space="0" w:color="000000"/>
              <w:right w:val="single" w:sz="4" w:space="0" w:color="000000"/>
            </w:tcBorders>
            <w:shd w:val="clear" w:color="auto" w:fill="auto"/>
            <w:vAlign w:val="center"/>
            <w:hideMark/>
          </w:tcPr>
          <w:p w14:paraId="20002915" w14:textId="77777777" w:rsidR="000F2CBB" w:rsidRPr="000F2CBB" w:rsidRDefault="000F2CBB" w:rsidP="000F2CBB">
            <w:pPr>
              <w:jc w:val="center"/>
              <w:rPr>
                <w:color w:val="000000"/>
                <w:sz w:val="26"/>
                <w:szCs w:val="26"/>
              </w:rPr>
            </w:pPr>
            <w:r w:rsidRPr="000F2CBB">
              <w:rPr>
                <w:color w:val="000000"/>
                <w:sz w:val="26"/>
                <w:szCs w:val="26"/>
              </w:rPr>
              <w:t>8</w:t>
            </w:r>
          </w:p>
        </w:tc>
        <w:tc>
          <w:tcPr>
            <w:tcW w:w="1276" w:type="dxa"/>
            <w:tcBorders>
              <w:top w:val="nil"/>
              <w:left w:val="nil"/>
              <w:bottom w:val="single" w:sz="4" w:space="0" w:color="000000"/>
              <w:right w:val="single" w:sz="4" w:space="0" w:color="000000"/>
            </w:tcBorders>
            <w:shd w:val="clear" w:color="auto" w:fill="auto"/>
            <w:vAlign w:val="center"/>
            <w:hideMark/>
          </w:tcPr>
          <w:p w14:paraId="4134CA78" w14:textId="77777777" w:rsidR="000F2CBB" w:rsidRPr="000F2CBB" w:rsidRDefault="000F2CBB" w:rsidP="000F2CBB">
            <w:pPr>
              <w:jc w:val="center"/>
              <w:rPr>
                <w:color w:val="000000"/>
                <w:sz w:val="26"/>
                <w:szCs w:val="26"/>
              </w:rPr>
            </w:pPr>
            <w:r w:rsidRPr="000F2CBB">
              <w:rPr>
                <w:color w:val="000000"/>
                <w:sz w:val="26"/>
                <w:szCs w:val="26"/>
              </w:rPr>
              <w:t>9</w:t>
            </w:r>
          </w:p>
        </w:tc>
      </w:tr>
      <w:tr w:rsidR="000F2CBB" w:rsidRPr="000F2CBB" w14:paraId="6BC1EB39"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691EFF08" w14:textId="77777777" w:rsidR="000F2CBB" w:rsidRPr="000F2CBB" w:rsidRDefault="000F2CBB" w:rsidP="000F2CBB">
            <w:pPr>
              <w:jc w:val="center"/>
              <w:rPr>
                <w:color w:val="000000"/>
                <w:sz w:val="26"/>
                <w:szCs w:val="26"/>
              </w:rPr>
            </w:pPr>
            <w:r w:rsidRPr="000F2CBB">
              <w:rPr>
                <w:color w:val="000000"/>
                <w:sz w:val="26"/>
                <w:szCs w:val="26"/>
              </w:rPr>
              <w:t>1</w:t>
            </w:r>
          </w:p>
        </w:tc>
        <w:tc>
          <w:tcPr>
            <w:tcW w:w="2417" w:type="dxa"/>
            <w:tcBorders>
              <w:top w:val="nil"/>
              <w:left w:val="nil"/>
              <w:bottom w:val="single" w:sz="4" w:space="0" w:color="000000"/>
              <w:right w:val="single" w:sz="4" w:space="0" w:color="000000"/>
            </w:tcBorders>
            <w:shd w:val="clear" w:color="auto" w:fill="auto"/>
            <w:vAlign w:val="center"/>
            <w:hideMark/>
          </w:tcPr>
          <w:p w14:paraId="652ABB95" w14:textId="77777777" w:rsidR="000F2CBB" w:rsidRPr="000F2CBB" w:rsidRDefault="000F2CBB" w:rsidP="000F2CBB">
            <w:pPr>
              <w:rPr>
                <w:color w:val="000000"/>
                <w:sz w:val="26"/>
                <w:szCs w:val="26"/>
              </w:rPr>
            </w:pPr>
            <w:proofErr w:type="spellStart"/>
            <w:r w:rsidRPr="000F2CBB">
              <w:rPr>
                <w:color w:val="000000"/>
                <w:sz w:val="26"/>
                <w:szCs w:val="26"/>
              </w:rPr>
              <w:t>Дискинетический</w:t>
            </w:r>
            <w:proofErr w:type="spellEnd"/>
            <w:r w:rsidRPr="000F2CBB">
              <w:rPr>
                <w:color w:val="000000"/>
                <w:sz w:val="26"/>
                <w:szCs w:val="26"/>
              </w:rPr>
              <w:t xml:space="preserve"> церебральный паралич</w:t>
            </w:r>
          </w:p>
        </w:tc>
        <w:tc>
          <w:tcPr>
            <w:tcW w:w="993" w:type="dxa"/>
            <w:tcBorders>
              <w:top w:val="nil"/>
              <w:left w:val="nil"/>
              <w:bottom w:val="single" w:sz="4" w:space="0" w:color="000000"/>
              <w:right w:val="single" w:sz="4" w:space="0" w:color="000000"/>
            </w:tcBorders>
            <w:shd w:val="clear" w:color="auto" w:fill="auto"/>
            <w:vAlign w:val="center"/>
            <w:hideMark/>
          </w:tcPr>
          <w:p w14:paraId="336B2FA0" w14:textId="77777777" w:rsidR="000F2CBB" w:rsidRPr="000F2CBB" w:rsidRDefault="000F2CBB" w:rsidP="000F2CBB">
            <w:pPr>
              <w:jc w:val="center"/>
              <w:rPr>
                <w:color w:val="000000"/>
                <w:sz w:val="26"/>
                <w:szCs w:val="26"/>
              </w:rPr>
            </w:pPr>
            <w:r w:rsidRPr="000F2CBB">
              <w:rPr>
                <w:color w:val="000000"/>
                <w:sz w:val="26"/>
                <w:szCs w:val="26"/>
              </w:rPr>
              <w:t>G80.3</w:t>
            </w:r>
          </w:p>
        </w:tc>
        <w:tc>
          <w:tcPr>
            <w:tcW w:w="850" w:type="dxa"/>
            <w:tcBorders>
              <w:top w:val="nil"/>
              <w:left w:val="nil"/>
              <w:bottom w:val="single" w:sz="4" w:space="0" w:color="000000"/>
              <w:right w:val="single" w:sz="4" w:space="0" w:color="000000"/>
            </w:tcBorders>
            <w:shd w:val="clear" w:color="auto" w:fill="auto"/>
            <w:vAlign w:val="center"/>
            <w:hideMark/>
          </w:tcPr>
          <w:p w14:paraId="320EE791"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00D6625F"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3B888EEF"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00E0380D"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34D305C4"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1E910F24"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3DFE9C60"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53C96462"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0969D1DC" w14:textId="77777777" w:rsidR="000F2CBB" w:rsidRPr="000F2CBB" w:rsidRDefault="000F2CBB" w:rsidP="000F2CBB">
            <w:pPr>
              <w:jc w:val="center"/>
              <w:rPr>
                <w:color w:val="000000"/>
                <w:sz w:val="26"/>
                <w:szCs w:val="26"/>
              </w:rPr>
            </w:pPr>
            <w:r w:rsidRPr="000F2CBB">
              <w:rPr>
                <w:color w:val="000000"/>
                <w:sz w:val="26"/>
                <w:szCs w:val="26"/>
              </w:rPr>
              <w:t>2</w:t>
            </w:r>
          </w:p>
        </w:tc>
        <w:tc>
          <w:tcPr>
            <w:tcW w:w="2417" w:type="dxa"/>
            <w:tcBorders>
              <w:top w:val="nil"/>
              <w:left w:val="nil"/>
              <w:bottom w:val="single" w:sz="4" w:space="0" w:color="000000"/>
              <w:right w:val="single" w:sz="4" w:space="0" w:color="000000"/>
            </w:tcBorders>
            <w:shd w:val="clear" w:color="auto" w:fill="auto"/>
            <w:vAlign w:val="center"/>
            <w:hideMark/>
          </w:tcPr>
          <w:p w14:paraId="3BA4AAFB" w14:textId="77777777" w:rsidR="000F2CBB" w:rsidRPr="000F2CBB" w:rsidRDefault="000F2CBB" w:rsidP="000F2CBB">
            <w:pPr>
              <w:rPr>
                <w:color w:val="000000"/>
                <w:sz w:val="26"/>
                <w:szCs w:val="26"/>
              </w:rPr>
            </w:pPr>
            <w:proofErr w:type="spellStart"/>
            <w:r w:rsidRPr="000F2CBB">
              <w:rPr>
                <w:color w:val="000000"/>
                <w:sz w:val="26"/>
                <w:szCs w:val="26"/>
              </w:rPr>
              <w:t>Полисистемная</w:t>
            </w:r>
            <w:proofErr w:type="spellEnd"/>
            <w:r w:rsidRPr="000F2CBB">
              <w:rPr>
                <w:color w:val="000000"/>
                <w:sz w:val="26"/>
                <w:szCs w:val="26"/>
              </w:rPr>
              <w:t xml:space="preserve"> дегенерация</w:t>
            </w:r>
          </w:p>
        </w:tc>
        <w:tc>
          <w:tcPr>
            <w:tcW w:w="993" w:type="dxa"/>
            <w:tcBorders>
              <w:top w:val="nil"/>
              <w:left w:val="nil"/>
              <w:bottom w:val="single" w:sz="4" w:space="0" w:color="000000"/>
              <w:right w:val="single" w:sz="4" w:space="0" w:color="000000"/>
            </w:tcBorders>
            <w:shd w:val="clear" w:color="auto" w:fill="auto"/>
            <w:vAlign w:val="center"/>
            <w:hideMark/>
          </w:tcPr>
          <w:p w14:paraId="374032A8" w14:textId="77777777" w:rsidR="000F2CBB" w:rsidRPr="000F2CBB" w:rsidRDefault="000F2CBB" w:rsidP="000F2CBB">
            <w:pPr>
              <w:jc w:val="center"/>
              <w:rPr>
                <w:color w:val="000000"/>
                <w:sz w:val="26"/>
                <w:szCs w:val="26"/>
              </w:rPr>
            </w:pPr>
            <w:r w:rsidRPr="000F2CBB">
              <w:rPr>
                <w:color w:val="000000"/>
                <w:sz w:val="26"/>
                <w:szCs w:val="26"/>
              </w:rPr>
              <w:t>G90.3</w:t>
            </w:r>
          </w:p>
        </w:tc>
        <w:tc>
          <w:tcPr>
            <w:tcW w:w="850" w:type="dxa"/>
            <w:tcBorders>
              <w:top w:val="nil"/>
              <w:left w:val="nil"/>
              <w:bottom w:val="single" w:sz="4" w:space="0" w:color="000000"/>
              <w:right w:val="single" w:sz="4" w:space="0" w:color="000000"/>
            </w:tcBorders>
            <w:shd w:val="clear" w:color="auto" w:fill="auto"/>
            <w:vAlign w:val="center"/>
            <w:hideMark/>
          </w:tcPr>
          <w:p w14:paraId="34E417D8"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2D7397E1"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4696677B"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130CC43C"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6BD0F082"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49A7ACB4" w14:textId="77777777" w:rsidR="000F2CBB" w:rsidRPr="000F2CBB" w:rsidRDefault="000F2CBB" w:rsidP="000F2CBB">
            <w:pPr>
              <w:jc w:val="center"/>
              <w:rPr>
                <w:color w:val="000000"/>
                <w:sz w:val="26"/>
                <w:szCs w:val="26"/>
              </w:rPr>
            </w:pPr>
            <w:r w:rsidRPr="000F2CBB">
              <w:rPr>
                <w:color w:val="000000"/>
                <w:sz w:val="26"/>
                <w:szCs w:val="26"/>
              </w:rPr>
              <w:t>8</w:t>
            </w:r>
          </w:p>
        </w:tc>
        <w:tc>
          <w:tcPr>
            <w:tcW w:w="1276" w:type="dxa"/>
            <w:tcBorders>
              <w:top w:val="nil"/>
              <w:left w:val="nil"/>
              <w:bottom w:val="single" w:sz="4" w:space="0" w:color="000000"/>
              <w:right w:val="single" w:sz="4" w:space="0" w:color="000000"/>
            </w:tcBorders>
            <w:shd w:val="clear" w:color="auto" w:fill="auto"/>
            <w:vAlign w:val="center"/>
            <w:hideMark/>
          </w:tcPr>
          <w:p w14:paraId="40994A6F" w14:textId="77777777" w:rsidR="000F2CBB" w:rsidRPr="000F2CBB" w:rsidRDefault="000F2CBB" w:rsidP="000F2CBB">
            <w:pPr>
              <w:jc w:val="center"/>
              <w:rPr>
                <w:color w:val="000000"/>
                <w:sz w:val="26"/>
                <w:szCs w:val="26"/>
              </w:rPr>
            </w:pPr>
            <w:r w:rsidRPr="000F2CBB">
              <w:rPr>
                <w:color w:val="000000"/>
                <w:sz w:val="26"/>
                <w:szCs w:val="26"/>
              </w:rPr>
              <w:t>8,0</w:t>
            </w:r>
          </w:p>
        </w:tc>
      </w:tr>
      <w:tr w:rsidR="000F2CBB" w:rsidRPr="000F2CBB" w14:paraId="0DEAA558"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01CD831" w14:textId="77777777" w:rsidR="000F2CBB" w:rsidRPr="000F2CBB" w:rsidRDefault="000F2CBB" w:rsidP="000F2CBB">
            <w:pPr>
              <w:jc w:val="center"/>
              <w:rPr>
                <w:color w:val="000000"/>
                <w:sz w:val="26"/>
                <w:szCs w:val="26"/>
              </w:rPr>
            </w:pPr>
            <w:r w:rsidRPr="000F2CBB">
              <w:rPr>
                <w:color w:val="000000"/>
                <w:sz w:val="26"/>
                <w:szCs w:val="26"/>
              </w:rPr>
              <w:t>3</w:t>
            </w:r>
          </w:p>
        </w:tc>
        <w:tc>
          <w:tcPr>
            <w:tcW w:w="2417" w:type="dxa"/>
            <w:tcBorders>
              <w:top w:val="nil"/>
              <w:left w:val="nil"/>
              <w:bottom w:val="single" w:sz="4" w:space="0" w:color="000000"/>
              <w:right w:val="single" w:sz="4" w:space="0" w:color="000000"/>
            </w:tcBorders>
            <w:shd w:val="clear" w:color="auto" w:fill="auto"/>
            <w:vAlign w:val="center"/>
            <w:hideMark/>
          </w:tcPr>
          <w:p w14:paraId="1D9ED2C7" w14:textId="77777777" w:rsidR="000F2CBB" w:rsidRPr="000F2CBB" w:rsidRDefault="000F2CBB" w:rsidP="000F2CBB">
            <w:pPr>
              <w:rPr>
                <w:color w:val="000000"/>
                <w:sz w:val="26"/>
                <w:szCs w:val="26"/>
              </w:rPr>
            </w:pPr>
            <w:r w:rsidRPr="000F2CBB">
              <w:rPr>
                <w:color w:val="000000"/>
                <w:sz w:val="26"/>
                <w:szCs w:val="26"/>
              </w:rPr>
              <w:t xml:space="preserve">Травматическая </w:t>
            </w:r>
            <w:proofErr w:type="spellStart"/>
            <w:r w:rsidRPr="000F2CBB">
              <w:rPr>
                <w:color w:val="000000"/>
                <w:sz w:val="26"/>
                <w:szCs w:val="26"/>
              </w:rPr>
              <w:t>спондилопатия</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7108E33F" w14:textId="77777777" w:rsidR="000F2CBB" w:rsidRPr="000F2CBB" w:rsidRDefault="000F2CBB" w:rsidP="000F2CBB">
            <w:pPr>
              <w:jc w:val="center"/>
              <w:rPr>
                <w:color w:val="000000"/>
                <w:sz w:val="26"/>
                <w:szCs w:val="26"/>
              </w:rPr>
            </w:pPr>
            <w:r w:rsidRPr="000F2CBB">
              <w:rPr>
                <w:color w:val="000000"/>
                <w:sz w:val="26"/>
                <w:szCs w:val="26"/>
              </w:rPr>
              <w:t>M48.3</w:t>
            </w:r>
          </w:p>
        </w:tc>
        <w:tc>
          <w:tcPr>
            <w:tcW w:w="850" w:type="dxa"/>
            <w:tcBorders>
              <w:top w:val="nil"/>
              <w:left w:val="nil"/>
              <w:bottom w:val="single" w:sz="4" w:space="0" w:color="000000"/>
              <w:right w:val="single" w:sz="4" w:space="0" w:color="000000"/>
            </w:tcBorders>
            <w:shd w:val="clear" w:color="auto" w:fill="auto"/>
            <w:vAlign w:val="center"/>
            <w:hideMark/>
          </w:tcPr>
          <w:p w14:paraId="7D02E89C" w14:textId="77777777" w:rsidR="000F2CBB" w:rsidRPr="000F2CBB" w:rsidRDefault="000F2CBB" w:rsidP="000F2CBB">
            <w:pPr>
              <w:jc w:val="center"/>
              <w:rPr>
                <w:b/>
                <w:bCs/>
                <w:color w:val="000000"/>
                <w:sz w:val="26"/>
                <w:szCs w:val="26"/>
              </w:rPr>
            </w:pPr>
            <w:r w:rsidRPr="000F2CBB">
              <w:rPr>
                <w:b/>
                <w:bCs/>
                <w:color w:val="000000"/>
                <w:sz w:val="26"/>
                <w:szCs w:val="26"/>
              </w:rPr>
              <w:t>7</w:t>
            </w:r>
          </w:p>
        </w:tc>
        <w:tc>
          <w:tcPr>
            <w:tcW w:w="851" w:type="dxa"/>
            <w:tcBorders>
              <w:top w:val="nil"/>
              <w:left w:val="nil"/>
              <w:bottom w:val="single" w:sz="4" w:space="0" w:color="000000"/>
              <w:right w:val="single" w:sz="4" w:space="0" w:color="000000"/>
            </w:tcBorders>
            <w:shd w:val="clear" w:color="auto" w:fill="auto"/>
            <w:vAlign w:val="center"/>
            <w:hideMark/>
          </w:tcPr>
          <w:p w14:paraId="73A2AB45"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429166FC" w14:textId="77777777" w:rsidR="000F2CBB" w:rsidRPr="000F2CBB" w:rsidRDefault="000F2CBB" w:rsidP="000F2CBB">
            <w:pPr>
              <w:jc w:val="center"/>
              <w:rPr>
                <w:color w:val="000000"/>
                <w:sz w:val="26"/>
                <w:szCs w:val="26"/>
              </w:rPr>
            </w:pPr>
            <w:r w:rsidRPr="000F2CBB">
              <w:rPr>
                <w:color w:val="000000"/>
                <w:sz w:val="26"/>
                <w:szCs w:val="26"/>
              </w:rPr>
              <w:t>5</w:t>
            </w:r>
          </w:p>
        </w:tc>
        <w:tc>
          <w:tcPr>
            <w:tcW w:w="709" w:type="dxa"/>
            <w:tcBorders>
              <w:top w:val="nil"/>
              <w:left w:val="nil"/>
              <w:bottom w:val="single" w:sz="4" w:space="0" w:color="000000"/>
              <w:right w:val="single" w:sz="4" w:space="0" w:color="000000"/>
            </w:tcBorders>
            <w:shd w:val="clear" w:color="auto" w:fill="auto"/>
            <w:vAlign w:val="center"/>
            <w:hideMark/>
          </w:tcPr>
          <w:p w14:paraId="5F28A132"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34BCD83A" w14:textId="77777777" w:rsidR="000F2CBB" w:rsidRPr="000F2CBB" w:rsidRDefault="000F2CBB" w:rsidP="000F2CBB">
            <w:pPr>
              <w:jc w:val="center"/>
              <w:rPr>
                <w:color w:val="000000"/>
                <w:sz w:val="26"/>
                <w:szCs w:val="26"/>
              </w:rPr>
            </w:pPr>
            <w:r w:rsidRPr="000F2CBB">
              <w:rPr>
                <w:color w:val="000000"/>
                <w:sz w:val="26"/>
                <w:szCs w:val="26"/>
              </w:rPr>
              <w:t>1</w:t>
            </w:r>
          </w:p>
        </w:tc>
        <w:tc>
          <w:tcPr>
            <w:tcW w:w="850" w:type="dxa"/>
            <w:tcBorders>
              <w:top w:val="nil"/>
              <w:left w:val="nil"/>
              <w:bottom w:val="single" w:sz="4" w:space="0" w:color="000000"/>
              <w:right w:val="single" w:sz="4" w:space="0" w:color="000000"/>
            </w:tcBorders>
            <w:shd w:val="clear" w:color="auto" w:fill="auto"/>
            <w:vAlign w:val="center"/>
            <w:hideMark/>
          </w:tcPr>
          <w:p w14:paraId="4BBFF379" w14:textId="77777777" w:rsidR="000F2CBB" w:rsidRPr="000F2CBB" w:rsidRDefault="000F2CBB" w:rsidP="000F2CBB">
            <w:pPr>
              <w:jc w:val="center"/>
              <w:rPr>
                <w:color w:val="000000"/>
                <w:sz w:val="26"/>
                <w:szCs w:val="26"/>
              </w:rPr>
            </w:pPr>
            <w:r w:rsidRPr="000F2CBB">
              <w:rPr>
                <w:color w:val="000000"/>
                <w:sz w:val="26"/>
                <w:szCs w:val="26"/>
              </w:rPr>
              <w:t>51</w:t>
            </w:r>
          </w:p>
        </w:tc>
        <w:tc>
          <w:tcPr>
            <w:tcW w:w="1276" w:type="dxa"/>
            <w:tcBorders>
              <w:top w:val="nil"/>
              <w:left w:val="nil"/>
              <w:bottom w:val="single" w:sz="4" w:space="0" w:color="000000"/>
              <w:right w:val="single" w:sz="4" w:space="0" w:color="000000"/>
            </w:tcBorders>
            <w:shd w:val="clear" w:color="auto" w:fill="auto"/>
            <w:vAlign w:val="center"/>
            <w:hideMark/>
          </w:tcPr>
          <w:p w14:paraId="1DEC50F6" w14:textId="77777777" w:rsidR="000F2CBB" w:rsidRPr="000F2CBB" w:rsidRDefault="000F2CBB" w:rsidP="000F2CBB">
            <w:pPr>
              <w:jc w:val="center"/>
              <w:rPr>
                <w:color w:val="000000"/>
                <w:sz w:val="26"/>
                <w:szCs w:val="26"/>
              </w:rPr>
            </w:pPr>
            <w:r w:rsidRPr="000F2CBB">
              <w:rPr>
                <w:color w:val="000000"/>
                <w:sz w:val="26"/>
                <w:szCs w:val="26"/>
              </w:rPr>
              <w:t>7,3</w:t>
            </w:r>
          </w:p>
        </w:tc>
      </w:tr>
      <w:tr w:rsidR="000F2CBB" w:rsidRPr="000F2CBB" w14:paraId="04C18F68"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DD5C861" w14:textId="77777777" w:rsidR="000F2CBB" w:rsidRPr="000F2CBB" w:rsidRDefault="000F2CBB" w:rsidP="000F2CBB">
            <w:pPr>
              <w:jc w:val="center"/>
              <w:rPr>
                <w:color w:val="000000"/>
                <w:sz w:val="26"/>
                <w:szCs w:val="26"/>
              </w:rPr>
            </w:pPr>
            <w:r w:rsidRPr="000F2CBB">
              <w:rPr>
                <w:color w:val="000000"/>
                <w:sz w:val="26"/>
                <w:szCs w:val="26"/>
              </w:rPr>
              <w:t>4</w:t>
            </w:r>
          </w:p>
        </w:tc>
        <w:tc>
          <w:tcPr>
            <w:tcW w:w="2417" w:type="dxa"/>
            <w:tcBorders>
              <w:top w:val="nil"/>
              <w:left w:val="nil"/>
              <w:bottom w:val="single" w:sz="4" w:space="0" w:color="000000"/>
              <w:right w:val="single" w:sz="4" w:space="0" w:color="000000"/>
            </w:tcBorders>
            <w:shd w:val="clear" w:color="auto" w:fill="auto"/>
            <w:vAlign w:val="center"/>
            <w:hideMark/>
          </w:tcPr>
          <w:p w14:paraId="0D751FE9" w14:textId="77777777" w:rsidR="000F2CBB" w:rsidRPr="000F2CBB" w:rsidRDefault="000F2CBB" w:rsidP="000F2CBB">
            <w:pPr>
              <w:rPr>
                <w:color w:val="000000"/>
                <w:sz w:val="26"/>
                <w:szCs w:val="26"/>
              </w:rPr>
            </w:pPr>
            <w:r w:rsidRPr="000F2CBB">
              <w:rPr>
                <w:color w:val="000000"/>
                <w:sz w:val="26"/>
                <w:szCs w:val="26"/>
              </w:rPr>
              <w:t>Рассеянный склероз</w:t>
            </w:r>
          </w:p>
        </w:tc>
        <w:tc>
          <w:tcPr>
            <w:tcW w:w="993" w:type="dxa"/>
            <w:tcBorders>
              <w:top w:val="nil"/>
              <w:left w:val="nil"/>
              <w:bottom w:val="single" w:sz="4" w:space="0" w:color="000000"/>
              <w:right w:val="single" w:sz="4" w:space="0" w:color="000000"/>
            </w:tcBorders>
            <w:shd w:val="clear" w:color="auto" w:fill="auto"/>
            <w:vAlign w:val="center"/>
            <w:hideMark/>
          </w:tcPr>
          <w:p w14:paraId="6155EC0F" w14:textId="77777777" w:rsidR="000F2CBB" w:rsidRPr="000F2CBB" w:rsidRDefault="000F2CBB" w:rsidP="000F2CBB">
            <w:pPr>
              <w:jc w:val="center"/>
              <w:rPr>
                <w:color w:val="000000"/>
                <w:sz w:val="26"/>
                <w:szCs w:val="26"/>
              </w:rPr>
            </w:pPr>
            <w:r w:rsidRPr="000F2CBB">
              <w:rPr>
                <w:color w:val="000000"/>
                <w:sz w:val="26"/>
                <w:szCs w:val="26"/>
              </w:rPr>
              <w:t>G35</w:t>
            </w:r>
          </w:p>
        </w:tc>
        <w:tc>
          <w:tcPr>
            <w:tcW w:w="850" w:type="dxa"/>
            <w:tcBorders>
              <w:top w:val="nil"/>
              <w:left w:val="nil"/>
              <w:bottom w:val="single" w:sz="4" w:space="0" w:color="000000"/>
              <w:right w:val="single" w:sz="4" w:space="0" w:color="000000"/>
            </w:tcBorders>
            <w:shd w:val="clear" w:color="auto" w:fill="auto"/>
            <w:vAlign w:val="center"/>
            <w:hideMark/>
          </w:tcPr>
          <w:p w14:paraId="384DE10E" w14:textId="77777777" w:rsidR="000F2CBB" w:rsidRPr="000F2CBB" w:rsidRDefault="000F2CBB" w:rsidP="000F2CBB">
            <w:pPr>
              <w:jc w:val="center"/>
              <w:rPr>
                <w:b/>
                <w:bCs/>
                <w:color w:val="000000"/>
                <w:sz w:val="26"/>
                <w:szCs w:val="26"/>
              </w:rPr>
            </w:pPr>
            <w:r w:rsidRPr="000F2CBB">
              <w:rPr>
                <w:b/>
                <w:bCs/>
                <w:color w:val="000000"/>
                <w:sz w:val="26"/>
                <w:szCs w:val="26"/>
              </w:rPr>
              <w:t>6</w:t>
            </w:r>
          </w:p>
        </w:tc>
        <w:tc>
          <w:tcPr>
            <w:tcW w:w="851" w:type="dxa"/>
            <w:tcBorders>
              <w:top w:val="nil"/>
              <w:left w:val="nil"/>
              <w:bottom w:val="single" w:sz="4" w:space="0" w:color="000000"/>
              <w:right w:val="single" w:sz="4" w:space="0" w:color="000000"/>
            </w:tcBorders>
            <w:shd w:val="clear" w:color="auto" w:fill="auto"/>
            <w:vAlign w:val="center"/>
            <w:hideMark/>
          </w:tcPr>
          <w:p w14:paraId="1EBF9541"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36CD96CF" w14:textId="77777777" w:rsidR="000F2CBB" w:rsidRPr="000F2CBB" w:rsidRDefault="000F2CBB" w:rsidP="000F2CBB">
            <w:pPr>
              <w:jc w:val="center"/>
              <w:rPr>
                <w:color w:val="000000"/>
                <w:sz w:val="26"/>
                <w:szCs w:val="26"/>
              </w:rPr>
            </w:pPr>
            <w:r w:rsidRPr="000F2CBB">
              <w:rPr>
                <w:color w:val="000000"/>
                <w:sz w:val="26"/>
                <w:szCs w:val="26"/>
              </w:rPr>
              <w:t>6</w:t>
            </w:r>
          </w:p>
        </w:tc>
        <w:tc>
          <w:tcPr>
            <w:tcW w:w="709" w:type="dxa"/>
            <w:tcBorders>
              <w:top w:val="nil"/>
              <w:left w:val="nil"/>
              <w:bottom w:val="single" w:sz="4" w:space="0" w:color="000000"/>
              <w:right w:val="single" w:sz="4" w:space="0" w:color="000000"/>
            </w:tcBorders>
            <w:shd w:val="clear" w:color="auto" w:fill="auto"/>
            <w:vAlign w:val="center"/>
            <w:hideMark/>
          </w:tcPr>
          <w:p w14:paraId="081F65E2"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37944B0C"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4F0FCAD3" w14:textId="77777777" w:rsidR="000F2CBB" w:rsidRPr="000F2CBB" w:rsidRDefault="000F2CBB" w:rsidP="000F2CBB">
            <w:pPr>
              <w:jc w:val="center"/>
              <w:rPr>
                <w:color w:val="000000"/>
                <w:sz w:val="26"/>
                <w:szCs w:val="26"/>
              </w:rPr>
            </w:pPr>
            <w:r w:rsidRPr="000F2CBB">
              <w:rPr>
                <w:color w:val="000000"/>
                <w:sz w:val="26"/>
                <w:szCs w:val="26"/>
              </w:rPr>
              <w:t>42</w:t>
            </w:r>
          </w:p>
        </w:tc>
        <w:tc>
          <w:tcPr>
            <w:tcW w:w="1276" w:type="dxa"/>
            <w:tcBorders>
              <w:top w:val="nil"/>
              <w:left w:val="nil"/>
              <w:bottom w:val="single" w:sz="4" w:space="0" w:color="000000"/>
              <w:right w:val="single" w:sz="4" w:space="0" w:color="000000"/>
            </w:tcBorders>
            <w:shd w:val="clear" w:color="auto" w:fill="auto"/>
            <w:vAlign w:val="center"/>
            <w:hideMark/>
          </w:tcPr>
          <w:p w14:paraId="2BE4D4B9"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586A3F92"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0A7463A" w14:textId="77777777" w:rsidR="000F2CBB" w:rsidRPr="000F2CBB" w:rsidRDefault="000F2CBB" w:rsidP="000F2CBB">
            <w:pPr>
              <w:jc w:val="center"/>
              <w:rPr>
                <w:color w:val="000000"/>
                <w:sz w:val="26"/>
                <w:szCs w:val="26"/>
              </w:rPr>
            </w:pPr>
            <w:r w:rsidRPr="000F2CBB">
              <w:rPr>
                <w:color w:val="000000"/>
                <w:sz w:val="26"/>
                <w:szCs w:val="26"/>
              </w:rPr>
              <w:t>5</w:t>
            </w:r>
          </w:p>
        </w:tc>
        <w:tc>
          <w:tcPr>
            <w:tcW w:w="2417" w:type="dxa"/>
            <w:tcBorders>
              <w:top w:val="nil"/>
              <w:left w:val="nil"/>
              <w:bottom w:val="single" w:sz="4" w:space="0" w:color="000000"/>
              <w:right w:val="single" w:sz="4" w:space="0" w:color="000000"/>
            </w:tcBorders>
            <w:shd w:val="clear" w:color="auto" w:fill="auto"/>
            <w:vAlign w:val="center"/>
            <w:hideMark/>
          </w:tcPr>
          <w:p w14:paraId="7C3DD072" w14:textId="77777777" w:rsidR="000F2CBB" w:rsidRPr="000F2CBB" w:rsidRDefault="000F2CBB" w:rsidP="000F2CBB">
            <w:pPr>
              <w:rPr>
                <w:color w:val="000000"/>
                <w:sz w:val="26"/>
                <w:szCs w:val="26"/>
              </w:rPr>
            </w:pPr>
            <w:r w:rsidRPr="000F2CBB">
              <w:rPr>
                <w:color w:val="000000"/>
                <w:sz w:val="26"/>
                <w:szCs w:val="26"/>
              </w:rPr>
              <w:t xml:space="preserve">Ишемическая </w:t>
            </w:r>
            <w:proofErr w:type="spellStart"/>
            <w:r w:rsidRPr="000F2CBB">
              <w:rPr>
                <w:color w:val="000000"/>
                <w:sz w:val="26"/>
                <w:szCs w:val="26"/>
              </w:rPr>
              <w:t>кардиомиопатия</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6A729A26" w14:textId="77777777" w:rsidR="000F2CBB" w:rsidRPr="000F2CBB" w:rsidRDefault="000F2CBB" w:rsidP="000F2CBB">
            <w:pPr>
              <w:jc w:val="center"/>
              <w:rPr>
                <w:color w:val="000000"/>
                <w:sz w:val="26"/>
                <w:szCs w:val="26"/>
              </w:rPr>
            </w:pPr>
            <w:r w:rsidRPr="000F2CBB">
              <w:rPr>
                <w:color w:val="000000"/>
                <w:sz w:val="26"/>
                <w:szCs w:val="26"/>
              </w:rPr>
              <w:t>I25.5</w:t>
            </w:r>
          </w:p>
        </w:tc>
        <w:tc>
          <w:tcPr>
            <w:tcW w:w="850" w:type="dxa"/>
            <w:tcBorders>
              <w:top w:val="nil"/>
              <w:left w:val="nil"/>
              <w:bottom w:val="single" w:sz="4" w:space="0" w:color="000000"/>
              <w:right w:val="single" w:sz="4" w:space="0" w:color="000000"/>
            </w:tcBorders>
            <w:shd w:val="clear" w:color="auto" w:fill="auto"/>
            <w:vAlign w:val="center"/>
            <w:hideMark/>
          </w:tcPr>
          <w:p w14:paraId="4990A402" w14:textId="77777777" w:rsidR="000F2CBB" w:rsidRPr="000F2CBB" w:rsidRDefault="000F2CBB" w:rsidP="000F2CBB">
            <w:pPr>
              <w:jc w:val="center"/>
              <w:rPr>
                <w:b/>
                <w:bCs/>
                <w:color w:val="000000"/>
                <w:sz w:val="26"/>
                <w:szCs w:val="26"/>
              </w:rPr>
            </w:pPr>
            <w:r w:rsidRPr="000F2CBB">
              <w:rPr>
                <w:b/>
                <w:bCs/>
                <w:color w:val="000000"/>
                <w:sz w:val="26"/>
                <w:szCs w:val="26"/>
              </w:rPr>
              <w:t>180</w:t>
            </w:r>
          </w:p>
        </w:tc>
        <w:tc>
          <w:tcPr>
            <w:tcW w:w="851" w:type="dxa"/>
            <w:tcBorders>
              <w:top w:val="nil"/>
              <w:left w:val="nil"/>
              <w:bottom w:val="single" w:sz="4" w:space="0" w:color="000000"/>
              <w:right w:val="single" w:sz="4" w:space="0" w:color="000000"/>
            </w:tcBorders>
            <w:shd w:val="clear" w:color="auto" w:fill="auto"/>
            <w:vAlign w:val="center"/>
            <w:hideMark/>
          </w:tcPr>
          <w:p w14:paraId="4CF0B266"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48F8CC72" w14:textId="77777777" w:rsidR="000F2CBB" w:rsidRPr="000F2CBB" w:rsidRDefault="000F2CBB" w:rsidP="000F2CBB">
            <w:pPr>
              <w:jc w:val="center"/>
              <w:rPr>
                <w:color w:val="000000"/>
                <w:sz w:val="26"/>
                <w:szCs w:val="26"/>
              </w:rPr>
            </w:pPr>
            <w:r w:rsidRPr="000F2CBB">
              <w:rPr>
                <w:color w:val="000000"/>
                <w:sz w:val="26"/>
                <w:szCs w:val="26"/>
              </w:rPr>
              <w:t>80</w:t>
            </w:r>
          </w:p>
        </w:tc>
        <w:tc>
          <w:tcPr>
            <w:tcW w:w="709" w:type="dxa"/>
            <w:tcBorders>
              <w:top w:val="nil"/>
              <w:left w:val="nil"/>
              <w:bottom w:val="single" w:sz="4" w:space="0" w:color="000000"/>
              <w:right w:val="single" w:sz="4" w:space="0" w:color="000000"/>
            </w:tcBorders>
            <w:shd w:val="clear" w:color="auto" w:fill="auto"/>
            <w:vAlign w:val="center"/>
            <w:hideMark/>
          </w:tcPr>
          <w:p w14:paraId="0BC7FFA5" w14:textId="77777777" w:rsidR="000F2CBB" w:rsidRPr="000F2CBB" w:rsidRDefault="000F2CBB" w:rsidP="000F2CBB">
            <w:pPr>
              <w:jc w:val="center"/>
              <w:rPr>
                <w:color w:val="000000"/>
                <w:sz w:val="26"/>
                <w:szCs w:val="26"/>
              </w:rPr>
            </w:pPr>
            <w:r w:rsidRPr="000F2CBB">
              <w:rPr>
                <w:color w:val="000000"/>
                <w:sz w:val="26"/>
                <w:szCs w:val="26"/>
              </w:rPr>
              <w:t>80</w:t>
            </w:r>
          </w:p>
        </w:tc>
        <w:tc>
          <w:tcPr>
            <w:tcW w:w="709" w:type="dxa"/>
            <w:tcBorders>
              <w:top w:val="nil"/>
              <w:left w:val="nil"/>
              <w:bottom w:val="single" w:sz="4" w:space="0" w:color="000000"/>
              <w:right w:val="single" w:sz="4" w:space="0" w:color="000000"/>
            </w:tcBorders>
            <w:shd w:val="clear" w:color="auto" w:fill="auto"/>
            <w:vAlign w:val="center"/>
            <w:hideMark/>
          </w:tcPr>
          <w:p w14:paraId="12A70255" w14:textId="77777777" w:rsidR="000F2CBB" w:rsidRPr="000F2CBB" w:rsidRDefault="000F2CBB" w:rsidP="000F2CBB">
            <w:pPr>
              <w:jc w:val="center"/>
              <w:rPr>
                <w:color w:val="000000"/>
                <w:sz w:val="26"/>
                <w:szCs w:val="26"/>
              </w:rPr>
            </w:pPr>
            <w:r w:rsidRPr="000F2CBB">
              <w:rPr>
                <w:color w:val="000000"/>
                <w:sz w:val="26"/>
                <w:szCs w:val="26"/>
              </w:rPr>
              <w:t>20</w:t>
            </w:r>
          </w:p>
        </w:tc>
        <w:tc>
          <w:tcPr>
            <w:tcW w:w="850" w:type="dxa"/>
            <w:tcBorders>
              <w:top w:val="nil"/>
              <w:left w:val="nil"/>
              <w:bottom w:val="single" w:sz="4" w:space="0" w:color="000000"/>
              <w:right w:val="single" w:sz="4" w:space="0" w:color="000000"/>
            </w:tcBorders>
            <w:shd w:val="clear" w:color="auto" w:fill="auto"/>
            <w:vAlign w:val="center"/>
            <w:hideMark/>
          </w:tcPr>
          <w:p w14:paraId="2C1142DC" w14:textId="77777777" w:rsidR="000F2CBB" w:rsidRPr="000F2CBB" w:rsidRDefault="000F2CBB" w:rsidP="000F2CBB">
            <w:pPr>
              <w:jc w:val="center"/>
              <w:rPr>
                <w:color w:val="000000"/>
                <w:sz w:val="26"/>
                <w:szCs w:val="26"/>
              </w:rPr>
            </w:pPr>
            <w:r w:rsidRPr="000F2CBB">
              <w:rPr>
                <w:color w:val="000000"/>
                <w:sz w:val="26"/>
                <w:szCs w:val="26"/>
              </w:rPr>
              <w:t>1 261</w:t>
            </w:r>
          </w:p>
        </w:tc>
        <w:tc>
          <w:tcPr>
            <w:tcW w:w="1276" w:type="dxa"/>
            <w:tcBorders>
              <w:top w:val="nil"/>
              <w:left w:val="nil"/>
              <w:bottom w:val="single" w:sz="4" w:space="0" w:color="000000"/>
              <w:right w:val="single" w:sz="4" w:space="0" w:color="000000"/>
            </w:tcBorders>
            <w:shd w:val="clear" w:color="auto" w:fill="auto"/>
            <w:vAlign w:val="center"/>
            <w:hideMark/>
          </w:tcPr>
          <w:p w14:paraId="2D3EAC71"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7E839F4B"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F1599AE" w14:textId="77777777" w:rsidR="000F2CBB" w:rsidRPr="000F2CBB" w:rsidRDefault="000F2CBB" w:rsidP="000F2CBB">
            <w:pPr>
              <w:jc w:val="center"/>
              <w:rPr>
                <w:color w:val="000000"/>
                <w:sz w:val="26"/>
                <w:szCs w:val="26"/>
              </w:rPr>
            </w:pPr>
            <w:r w:rsidRPr="000F2CBB">
              <w:rPr>
                <w:color w:val="000000"/>
                <w:sz w:val="26"/>
                <w:szCs w:val="26"/>
              </w:rPr>
              <w:t>6</w:t>
            </w:r>
          </w:p>
        </w:tc>
        <w:tc>
          <w:tcPr>
            <w:tcW w:w="2417" w:type="dxa"/>
            <w:tcBorders>
              <w:top w:val="nil"/>
              <w:left w:val="nil"/>
              <w:bottom w:val="single" w:sz="4" w:space="0" w:color="000000"/>
              <w:right w:val="single" w:sz="4" w:space="0" w:color="000000"/>
            </w:tcBorders>
            <w:shd w:val="clear" w:color="auto" w:fill="auto"/>
            <w:vAlign w:val="center"/>
            <w:hideMark/>
          </w:tcPr>
          <w:p w14:paraId="7AB599A6" w14:textId="77777777" w:rsidR="000F2CBB" w:rsidRPr="000F2CBB" w:rsidRDefault="000F2CBB" w:rsidP="000F2CBB">
            <w:pPr>
              <w:rPr>
                <w:color w:val="000000"/>
                <w:sz w:val="26"/>
                <w:szCs w:val="26"/>
              </w:rPr>
            </w:pPr>
            <w:r w:rsidRPr="000F2CBB">
              <w:rPr>
                <w:color w:val="000000"/>
                <w:sz w:val="26"/>
                <w:szCs w:val="26"/>
              </w:rPr>
              <w:t xml:space="preserve">Болезнь </w:t>
            </w:r>
            <w:proofErr w:type="spellStart"/>
            <w:r w:rsidRPr="000F2CBB">
              <w:rPr>
                <w:color w:val="000000"/>
                <w:sz w:val="26"/>
                <w:szCs w:val="26"/>
              </w:rPr>
              <w:t>паркинсона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23D475CF" w14:textId="77777777" w:rsidR="000F2CBB" w:rsidRPr="000F2CBB" w:rsidRDefault="000F2CBB" w:rsidP="000F2CBB">
            <w:pPr>
              <w:jc w:val="center"/>
              <w:rPr>
                <w:color w:val="000000"/>
                <w:sz w:val="26"/>
                <w:szCs w:val="26"/>
              </w:rPr>
            </w:pPr>
            <w:r w:rsidRPr="000F2CBB">
              <w:rPr>
                <w:color w:val="000000"/>
                <w:sz w:val="26"/>
                <w:szCs w:val="26"/>
              </w:rPr>
              <w:t>G20</w:t>
            </w:r>
          </w:p>
        </w:tc>
        <w:tc>
          <w:tcPr>
            <w:tcW w:w="850" w:type="dxa"/>
            <w:tcBorders>
              <w:top w:val="nil"/>
              <w:left w:val="nil"/>
              <w:bottom w:val="single" w:sz="4" w:space="0" w:color="000000"/>
              <w:right w:val="single" w:sz="4" w:space="0" w:color="000000"/>
            </w:tcBorders>
            <w:shd w:val="clear" w:color="auto" w:fill="auto"/>
            <w:vAlign w:val="center"/>
            <w:hideMark/>
          </w:tcPr>
          <w:p w14:paraId="28B84D75" w14:textId="77777777" w:rsidR="000F2CBB" w:rsidRPr="000F2CBB" w:rsidRDefault="000F2CBB" w:rsidP="000F2CBB">
            <w:pPr>
              <w:jc w:val="center"/>
              <w:rPr>
                <w:b/>
                <w:bCs/>
                <w:color w:val="000000"/>
                <w:sz w:val="26"/>
                <w:szCs w:val="26"/>
              </w:rPr>
            </w:pPr>
            <w:r w:rsidRPr="000F2CBB">
              <w:rPr>
                <w:b/>
                <w:bCs/>
                <w:color w:val="000000"/>
                <w:sz w:val="26"/>
                <w:szCs w:val="26"/>
              </w:rPr>
              <w:t>10</w:t>
            </w:r>
          </w:p>
        </w:tc>
        <w:tc>
          <w:tcPr>
            <w:tcW w:w="851" w:type="dxa"/>
            <w:tcBorders>
              <w:top w:val="nil"/>
              <w:left w:val="nil"/>
              <w:bottom w:val="single" w:sz="4" w:space="0" w:color="000000"/>
              <w:right w:val="single" w:sz="4" w:space="0" w:color="000000"/>
            </w:tcBorders>
            <w:shd w:val="clear" w:color="auto" w:fill="auto"/>
            <w:vAlign w:val="center"/>
            <w:hideMark/>
          </w:tcPr>
          <w:p w14:paraId="41805161"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72BEC1D7" w14:textId="77777777" w:rsidR="000F2CBB" w:rsidRPr="000F2CBB" w:rsidRDefault="000F2CBB" w:rsidP="000F2CBB">
            <w:pPr>
              <w:jc w:val="center"/>
              <w:rPr>
                <w:color w:val="000000"/>
                <w:sz w:val="26"/>
                <w:szCs w:val="26"/>
              </w:rPr>
            </w:pPr>
            <w:r w:rsidRPr="000F2CBB">
              <w:rPr>
                <w:color w:val="000000"/>
                <w:sz w:val="26"/>
                <w:szCs w:val="26"/>
              </w:rPr>
              <w:t>4</w:t>
            </w:r>
          </w:p>
        </w:tc>
        <w:tc>
          <w:tcPr>
            <w:tcW w:w="709" w:type="dxa"/>
            <w:tcBorders>
              <w:top w:val="nil"/>
              <w:left w:val="nil"/>
              <w:bottom w:val="single" w:sz="4" w:space="0" w:color="000000"/>
              <w:right w:val="single" w:sz="4" w:space="0" w:color="000000"/>
            </w:tcBorders>
            <w:shd w:val="clear" w:color="auto" w:fill="auto"/>
            <w:vAlign w:val="center"/>
            <w:hideMark/>
          </w:tcPr>
          <w:p w14:paraId="1B1F3983" w14:textId="77777777" w:rsidR="000F2CBB" w:rsidRPr="000F2CBB" w:rsidRDefault="000F2CBB" w:rsidP="000F2CBB">
            <w:pPr>
              <w:jc w:val="center"/>
              <w:rPr>
                <w:color w:val="000000"/>
                <w:sz w:val="26"/>
                <w:szCs w:val="26"/>
              </w:rPr>
            </w:pPr>
            <w:r w:rsidRPr="000F2CBB">
              <w:rPr>
                <w:color w:val="000000"/>
                <w:sz w:val="26"/>
                <w:szCs w:val="26"/>
              </w:rPr>
              <w:t>5</w:t>
            </w:r>
          </w:p>
        </w:tc>
        <w:tc>
          <w:tcPr>
            <w:tcW w:w="709" w:type="dxa"/>
            <w:tcBorders>
              <w:top w:val="nil"/>
              <w:left w:val="nil"/>
              <w:bottom w:val="single" w:sz="4" w:space="0" w:color="000000"/>
              <w:right w:val="single" w:sz="4" w:space="0" w:color="000000"/>
            </w:tcBorders>
            <w:shd w:val="clear" w:color="auto" w:fill="auto"/>
            <w:vAlign w:val="center"/>
            <w:hideMark/>
          </w:tcPr>
          <w:p w14:paraId="17EE195B" w14:textId="77777777" w:rsidR="000F2CBB" w:rsidRPr="000F2CBB" w:rsidRDefault="000F2CBB" w:rsidP="000F2CBB">
            <w:pPr>
              <w:jc w:val="center"/>
              <w:rPr>
                <w:color w:val="000000"/>
                <w:sz w:val="26"/>
                <w:szCs w:val="26"/>
              </w:rPr>
            </w:pPr>
            <w:r w:rsidRPr="000F2CBB">
              <w:rPr>
                <w:color w:val="000000"/>
                <w:sz w:val="26"/>
                <w:szCs w:val="26"/>
              </w:rPr>
              <w:t>1</w:t>
            </w:r>
          </w:p>
        </w:tc>
        <w:tc>
          <w:tcPr>
            <w:tcW w:w="850" w:type="dxa"/>
            <w:tcBorders>
              <w:top w:val="nil"/>
              <w:left w:val="nil"/>
              <w:bottom w:val="single" w:sz="4" w:space="0" w:color="000000"/>
              <w:right w:val="single" w:sz="4" w:space="0" w:color="000000"/>
            </w:tcBorders>
            <w:shd w:val="clear" w:color="auto" w:fill="auto"/>
            <w:vAlign w:val="center"/>
            <w:hideMark/>
          </w:tcPr>
          <w:p w14:paraId="244F6578" w14:textId="77777777" w:rsidR="000F2CBB" w:rsidRPr="000F2CBB" w:rsidRDefault="000F2CBB" w:rsidP="000F2CBB">
            <w:pPr>
              <w:jc w:val="center"/>
              <w:rPr>
                <w:color w:val="000000"/>
                <w:sz w:val="26"/>
                <w:szCs w:val="26"/>
              </w:rPr>
            </w:pPr>
            <w:r w:rsidRPr="000F2CBB">
              <w:rPr>
                <w:color w:val="000000"/>
                <w:sz w:val="26"/>
                <w:szCs w:val="26"/>
              </w:rPr>
              <w:t>70</w:t>
            </w:r>
          </w:p>
        </w:tc>
        <w:tc>
          <w:tcPr>
            <w:tcW w:w="1276" w:type="dxa"/>
            <w:tcBorders>
              <w:top w:val="nil"/>
              <w:left w:val="nil"/>
              <w:bottom w:val="single" w:sz="4" w:space="0" w:color="000000"/>
              <w:right w:val="single" w:sz="4" w:space="0" w:color="000000"/>
            </w:tcBorders>
            <w:shd w:val="clear" w:color="auto" w:fill="auto"/>
            <w:vAlign w:val="center"/>
            <w:hideMark/>
          </w:tcPr>
          <w:p w14:paraId="14F462EB"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594ECACC"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A82FCDB" w14:textId="77777777" w:rsidR="000F2CBB" w:rsidRPr="000F2CBB" w:rsidRDefault="000F2CBB" w:rsidP="000F2CBB">
            <w:pPr>
              <w:jc w:val="center"/>
              <w:rPr>
                <w:color w:val="000000"/>
                <w:sz w:val="26"/>
                <w:szCs w:val="26"/>
              </w:rPr>
            </w:pPr>
            <w:r w:rsidRPr="000F2CBB">
              <w:rPr>
                <w:color w:val="000000"/>
                <w:sz w:val="26"/>
                <w:szCs w:val="26"/>
              </w:rPr>
              <w:t>7</w:t>
            </w:r>
          </w:p>
        </w:tc>
        <w:tc>
          <w:tcPr>
            <w:tcW w:w="2417" w:type="dxa"/>
            <w:tcBorders>
              <w:top w:val="nil"/>
              <w:left w:val="nil"/>
              <w:bottom w:val="single" w:sz="4" w:space="0" w:color="000000"/>
              <w:right w:val="single" w:sz="4" w:space="0" w:color="000000"/>
            </w:tcBorders>
            <w:shd w:val="clear" w:color="auto" w:fill="auto"/>
            <w:vAlign w:val="center"/>
            <w:hideMark/>
          </w:tcPr>
          <w:p w14:paraId="2E2B13BC" w14:textId="77777777" w:rsidR="000F2CBB" w:rsidRPr="000F2CBB" w:rsidRDefault="000F2CBB" w:rsidP="000F2CBB">
            <w:pPr>
              <w:rPr>
                <w:color w:val="000000"/>
                <w:sz w:val="26"/>
                <w:szCs w:val="26"/>
              </w:rPr>
            </w:pPr>
            <w:r w:rsidRPr="000F2CBB">
              <w:rPr>
                <w:color w:val="000000"/>
                <w:sz w:val="26"/>
                <w:szCs w:val="26"/>
              </w:rPr>
              <w:t>Доброкачественное новообразование головного мозга под мозговым наметом</w:t>
            </w:r>
          </w:p>
        </w:tc>
        <w:tc>
          <w:tcPr>
            <w:tcW w:w="993" w:type="dxa"/>
            <w:tcBorders>
              <w:top w:val="nil"/>
              <w:left w:val="nil"/>
              <w:bottom w:val="single" w:sz="4" w:space="0" w:color="000000"/>
              <w:right w:val="single" w:sz="4" w:space="0" w:color="000000"/>
            </w:tcBorders>
            <w:shd w:val="clear" w:color="auto" w:fill="auto"/>
            <w:vAlign w:val="center"/>
            <w:hideMark/>
          </w:tcPr>
          <w:p w14:paraId="45A0D349" w14:textId="77777777" w:rsidR="000F2CBB" w:rsidRPr="000F2CBB" w:rsidRDefault="000F2CBB" w:rsidP="000F2CBB">
            <w:pPr>
              <w:jc w:val="center"/>
              <w:rPr>
                <w:color w:val="000000"/>
                <w:sz w:val="26"/>
                <w:szCs w:val="26"/>
              </w:rPr>
            </w:pPr>
            <w:r w:rsidRPr="000F2CBB">
              <w:rPr>
                <w:color w:val="000000"/>
                <w:sz w:val="26"/>
                <w:szCs w:val="26"/>
              </w:rPr>
              <w:t>D33.1</w:t>
            </w:r>
          </w:p>
        </w:tc>
        <w:tc>
          <w:tcPr>
            <w:tcW w:w="850" w:type="dxa"/>
            <w:tcBorders>
              <w:top w:val="nil"/>
              <w:left w:val="nil"/>
              <w:bottom w:val="single" w:sz="4" w:space="0" w:color="000000"/>
              <w:right w:val="single" w:sz="4" w:space="0" w:color="000000"/>
            </w:tcBorders>
            <w:shd w:val="clear" w:color="auto" w:fill="auto"/>
            <w:vAlign w:val="center"/>
            <w:hideMark/>
          </w:tcPr>
          <w:p w14:paraId="45D67601"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4F79E013"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11961F55"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473CBEF8"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007707B0"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716EAB60"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3DB163CF"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4FA2150D"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EC6E2B4" w14:textId="77777777" w:rsidR="000F2CBB" w:rsidRPr="000F2CBB" w:rsidRDefault="000F2CBB" w:rsidP="000F2CBB">
            <w:pPr>
              <w:jc w:val="center"/>
              <w:rPr>
                <w:color w:val="000000"/>
                <w:sz w:val="26"/>
                <w:szCs w:val="26"/>
              </w:rPr>
            </w:pPr>
            <w:r w:rsidRPr="000F2CBB">
              <w:rPr>
                <w:color w:val="000000"/>
                <w:sz w:val="26"/>
                <w:szCs w:val="26"/>
              </w:rPr>
              <w:t>8</w:t>
            </w:r>
          </w:p>
        </w:tc>
        <w:tc>
          <w:tcPr>
            <w:tcW w:w="2417" w:type="dxa"/>
            <w:tcBorders>
              <w:top w:val="nil"/>
              <w:left w:val="nil"/>
              <w:bottom w:val="single" w:sz="4" w:space="0" w:color="000000"/>
              <w:right w:val="single" w:sz="4" w:space="0" w:color="000000"/>
            </w:tcBorders>
            <w:shd w:val="clear" w:color="auto" w:fill="auto"/>
            <w:vAlign w:val="center"/>
            <w:hideMark/>
          </w:tcPr>
          <w:p w14:paraId="6EF3F120" w14:textId="77777777" w:rsidR="000F2CBB" w:rsidRPr="000F2CBB" w:rsidRDefault="000F2CBB" w:rsidP="000F2CBB">
            <w:pPr>
              <w:rPr>
                <w:color w:val="000000"/>
                <w:sz w:val="26"/>
                <w:szCs w:val="26"/>
              </w:rPr>
            </w:pPr>
            <w:r w:rsidRPr="000F2CBB">
              <w:rPr>
                <w:color w:val="000000"/>
                <w:sz w:val="26"/>
                <w:szCs w:val="26"/>
              </w:rPr>
              <w:t>Врожденная или приобретенная миастения</w:t>
            </w:r>
          </w:p>
        </w:tc>
        <w:tc>
          <w:tcPr>
            <w:tcW w:w="993" w:type="dxa"/>
            <w:tcBorders>
              <w:top w:val="nil"/>
              <w:left w:val="nil"/>
              <w:bottom w:val="single" w:sz="4" w:space="0" w:color="000000"/>
              <w:right w:val="single" w:sz="4" w:space="0" w:color="000000"/>
            </w:tcBorders>
            <w:shd w:val="clear" w:color="auto" w:fill="auto"/>
            <w:vAlign w:val="center"/>
            <w:hideMark/>
          </w:tcPr>
          <w:p w14:paraId="1F763B62" w14:textId="77777777" w:rsidR="000F2CBB" w:rsidRPr="000F2CBB" w:rsidRDefault="000F2CBB" w:rsidP="000F2CBB">
            <w:pPr>
              <w:jc w:val="center"/>
              <w:rPr>
                <w:color w:val="000000"/>
                <w:sz w:val="26"/>
                <w:szCs w:val="26"/>
              </w:rPr>
            </w:pPr>
            <w:r w:rsidRPr="000F2CBB">
              <w:rPr>
                <w:color w:val="000000"/>
                <w:sz w:val="26"/>
                <w:szCs w:val="26"/>
              </w:rPr>
              <w:t>G70.2</w:t>
            </w:r>
          </w:p>
        </w:tc>
        <w:tc>
          <w:tcPr>
            <w:tcW w:w="850" w:type="dxa"/>
            <w:tcBorders>
              <w:top w:val="nil"/>
              <w:left w:val="nil"/>
              <w:bottom w:val="single" w:sz="4" w:space="0" w:color="000000"/>
              <w:right w:val="single" w:sz="4" w:space="0" w:color="000000"/>
            </w:tcBorders>
            <w:shd w:val="clear" w:color="auto" w:fill="auto"/>
            <w:vAlign w:val="center"/>
            <w:hideMark/>
          </w:tcPr>
          <w:p w14:paraId="15D0E1AA" w14:textId="77777777" w:rsidR="000F2CBB" w:rsidRPr="000F2CBB" w:rsidRDefault="000F2CBB" w:rsidP="000F2CBB">
            <w:pPr>
              <w:jc w:val="center"/>
              <w:rPr>
                <w:b/>
                <w:bCs/>
                <w:color w:val="000000"/>
                <w:sz w:val="26"/>
                <w:szCs w:val="26"/>
              </w:rPr>
            </w:pPr>
            <w:r w:rsidRPr="000F2CBB">
              <w:rPr>
                <w:b/>
                <w:bCs/>
                <w:color w:val="000000"/>
                <w:sz w:val="26"/>
                <w:szCs w:val="26"/>
              </w:rPr>
              <w:t>2</w:t>
            </w:r>
          </w:p>
        </w:tc>
        <w:tc>
          <w:tcPr>
            <w:tcW w:w="851" w:type="dxa"/>
            <w:tcBorders>
              <w:top w:val="nil"/>
              <w:left w:val="nil"/>
              <w:bottom w:val="single" w:sz="4" w:space="0" w:color="000000"/>
              <w:right w:val="single" w:sz="4" w:space="0" w:color="000000"/>
            </w:tcBorders>
            <w:shd w:val="clear" w:color="auto" w:fill="auto"/>
            <w:vAlign w:val="center"/>
            <w:hideMark/>
          </w:tcPr>
          <w:p w14:paraId="096E000B"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5C044BD5" w14:textId="77777777" w:rsidR="000F2CBB" w:rsidRPr="000F2CBB" w:rsidRDefault="000F2CBB" w:rsidP="000F2CBB">
            <w:pPr>
              <w:jc w:val="center"/>
              <w:rPr>
                <w:color w:val="000000"/>
                <w:sz w:val="26"/>
                <w:szCs w:val="26"/>
              </w:rPr>
            </w:pPr>
            <w:r w:rsidRPr="000F2CBB">
              <w:rPr>
                <w:color w:val="000000"/>
                <w:sz w:val="26"/>
                <w:szCs w:val="26"/>
              </w:rPr>
              <w:t>2</w:t>
            </w:r>
          </w:p>
        </w:tc>
        <w:tc>
          <w:tcPr>
            <w:tcW w:w="709" w:type="dxa"/>
            <w:tcBorders>
              <w:top w:val="nil"/>
              <w:left w:val="nil"/>
              <w:bottom w:val="single" w:sz="4" w:space="0" w:color="000000"/>
              <w:right w:val="single" w:sz="4" w:space="0" w:color="000000"/>
            </w:tcBorders>
            <w:shd w:val="clear" w:color="auto" w:fill="auto"/>
            <w:vAlign w:val="center"/>
            <w:hideMark/>
          </w:tcPr>
          <w:p w14:paraId="2BDE202B"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0384D9C8"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1AA37E10" w14:textId="77777777" w:rsidR="000F2CBB" w:rsidRPr="000F2CBB" w:rsidRDefault="000F2CBB" w:rsidP="000F2CBB">
            <w:pPr>
              <w:jc w:val="center"/>
              <w:rPr>
                <w:color w:val="000000"/>
                <w:sz w:val="26"/>
                <w:szCs w:val="26"/>
              </w:rPr>
            </w:pPr>
            <w:r w:rsidRPr="000F2CBB">
              <w:rPr>
                <w:color w:val="000000"/>
                <w:sz w:val="26"/>
                <w:szCs w:val="26"/>
              </w:rPr>
              <w:t>14</w:t>
            </w:r>
          </w:p>
        </w:tc>
        <w:tc>
          <w:tcPr>
            <w:tcW w:w="1276" w:type="dxa"/>
            <w:tcBorders>
              <w:top w:val="nil"/>
              <w:left w:val="nil"/>
              <w:bottom w:val="single" w:sz="4" w:space="0" w:color="000000"/>
              <w:right w:val="single" w:sz="4" w:space="0" w:color="000000"/>
            </w:tcBorders>
            <w:shd w:val="clear" w:color="auto" w:fill="auto"/>
            <w:vAlign w:val="center"/>
            <w:hideMark/>
          </w:tcPr>
          <w:p w14:paraId="0D27EC54"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05ADC080"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80E78F4" w14:textId="77777777" w:rsidR="000F2CBB" w:rsidRPr="000F2CBB" w:rsidRDefault="000F2CBB" w:rsidP="000F2CBB">
            <w:pPr>
              <w:jc w:val="center"/>
              <w:rPr>
                <w:color w:val="000000"/>
                <w:sz w:val="26"/>
                <w:szCs w:val="26"/>
              </w:rPr>
            </w:pPr>
            <w:r w:rsidRPr="000F2CBB">
              <w:rPr>
                <w:color w:val="000000"/>
                <w:sz w:val="26"/>
                <w:szCs w:val="26"/>
              </w:rPr>
              <w:t>9</w:t>
            </w:r>
          </w:p>
        </w:tc>
        <w:tc>
          <w:tcPr>
            <w:tcW w:w="2417" w:type="dxa"/>
            <w:tcBorders>
              <w:top w:val="nil"/>
              <w:left w:val="nil"/>
              <w:bottom w:val="single" w:sz="4" w:space="0" w:color="000000"/>
              <w:right w:val="single" w:sz="4" w:space="0" w:color="000000"/>
            </w:tcBorders>
            <w:shd w:val="clear" w:color="auto" w:fill="auto"/>
            <w:vAlign w:val="center"/>
            <w:hideMark/>
          </w:tcPr>
          <w:p w14:paraId="7E42EB53" w14:textId="77777777" w:rsidR="000F2CBB" w:rsidRPr="000F2CBB" w:rsidRDefault="000F2CBB" w:rsidP="000F2CBB">
            <w:pPr>
              <w:rPr>
                <w:color w:val="000000"/>
                <w:sz w:val="26"/>
                <w:szCs w:val="26"/>
              </w:rPr>
            </w:pPr>
            <w:r w:rsidRPr="000F2CBB">
              <w:rPr>
                <w:color w:val="000000"/>
                <w:sz w:val="26"/>
                <w:szCs w:val="26"/>
              </w:rPr>
              <w:t>Другие уточненные болезни спинного мозга</w:t>
            </w:r>
          </w:p>
        </w:tc>
        <w:tc>
          <w:tcPr>
            <w:tcW w:w="993" w:type="dxa"/>
            <w:tcBorders>
              <w:top w:val="nil"/>
              <w:left w:val="nil"/>
              <w:bottom w:val="single" w:sz="4" w:space="0" w:color="000000"/>
              <w:right w:val="single" w:sz="4" w:space="0" w:color="000000"/>
            </w:tcBorders>
            <w:shd w:val="clear" w:color="auto" w:fill="auto"/>
            <w:vAlign w:val="center"/>
            <w:hideMark/>
          </w:tcPr>
          <w:p w14:paraId="684AC251" w14:textId="77777777" w:rsidR="000F2CBB" w:rsidRPr="000F2CBB" w:rsidRDefault="000F2CBB" w:rsidP="000F2CBB">
            <w:pPr>
              <w:jc w:val="center"/>
              <w:rPr>
                <w:color w:val="000000"/>
                <w:sz w:val="26"/>
                <w:szCs w:val="26"/>
              </w:rPr>
            </w:pPr>
            <w:r w:rsidRPr="000F2CBB">
              <w:rPr>
                <w:color w:val="000000"/>
                <w:sz w:val="26"/>
                <w:szCs w:val="26"/>
              </w:rPr>
              <w:t>G95.8</w:t>
            </w:r>
          </w:p>
        </w:tc>
        <w:tc>
          <w:tcPr>
            <w:tcW w:w="850" w:type="dxa"/>
            <w:tcBorders>
              <w:top w:val="nil"/>
              <w:left w:val="nil"/>
              <w:bottom w:val="single" w:sz="4" w:space="0" w:color="000000"/>
              <w:right w:val="single" w:sz="4" w:space="0" w:color="000000"/>
            </w:tcBorders>
            <w:shd w:val="clear" w:color="auto" w:fill="auto"/>
            <w:vAlign w:val="center"/>
            <w:hideMark/>
          </w:tcPr>
          <w:p w14:paraId="170D7E50" w14:textId="77777777" w:rsidR="000F2CBB" w:rsidRPr="000F2CBB" w:rsidRDefault="000F2CBB" w:rsidP="000F2CBB">
            <w:pPr>
              <w:jc w:val="center"/>
              <w:rPr>
                <w:b/>
                <w:bCs/>
                <w:color w:val="000000"/>
                <w:sz w:val="26"/>
                <w:szCs w:val="26"/>
              </w:rPr>
            </w:pPr>
            <w:r w:rsidRPr="000F2CBB">
              <w:rPr>
                <w:b/>
                <w:bCs/>
                <w:color w:val="000000"/>
                <w:sz w:val="26"/>
                <w:szCs w:val="26"/>
              </w:rPr>
              <w:t>19</w:t>
            </w:r>
          </w:p>
        </w:tc>
        <w:tc>
          <w:tcPr>
            <w:tcW w:w="851" w:type="dxa"/>
            <w:tcBorders>
              <w:top w:val="nil"/>
              <w:left w:val="nil"/>
              <w:bottom w:val="single" w:sz="4" w:space="0" w:color="000000"/>
              <w:right w:val="single" w:sz="4" w:space="0" w:color="000000"/>
            </w:tcBorders>
            <w:shd w:val="clear" w:color="auto" w:fill="auto"/>
            <w:vAlign w:val="center"/>
            <w:hideMark/>
          </w:tcPr>
          <w:p w14:paraId="7BB37137" w14:textId="77777777" w:rsidR="000F2CBB" w:rsidRPr="000F2CBB" w:rsidRDefault="000F2CBB" w:rsidP="000F2CBB">
            <w:pPr>
              <w:jc w:val="center"/>
              <w:rPr>
                <w:color w:val="000000"/>
                <w:sz w:val="26"/>
                <w:szCs w:val="26"/>
              </w:rPr>
            </w:pPr>
            <w:r w:rsidRPr="000F2CBB">
              <w:rPr>
                <w:color w:val="000000"/>
                <w:sz w:val="26"/>
                <w:szCs w:val="26"/>
              </w:rPr>
              <w:t>1</w:t>
            </w:r>
          </w:p>
        </w:tc>
        <w:tc>
          <w:tcPr>
            <w:tcW w:w="708" w:type="dxa"/>
            <w:tcBorders>
              <w:top w:val="nil"/>
              <w:left w:val="nil"/>
              <w:bottom w:val="single" w:sz="4" w:space="0" w:color="000000"/>
              <w:right w:val="single" w:sz="4" w:space="0" w:color="000000"/>
            </w:tcBorders>
            <w:shd w:val="clear" w:color="auto" w:fill="auto"/>
            <w:vAlign w:val="center"/>
            <w:hideMark/>
          </w:tcPr>
          <w:p w14:paraId="2E0B46FD" w14:textId="77777777" w:rsidR="000F2CBB" w:rsidRPr="000F2CBB" w:rsidRDefault="000F2CBB" w:rsidP="000F2CBB">
            <w:pPr>
              <w:jc w:val="center"/>
              <w:rPr>
                <w:color w:val="000000"/>
                <w:sz w:val="26"/>
                <w:szCs w:val="26"/>
              </w:rPr>
            </w:pPr>
            <w:r w:rsidRPr="000F2CBB">
              <w:rPr>
                <w:color w:val="000000"/>
                <w:sz w:val="26"/>
                <w:szCs w:val="26"/>
              </w:rPr>
              <w:t>15</w:t>
            </w:r>
          </w:p>
        </w:tc>
        <w:tc>
          <w:tcPr>
            <w:tcW w:w="709" w:type="dxa"/>
            <w:tcBorders>
              <w:top w:val="nil"/>
              <w:left w:val="nil"/>
              <w:bottom w:val="single" w:sz="4" w:space="0" w:color="000000"/>
              <w:right w:val="single" w:sz="4" w:space="0" w:color="000000"/>
            </w:tcBorders>
            <w:shd w:val="clear" w:color="auto" w:fill="auto"/>
            <w:vAlign w:val="center"/>
            <w:hideMark/>
          </w:tcPr>
          <w:p w14:paraId="01AF2311" w14:textId="77777777" w:rsidR="000F2CBB" w:rsidRPr="000F2CBB" w:rsidRDefault="000F2CBB" w:rsidP="000F2CBB">
            <w:pPr>
              <w:jc w:val="center"/>
              <w:rPr>
                <w:color w:val="000000"/>
                <w:sz w:val="26"/>
                <w:szCs w:val="26"/>
              </w:rPr>
            </w:pPr>
            <w:r w:rsidRPr="000F2CBB">
              <w:rPr>
                <w:color w:val="000000"/>
                <w:sz w:val="26"/>
                <w:szCs w:val="26"/>
              </w:rPr>
              <w:t>2</w:t>
            </w:r>
          </w:p>
        </w:tc>
        <w:tc>
          <w:tcPr>
            <w:tcW w:w="709" w:type="dxa"/>
            <w:tcBorders>
              <w:top w:val="nil"/>
              <w:left w:val="nil"/>
              <w:bottom w:val="single" w:sz="4" w:space="0" w:color="000000"/>
              <w:right w:val="single" w:sz="4" w:space="0" w:color="000000"/>
            </w:tcBorders>
            <w:shd w:val="clear" w:color="auto" w:fill="auto"/>
            <w:vAlign w:val="center"/>
            <w:hideMark/>
          </w:tcPr>
          <w:p w14:paraId="36E0FDC5" w14:textId="77777777" w:rsidR="000F2CBB" w:rsidRPr="000F2CBB" w:rsidRDefault="000F2CBB" w:rsidP="000F2CBB">
            <w:pPr>
              <w:jc w:val="center"/>
              <w:rPr>
                <w:color w:val="000000"/>
                <w:sz w:val="26"/>
                <w:szCs w:val="26"/>
              </w:rPr>
            </w:pPr>
            <w:r w:rsidRPr="000F2CBB">
              <w:rPr>
                <w:color w:val="000000"/>
                <w:sz w:val="26"/>
                <w:szCs w:val="26"/>
              </w:rPr>
              <w:t>1</w:t>
            </w:r>
          </w:p>
        </w:tc>
        <w:tc>
          <w:tcPr>
            <w:tcW w:w="850" w:type="dxa"/>
            <w:tcBorders>
              <w:top w:val="nil"/>
              <w:left w:val="nil"/>
              <w:bottom w:val="single" w:sz="4" w:space="0" w:color="000000"/>
              <w:right w:val="single" w:sz="4" w:space="0" w:color="000000"/>
            </w:tcBorders>
            <w:shd w:val="clear" w:color="auto" w:fill="auto"/>
            <w:vAlign w:val="center"/>
            <w:hideMark/>
          </w:tcPr>
          <w:p w14:paraId="70744A0E" w14:textId="77777777" w:rsidR="000F2CBB" w:rsidRPr="000F2CBB" w:rsidRDefault="000F2CBB" w:rsidP="000F2CBB">
            <w:pPr>
              <w:jc w:val="center"/>
              <w:rPr>
                <w:color w:val="000000"/>
                <w:sz w:val="26"/>
                <w:szCs w:val="26"/>
              </w:rPr>
            </w:pPr>
            <w:r w:rsidRPr="000F2CBB">
              <w:rPr>
                <w:color w:val="000000"/>
                <w:sz w:val="26"/>
                <w:szCs w:val="26"/>
              </w:rPr>
              <w:t>132</w:t>
            </w:r>
          </w:p>
        </w:tc>
        <w:tc>
          <w:tcPr>
            <w:tcW w:w="1276" w:type="dxa"/>
            <w:tcBorders>
              <w:top w:val="nil"/>
              <w:left w:val="nil"/>
              <w:bottom w:val="single" w:sz="4" w:space="0" w:color="000000"/>
              <w:right w:val="single" w:sz="4" w:space="0" w:color="000000"/>
            </w:tcBorders>
            <w:shd w:val="clear" w:color="auto" w:fill="auto"/>
            <w:vAlign w:val="center"/>
            <w:hideMark/>
          </w:tcPr>
          <w:p w14:paraId="3849E39D" w14:textId="77777777" w:rsidR="000F2CBB" w:rsidRPr="000F2CBB" w:rsidRDefault="000F2CBB" w:rsidP="000F2CBB">
            <w:pPr>
              <w:jc w:val="center"/>
              <w:rPr>
                <w:color w:val="000000"/>
                <w:sz w:val="26"/>
                <w:szCs w:val="26"/>
              </w:rPr>
            </w:pPr>
            <w:r w:rsidRPr="000F2CBB">
              <w:rPr>
                <w:color w:val="000000"/>
                <w:sz w:val="26"/>
                <w:szCs w:val="26"/>
              </w:rPr>
              <w:t>6,9</w:t>
            </w:r>
          </w:p>
        </w:tc>
      </w:tr>
      <w:tr w:rsidR="000F2CBB" w:rsidRPr="000F2CBB" w14:paraId="1F395169"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5BEA665" w14:textId="77777777" w:rsidR="000F2CBB" w:rsidRPr="000F2CBB" w:rsidRDefault="000F2CBB" w:rsidP="000F2CBB">
            <w:pPr>
              <w:jc w:val="center"/>
              <w:rPr>
                <w:color w:val="000000"/>
                <w:sz w:val="26"/>
                <w:szCs w:val="26"/>
              </w:rPr>
            </w:pPr>
            <w:r w:rsidRPr="000F2CBB">
              <w:rPr>
                <w:color w:val="000000"/>
                <w:sz w:val="26"/>
                <w:szCs w:val="26"/>
              </w:rPr>
              <w:lastRenderedPageBreak/>
              <w:t>10</w:t>
            </w:r>
          </w:p>
        </w:tc>
        <w:tc>
          <w:tcPr>
            <w:tcW w:w="2417" w:type="dxa"/>
            <w:tcBorders>
              <w:top w:val="nil"/>
              <w:left w:val="nil"/>
              <w:bottom w:val="single" w:sz="4" w:space="0" w:color="000000"/>
              <w:right w:val="single" w:sz="4" w:space="0" w:color="000000"/>
            </w:tcBorders>
            <w:shd w:val="clear" w:color="auto" w:fill="auto"/>
            <w:vAlign w:val="center"/>
            <w:hideMark/>
          </w:tcPr>
          <w:p w14:paraId="2E025DDD" w14:textId="77777777" w:rsidR="000F2CBB" w:rsidRPr="000F2CBB" w:rsidRDefault="000F2CBB" w:rsidP="000F2CBB">
            <w:pPr>
              <w:rPr>
                <w:color w:val="000000"/>
                <w:sz w:val="26"/>
                <w:szCs w:val="26"/>
              </w:rPr>
            </w:pPr>
            <w:r w:rsidRPr="000F2CBB">
              <w:rPr>
                <w:color w:val="000000"/>
                <w:sz w:val="26"/>
                <w:szCs w:val="26"/>
              </w:rPr>
              <w:t xml:space="preserve">Другие уточненные деформирующие </w:t>
            </w:r>
            <w:proofErr w:type="spellStart"/>
            <w:r w:rsidRPr="000F2CBB">
              <w:rPr>
                <w:color w:val="000000"/>
                <w:sz w:val="26"/>
                <w:szCs w:val="26"/>
              </w:rPr>
              <w:t>дорсопатии</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2BD7B3CA" w14:textId="77777777" w:rsidR="000F2CBB" w:rsidRPr="000F2CBB" w:rsidRDefault="000F2CBB" w:rsidP="000F2CBB">
            <w:pPr>
              <w:jc w:val="center"/>
              <w:rPr>
                <w:color w:val="000000"/>
                <w:sz w:val="26"/>
                <w:szCs w:val="26"/>
              </w:rPr>
            </w:pPr>
            <w:r w:rsidRPr="000F2CBB">
              <w:rPr>
                <w:color w:val="000000"/>
                <w:sz w:val="26"/>
                <w:szCs w:val="26"/>
              </w:rPr>
              <w:t>M43.8</w:t>
            </w:r>
          </w:p>
        </w:tc>
        <w:tc>
          <w:tcPr>
            <w:tcW w:w="850" w:type="dxa"/>
            <w:tcBorders>
              <w:top w:val="nil"/>
              <w:left w:val="nil"/>
              <w:bottom w:val="single" w:sz="4" w:space="0" w:color="000000"/>
              <w:right w:val="single" w:sz="4" w:space="0" w:color="000000"/>
            </w:tcBorders>
            <w:shd w:val="clear" w:color="auto" w:fill="auto"/>
            <w:vAlign w:val="center"/>
            <w:hideMark/>
          </w:tcPr>
          <w:p w14:paraId="0D191152" w14:textId="77777777" w:rsidR="000F2CBB" w:rsidRPr="000F2CBB" w:rsidRDefault="000F2CBB" w:rsidP="000F2CBB">
            <w:pPr>
              <w:jc w:val="center"/>
              <w:rPr>
                <w:b/>
                <w:bCs/>
                <w:color w:val="000000"/>
                <w:sz w:val="26"/>
                <w:szCs w:val="26"/>
              </w:rPr>
            </w:pPr>
            <w:r w:rsidRPr="000F2CBB">
              <w:rPr>
                <w:b/>
                <w:bCs/>
                <w:color w:val="000000"/>
                <w:sz w:val="26"/>
                <w:szCs w:val="26"/>
              </w:rPr>
              <w:t>2</w:t>
            </w:r>
          </w:p>
        </w:tc>
        <w:tc>
          <w:tcPr>
            <w:tcW w:w="851" w:type="dxa"/>
            <w:tcBorders>
              <w:top w:val="nil"/>
              <w:left w:val="nil"/>
              <w:bottom w:val="single" w:sz="4" w:space="0" w:color="000000"/>
              <w:right w:val="single" w:sz="4" w:space="0" w:color="000000"/>
            </w:tcBorders>
            <w:shd w:val="clear" w:color="auto" w:fill="auto"/>
            <w:vAlign w:val="center"/>
            <w:hideMark/>
          </w:tcPr>
          <w:p w14:paraId="15BA2E77"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22953D23"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52571A24"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7292BA48" w14:textId="77777777" w:rsidR="000F2CBB" w:rsidRPr="000F2CBB" w:rsidRDefault="000F2CBB" w:rsidP="000F2CBB">
            <w:pPr>
              <w:jc w:val="center"/>
              <w:rPr>
                <w:color w:val="000000"/>
                <w:sz w:val="26"/>
                <w:szCs w:val="26"/>
              </w:rPr>
            </w:pPr>
            <w:r w:rsidRPr="000F2CBB">
              <w:rPr>
                <w:color w:val="000000"/>
                <w:sz w:val="26"/>
                <w:szCs w:val="26"/>
              </w:rPr>
              <w:t>1</w:t>
            </w:r>
          </w:p>
        </w:tc>
        <w:tc>
          <w:tcPr>
            <w:tcW w:w="850" w:type="dxa"/>
            <w:tcBorders>
              <w:top w:val="nil"/>
              <w:left w:val="nil"/>
              <w:bottom w:val="single" w:sz="4" w:space="0" w:color="000000"/>
              <w:right w:val="single" w:sz="4" w:space="0" w:color="000000"/>
            </w:tcBorders>
            <w:shd w:val="clear" w:color="auto" w:fill="auto"/>
            <w:vAlign w:val="center"/>
            <w:hideMark/>
          </w:tcPr>
          <w:p w14:paraId="020148E2" w14:textId="77777777" w:rsidR="000F2CBB" w:rsidRPr="000F2CBB" w:rsidRDefault="000F2CBB" w:rsidP="000F2CBB">
            <w:pPr>
              <w:jc w:val="center"/>
              <w:rPr>
                <w:color w:val="000000"/>
                <w:sz w:val="26"/>
                <w:szCs w:val="26"/>
              </w:rPr>
            </w:pPr>
            <w:r w:rsidRPr="000F2CBB">
              <w:rPr>
                <w:color w:val="000000"/>
                <w:sz w:val="26"/>
                <w:szCs w:val="26"/>
              </w:rPr>
              <w:t>15</w:t>
            </w:r>
          </w:p>
        </w:tc>
        <w:tc>
          <w:tcPr>
            <w:tcW w:w="1276" w:type="dxa"/>
            <w:tcBorders>
              <w:top w:val="nil"/>
              <w:left w:val="nil"/>
              <w:bottom w:val="single" w:sz="4" w:space="0" w:color="000000"/>
              <w:right w:val="single" w:sz="4" w:space="0" w:color="000000"/>
            </w:tcBorders>
            <w:shd w:val="clear" w:color="auto" w:fill="auto"/>
            <w:vAlign w:val="center"/>
            <w:hideMark/>
          </w:tcPr>
          <w:p w14:paraId="0655A8CC" w14:textId="77777777" w:rsidR="000F2CBB" w:rsidRPr="000F2CBB" w:rsidRDefault="000F2CBB" w:rsidP="000F2CBB">
            <w:pPr>
              <w:jc w:val="center"/>
              <w:rPr>
                <w:color w:val="000000"/>
                <w:sz w:val="26"/>
                <w:szCs w:val="26"/>
              </w:rPr>
            </w:pPr>
            <w:r w:rsidRPr="000F2CBB">
              <w:rPr>
                <w:color w:val="000000"/>
                <w:sz w:val="26"/>
                <w:szCs w:val="26"/>
              </w:rPr>
              <w:t>7,5</w:t>
            </w:r>
          </w:p>
        </w:tc>
      </w:tr>
      <w:tr w:rsidR="000F2CBB" w:rsidRPr="000F2CBB" w14:paraId="0E82AA5B"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4F4F58F" w14:textId="77777777" w:rsidR="000F2CBB" w:rsidRPr="000F2CBB" w:rsidRDefault="000F2CBB" w:rsidP="000F2CBB">
            <w:pPr>
              <w:jc w:val="center"/>
              <w:rPr>
                <w:color w:val="000000"/>
                <w:sz w:val="26"/>
                <w:szCs w:val="26"/>
              </w:rPr>
            </w:pPr>
            <w:r w:rsidRPr="000F2CBB">
              <w:rPr>
                <w:color w:val="000000"/>
                <w:sz w:val="26"/>
                <w:szCs w:val="26"/>
              </w:rPr>
              <w:t>11</w:t>
            </w:r>
          </w:p>
        </w:tc>
        <w:tc>
          <w:tcPr>
            <w:tcW w:w="2417" w:type="dxa"/>
            <w:tcBorders>
              <w:top w:val="nil"/>
              <w:left w:val="nil"/>
              <w:bottom w:val="single" w:sz="4" w:space="0" w:color="000000"/>
              <w:right w:val="single" w:sz="4" w:space="0" w:color="000000"/>
            </w:tcBorders>
            <w:shd w:val="clear" w:color="auto" w:fill="auto"/>
            <w:vAlign w:val="center"/>
            <w:hideMark/>
          </w:tcPr>
          <w:p w14:paraId="747D6A64" w14:textId="77777777" w:rsidR="000F2CBB" w:rsidRPr="000F2CBB" w:rsidRDefault="000F2CBB" w:rsidP="000F2CBB">
            <w:pPr>
              <w:rPr>
                <w:color w:val="000000"/>
                <w:sz w:val="26"/>
                <w:szCs w:val="26"/>
              </w:rPr>
            </w:pPr>
            <w:r w:rsidRPr="000F2CBB">
              <w:rPr>
                <w:color w:val="000000"/>
                <w:sz w:val="26"/>
                <w:szCs w:val="26"/>
              </w:rPr>
              <w:t xml:space="preserve">Другой первичный </w:t>
            </w:r>
            <w:proofErr w:type="spellStart"/>
            <w:r w:rsidRPr="000F2CBB">
              <w:rPr>
                <w:color w:val="000000"/>
                <w:sz w:val="26"/>
                <w:szCs w:val="26"/>
              </w:rPr>
              <w:t>коксартроз</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0A677518" w14:textId="77777777" w:rsidR="000F2CBB" w:rsidRPr="000F2CBB" w:rsidRDefault="000F2CBB" w:rsidP="000F2CBB">
            <w:pPr>
              <w:jc w:val="center"/>
              <w:rPr>
                <w:color w:val="000000"/>
                <w:sz w:val="26"/>
                <w:szCs w:val="26"/>
              </w:rPr>
            </w:pPr>
            <w:r w:rsidRPr="000F2CBB">
              <w:rPr>
                <w:color w:val="000000"/>
                <w:sz w:val="26"/>
                <w:szCs w:val="26"/>
              </w:rPr>
              <w:t>M16.1</w:t>
            </w:r>
          </w:p>
        </w:tc>
        <w:tc>
          <w:tcPr>
            <w:tcW w:w="850" w:type="dxa"/>
            <w:tcBorders>
              <w:top w:val="nil"/>
              <w:left w:val="nil"/>
              <w:bottom w:val="single" w:sz="4" w:space="0" w:color="000000"/>
              <w:right w:val="single" w:sz="4" w:space="0" w:color="000000"/>
            </w:tcBorders>
            <w:shd w:val="clear" w:color="auto" w:fill="auto"/>
            <w:vAlign w:val="center"/>
            <w:hideMark/>
          </w:tcPr>
          <w:p w14:paraId="3E03C973"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32540F4E"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5DDBE499"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57DDA370"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6CD3E211" w14:textId="77777777" w:rsidR="000F2CBB" w:rsidRPr="000F2CBB" w:rsidRDefault="000F2CBB" w:rsidP="000F2CBB">
            <w:pPr>
              <w:jc w:val="center"/>
              <w:rPr>
                <w:color w:val="000000"/>
                <w:sz w:val="26"/>
                <w:szCs w:val="26"/>
              </w:rPr>
            </w:pPr>
            <w:r w:rsidRPr="000F2CBB">
              <w:rPr>
                <w:color w:val="000000"/>
                <w:sz w:val="26"/>
                <w:szCs w:val="26"/>
              </w:rPr>
              <w:t>1</w:t>
            </w:r>
          </w:p>
        </w:tc>
        <w:tc>
          <w:tcPr>
            <w:tcW w:w="850" w:type="dxa"/>
            <w:tcBorders>
              <w:top w:val="nil"/>
              <w:left w:val="nil"/>
              <w:bottom w:val="single" w:sz="4" w:space="0" w:color="000000"/>
              <w:right w:val="single" w:sz="4" w:space="0" w:color="000000"/>
            </w:tcBorders>
            <w:shd w:val="clear" w:color="auto" w:fill="auto"/>
            <w:vAlign w:val="center"/>
            <w:hideMark/>
          </w:tcPr>
          <w:p w14:paraId="179492F9"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39D72A68"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1A1466FC"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5CE1EFA" w14:textId="77777777" w:rsidR="000F2CBB" w:rsidRPr="000F2CBB" w:rsidRDefault="000F2CBB" w:rsidP="000F2CBB">
            <w:pPr>
              <w:jc w:val="center"/>
              <w:rPr>
                <w:color w:val="000000"/>
                <w:sz w:val="26"/>
                <w:szCs w:val="26"/>
              </w:rPr>
            </w:pPr>
            <w:r w:rsidRPr="000F2CBB">
              <w:rPr>
                <w:color w:val="000000"/>
                <w:sz w:val="26"/>
                <w:szCs w:val="26"/>
              </w:rPr>
              <w:t>12</w:t>
            </w:r>
          </w:p>
        </w:tc>
        <w:tc>
          <w:tcPr>
            <w:tcW w:w="2417" w:type="dxa"/>
            <w:tcBorders>
              <w:top w:val="nil"/>
              <w:left w:val="nil"/>
              <w:bottom w:val="single" w:sz="4" w:space="0" w:color="000000"/>
              <w:right w:val="single" w:sz="4" w:space="0" w:color="000000"/>
            </w:tcBorders>
            <w:shd w:val="clear" w:color="auto" w:fill="auto"/>
            <w:vAlign w:val="center"/>
            <w:hideMark/>
          </w:tcPr>
          <w:p w14:paraId="0F874653" w14:textId="77777777" w:rsidR="000F2CBB" w:rsidRPr="000F2CBB" w:rsidRDefault="000F2CBB" w:rsidP="000F2CBB">
            <w:pPr>
              <w:rPr>
                <w:color w:val="000000"/>
                <w:sz w:val="26"/>
                <w:szCs w:val="26"/>
              </w:rPr>
            </w:pPr>
            <w:r w:rsidRPr="000F2CBB">
              <w:rPr>
                <w:color w:val="000000"/>
                <w:sz w:val="26"/>
                <w:szCs w:val="26"/>
              </w:rPr>
              <w:t xml:space="preserve">Другие спондилезы с </w:t>
            </w:r>
            <w:proofErr w:type="spellStart"/>
            <w:r w:rsidRPr="000F2CBB">
              <w:rPr>
                <w:color w:val="000000"/>
                <w:sz w:val="26"/>
                <w:szCs w:val="26"/>
              </w:rPr>
              <w:t>радикулопатией</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53A18809" w14:textId="77777777" w:rsidR="000F2CBB" w:rsidRPr="000F2CBB" w:rsidRDefault="000F2CBB" w:rsidP="000F2CBB">
            <w:pPr>
              <w:jc w:val="center"/>
              <w:rPr>
                <w:color w:val="000000"/>
                <w:sz w:val="26"/>
                <w:szCs w:val="26"/>
              </w:rPr>
            </w:pPr>
            <w:r w:rsidRPr="000F2CBB">
              <w:rPr>
                <w:color w:val="000000"/>
                <w:sz w:val="26"/>
                <w:szCs w:val="26"/>
              </w:rPr>
              <w:t>M47.2</w:t>
            </w:r>
          </w:p>
        </w:tc>
        <w:tc>
          <w:tcPr>
            <w:tcW w:w="850" w:type="dxa"/>
            <w:tcBorders>
              <w:top w:val="nil"/>
              <w:left w:val="nil"/>
              <w:bottom w:val="single" w:sz="4" w:space="0" w:color="000000"/>
              <w:right w:val="single" w:sz="4" w:space="0" w:color="000000"/>
            </w:tcBorders>
            <w:shd w:val="clear" w:color="auto" w:fill="auto"/>
            <w:vAlign w:val="center"/>
            <w:hideMark/>
          </w:tcPr>
          <w:p w14:paraId="76ECAFB6"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711DCF47"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1FA5C1DE"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350B2ADB"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0877D8CC"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78C4B74A"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2DB88007"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1ADFE68A"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BBF8E3E" w14:textId="77777777" w:rsidR="000F2CBB" w:rsidRPr="000F2CBB" w:rsidRDefault="000F2CBB" w:rsidP="000F2CBB">
            <w:pPr>
              <w:jc w:val="center"/>
              <w:rPr>
                <w:color w:val="000000"/>
                <w:sz w:val="26"/>
                <w:szCs w:val="26"/>
              </w:rPr>
            </w:pPr>
            <w:r w:rsidRPr="000F2CBB">
              <w:rPr>
                <w:color w:val="000000"/>
                <w:sz w:val="26"/>
                <w:szCs w:val="26"/>
              </w:rPr>
              <w:t>13</w:t>
            </w:r>
          </w:p>
        </w:tc>
        <w:tc>
          <w:tcPr>
            <w:tcW w:w="2417" w:type="dxa"/>
            <w:tcBorders>
              <w:top w:val="nil"/>
              <w:left w:val="nil"/>
              <w:bottom w:val="single" w:sz="4" w:space="0" w:color="000000"/>
              <w:right w:val="single" w:sz="4" w:space="0" w:color="000000"/>
            </w:tcBorders>
            <w:shd w:val="clear" w:color="auto" w:fill="auto"/>
            <w:vAlign w:val="center"/>
            <w:hideMark/>
          </w:tcPr>
          <w:p w14:paraId="1EC098F2" w14:textId="77777777" w:rsidR="000F2CBB" w:rsidRPr="000F2CBB" w:rsidRDefault="000F2CBB" w:rsidP="000F2CBB">
            <w:pPr>
              <w:rPr>
                <w:color w:val="000000"/>
                <w:sz w:val="26"/>
                <w:szCs w:val="26"/>
              </w:rPr>
            </w:pPr>
            <w:r w:rsidRPr="000F2CBB">
              <w:rPr>
                <w:color w:val="000000"/>
                <w:sz w:val="26"/>
                <w:szCs w:val="26"/>
              </w:rPr>
              <w:t xml:space="preserve">Первичный </w:t>
            </w:r>
            <w:proofErr w:type="spellStart"/>
            <w:r w:rsidRPr="000F2CBB">
              <w:rPr>
                <w:color w:val="000000"/>
                <w:sz w:val="26"/>
                <w:szCs w:val="26"/>
              </w:rPr>
              <w:t>генерализованный</w:t>
            </w:r>
            <w:proofErr w:type="spellEnd"/>
            <w:r w:rsidRPr="000F2CBB">
              <w:rPr>
                <w:color w:val="000000"/>
                <w:sz w:val="26"/>
                <w:szCs w:val="26"/>
              </w:rPr>
              <w:t xml:space="preserve"> (остео)артроз</w:t>
            </w:r>
          </w:p>
        </w:tc>
        <w:tc>
          <w:tcPr>
            <w:tcW w:w="993" w:type="dxa"/>
            <w:tcBorders>
              <w:top w:val="nil"/>
              <w:left w:val="nil"/>
              <w:bottom w:val="single" w:sz="4" w:space="0" w:color="000000"/>
              <w:right w:val="single" w:sz="4" w:space="0" w:color="000000"/>
            </w:tcBorders>
            <w:shd w:val="clear" w:color="auto" w:fill="auto"/>
            <w:vAlign w:val="center"/>
            <w:hideMark/>
          </w:tcPr>
          <w:p w14:paraId="5DB84D23" w14:textId="77777777" w:rsidR="000F2CBB" w:rsidRPr="000F2CBB" w:rsidRDefault="000F2CBB" w:rsidP="000F2CBB">
            <w:pPr>
              <w:jc w:val="center"/>
              <w:rPr>
                <w:color w:val="000000"/>
                <w:sz w:val="26"/>
                <w:szCs w:val="26"/>
              </w:rPr>
            </w:pPr>
            <w:r w:rsidRPr="000F2CBB">
              <w:rPr>
                <w:color w:val="000000"/>
                <w:sz w:val="26"/>
                <w:szCs w:val="26"/>
              </w:rPr>
              <w:t>M15.0</w:t>
            </w:r>
          </w:p>
        </w:tc>
        <w:tc>
          <w:tcPr>
            <w:tcW w:w="850" w:type="dxa"/>
            <w:tcBorders>
              <w:top w:val="nil"/>
              <w:left w:val="nil"/>
              <w:bottom w:val="single" w:sz="4" w:space="0" w:color="000000"/>
              <w:right w:val="single" w:sz="4" w:space="0" w:color="000000"/>
            </w:tcBorders>
            <w:shd w:val="clear" w:color="auto" w:fill="auto"/>
            <w:vAlign w:val="center"/>
            <w:hideMark/>
          </w:tcPr>
          <w:p w14:paraId="02740DA9" w14:textId="77777777" w:rsidR="000F2CBB" w:rsidRPr="000F2CBB" w:rsidRDefault="000F2CBB" w:rsidP="000F2CBB">
            <w:pPr>
              <w:jc w:val="center"/>
              <w:rPr>
                <w:b/>
                <w:bCs/>
                <w:color w:val="000000"/>
                <w:sz w:val="26"/>
                <w:szCs w:val="26"/>
              </w:rPr>
            </w:pPr>
            <w:r w:rsidRPr="000F2CBB">
              <w:rPr>
                <w:b/>
                <w:bCs/>
                <w:color w:val="000000"/>
                <w:sz w:val="26"/>
                <w:szCs w:val="26"/>
              </w:rPr>
              <w:t>6</w:t>
            </w:r>
          </w:p>
        </w:tc>
        <w:tc>
          <w:tcPr>
            <w:tcW w:w="851" w:type="dxa"/>
            <w:tcBorders>
              <w:top w:val="nil"/>
              <w:left w:val="nil"/>
              <w:bottom w:val="single" w:sz="4" w:space="0" w:color="000000"/>
              <w:right w:val="single" w:sz="4" w:space="0" w:color="000000"/>
            </w:tcBorders>
            <w:shd w:val="clear" w:color="auto" w:fill="auto"/>
            <w:vAlign w:val="center"/>
            <w:hideMark/>
          </w:tcPr>
          <w:p w14:paraId="393CCCFC"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6C90A90D"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04B24FD6" w14:textId="77777777" w:rsidR="000F2CBB" w:rsidRPr="000F2CBB" w:rsidRDefault="000F2CBB" w:rsidP="000F2CBB">
            <w:pPr>
              <w:jc w:val="center"/>
              <w:rPr>
                <w:color w:val="000000"/>
                <w:sz w:val="26"/>
                <w:szCs w:val="26"/>
              </w:rPr>
            </w:pPr>
            <w:r w:rsidRPr="000F2CBB">
              <w:rPr>
                <w:color w:val="000000"/>
                <w:sz w:val="26"/>
                <w:szCs w:val="26"/>
              </w:rPr>
              <w:t>3</w:t>
            </w:r>
          </w:p>
        </w:tc>
        <w:tc>
          <w:tcPr>
            <w:tcW w:w="709" w:type="dxa"/>
            <w:tcBorders>
              <w:top w:val="nil"/>
              <w:left w:val="nil"/>
              <w:bottom w:val="single" w:sz="4" w:space="0" w:color="000000"/>
              <w:right w:val="single" w:sz="4" w:space="0" w:color="000000"/>
            </w:tcBorders>
            <w:shd w:val="clear" w:color="auto" w:fill="auto"/>
            <w:vAlign w:val="center"/>
            <w:hideMark/>
          </w:tcPr>
          <w:p w14:paraId="47AD7ED0" w14:textId="77777777" w:rsidR="000F2CBB" w:rsidRPr="000F2CBB" w:rsidRDefault="000F2CBB" w:rsidP="000F2CBB">
            <w:pPr>
              <w:jc w:val="center"/>
              <w:rPr>
                <w:color w:val="000000"/>
                <w:sz w:val="26"/>
                <w:szCs w:val="26"/>
              </w:rPr>
            </w:pPr>
            <w:r w:rsidRPr="000F2CBB">
              <w:rPr>
                <w:color w:val="000000"/>
                <w:sz w:val="26"/>
                <w:szCs w:val="26"/>
              </w:rPr>
              <w:t>2</w:t>
            </w:r>
          </w:p>
        </w:tc>
        <w:tc>
          <w:tcPr>
            <w:tcW w:w="850" w:type="dxa"/>
            <w:tcBorders>
              <w:top w:val="nil"/>
              <w:left w:val="nil"/>
              <w:bottom w:val="single" w:sz="4" w:space="0" w:color="000000"/>
              <w:right w:val="single" w:sz="4" w:space="0" w:color="000000"/>
            </w:tcBorders>
            <w:shd w:val="clear" w:color="auto" w:fill="auto"/>
            <w:vAlign w:val="center"/>
            <w:hideMark/>
          </w:tcPr>
          <w:p w14:paraId="65E6C2A2" w14:textId="77777777" w:rsidR="000F2CBB" w:rsidRPr="000F2CBB" w:rsidRDefault="000F2CBB" w:rsidP="000F2CBB">
            <w:pPr>
              <w:jc w:val="center"/>
              <w:rPr>
                <w:color w:val="000000"/>
                <w:sz w:val="26"/>
                <w:szCs w:val="26"/>
              </w:rPr>
            </w:pPr>
            <w:r w:rsidRPr="000F2CBB">
              <w:rPr>
                <w:color w:val="000000"/>
                <w:sz w:val="26"/>
                <w:szCs w:val="26"/>
              </w:rPr>
              <w:t>39</w:t>
            </w:r>
          </w:p>
        </w:tc>
        <w:tc>
          <w:tcPr>
            <w:tcW w:w="1276" w:type="dxa"/>
            <w:tcBorders>
              <w:top w:val="nil"/>
              <w:left w:val="nil"/>
              <w:bottom w:val="single" w:sz="4" w:space="0" w:color="000000"/>
              <w:right w:val="single" w:sz="4" w:space="0" w:color="000000"/>
            </w:tcBorders>
            <w:shd w:val="clear" w:color="auto" w:fill="auto"/>
            <w:vAlign w:val="center"/>
            <w:hideMark/>
          </w:tcPr>
          <w:p w14:paraId="60C5AF38" w14:textId="77777777" w:rsidR="000F2CBB" w:rsidRPr="000F2CBB" w:rsidRDefault="000F2CBB" w:rsidP="000F2CBB">
            <w:pPr>
              <w:jc w:val="center"/>
              <w:rPr>
                <w:color w:val="000000"/>
                <w:sz w:val="26"/>
                <w:szCs w:val="26"/>
              </w:rPr>
            </w:pPr>
            <w:r w:rsidRPr="000F2CBB">
              <w:rPr>
                <w:color w:val="000000"/>
                <w:sz w:val="26"/>
                <w:szCs w:val="26"/>
              </w:rPr>
              <w:t>6,5</w:t>
            </w:r>
          </w:p>
        </w:tc>
      </w:tr>
      <w:tr w:rsidR="000F2CBB" w:rsidRPr="000F2CBB" w14:paraId="2E552CA3"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A9C04E4" w14:textId="77777777" w:rsidR="000F2CBB" w:rsidRPr="000F2CBB" w:rsidRDefault="000F2CBB" w:rsidP="000F2CBB">
            <w:pPr>
              <w:jc w:val="center"/>
              <w:rPr>
                <w:color w:val="000000"/>
                <w:sz w:val="26"/>
                <w:szCs w:val="26"/>
              </w:rPr>
            </w:pPr>
            <w:r w:rsidRPr="000F2CBB">
              <w:rPr>
                <w:color w:val="000000"/>
                <w:sz w:val="26"/>
                <w:szCs w:val="26"/>
              </w:rPr>
              <w:t>14</w:t>
            </w:r>
          </w:p>
        </w:tc>
        <w:tc>
          <w:tcPr>
            <w:tcW w:w="2417" w:type="dxa"/>
            <w:tcBorders>
              <w:top w:val="nil"/>
              <w:left w:val="nil"/>
              <w:bottom w:val="single" w:sz="4" w:space="0" w:color="000000"/>
              <w:right w:val="single" w:sz="4" w:space="0" w:color="000000"/>
            </w:tcBorders>
            <w:shd w:val="clear" w:color="auto" w:fill="auto"/>
            <w:vAlign w:val="center"/>
            <w:hideMark/>
          </w:tcPr>
          <w:p w14:paraId="6E74609D" w14:textId="77777777" w:rsidR="000F2CBB" w:rsidRPr="000F2CBB" w:rsidRDefault="000F2CBB" w:rsidP="000F2CBB">
            <w:pPr>
              <w:rPr>
                <w:color w:val="000000"/>
                <w:sz w:val="26"/>
                <w:szCs w:val="26"/>
              </w:rPr>
            </w:pPr>
            <w:r w:rsidRPr="000F2CBB">
              <w:rPr>
                <w:color w:val="000000"/>
                <w:sz w:val="26"/>
                <w:szCs w:val="26"/>
              </w:rPr>
              <w:t>Другие формы вторичного паркинсонизма</w:t>
            </w:r>
          </w:p>
        </w:tc>
        <w:tc>
          <w:tcPr>
            <w:tcW w:w="993" w:type="dxa"/>
            <w:tcBorders>
              <w:top w:val="nil"/>
              <w:left w:val="nil"/>
              <w:bottom w:val="single" w:sz="4" w:space="0" w:color="000000"/>
              <w:right w:val="single" w:sz="4" w:space="0" w:color="000000"/>
            </w:tcBorders>
            <w:shd w:val="clear" w:color="auto" w:fill="auto"/>
            <w:vAlign w:val="center"/>
            <w:hideMark/>
          </w:tcPr>
          <w:p w14:paraId="01AB5350" w14:textId="77777777" w:rsidR="000F2CBB" w:rsidRPr="000F2CBB" w:rsidRDefault="000F2CBB" w:rsidP="000F2CBB">
            <w:pPr>
              <w:jc w:val="center"/>
              <w:rPr>
                <w:color w:val="000000"/>
                <w:sz w:val="26"/>
                <w:szCs w:val="26"/>
              </w:rPr>
            </w:pPr>
            <w:r w:rsidRPr="000F2CBB">
              <w:rPr>
                <w:color w:val="000000"/>
                <w:sz w:val="26"/>
                <w:szCs w:val="26"/>
              </w:rPr>
              <w:t>G21.8</w:t>
            </w:r>
          </w:p>
        </w:tc>
        <w:tc>
          <w:tcPr>
            <w:tcW w:w="850" w:type="dxa"/>
            <w:tcBorders>
              <w:top w:val="nil"/>
              <w:left w:val="nil"/>
              <w:bottom w:val="single" w:sz="4" w:space="0" w:color="000000"/>
              <w:right w:val="single" w:sz="4" w:space="0" w:color="000000"/>
            </w:tcBorders>
            <w:shd w:val="clear" w:color="auto" w:fill="auto"/>
            <w:vAlign w:val="center"/>
            <w:hideMark/>
          </w:tcPr>
          <w:p w14:paraId="24A7C34F"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52FC7DB9"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3B7012C0"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558C22D8"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7C21A32A"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317D7546"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3508D160"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0AAC6615"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49E3E1D" w14:textId="77777777" w:rsidR="000F2CBB" w:rsidRPr="000F2CBB" w:rsidRDefault="000F2CBB" w:rsidP="000F2CBB">
            <w:pPr>
              <w:jc w:val="center"/>
              <w:rPr>
                <w:color w:val="000000"/>
                <w:sz w:val="26"/>
                <w:szCs w:val="26"/>
              </w:rPr>
            </w:pPr>
            <w:r w:rsidRPr="000F2CBB">
              <w:rPr>
                <w:color w:val="000000"/>
                <w:sz w:val="26"/>
                <w:szCs w:val="26"/>
              </w:rPr>
              <w:t>15</w:t>
            </w:r>
          </w:p>
        </w:tc>
        <w:tc>
          <w:tcPr>
            <w:tcW w:w="2417" w:type="dxa"/>
            <w:tcBorders>
              <w:top w:val="nil"/>
              <w:left w:val="nil"/>
              <w:bottom w:val="single" w:sz="4" w:space="0" w:color="000000"/>
              <w:right w:val="single" w:sz="4" w:space="0" w:color="000000"/>
            </w:tcBorders>
            <w:shd w:val="clear" w:color="auto" w:fill="auto"/>
            <w:vAlign w:val="center"/>
            <w:hideMark/>
          </w:tcPr>
          <w:p w14:paraId="15C18A4C" w14:textId="77777777" w:rsidR="000F2CBB" w:rsidRPr="000F2CBB" w:rsidRDefault="000F2CBB" w:rsidP="000F2CBB">
            <w:pPr>
              <w:rPr>
                <w:color w:val="000000"/>
                <w:sz w:val="26"/>
                <w:szCs w:val="26"/>
              </w:rPr>
            </w:pPr>
            <w:r w:rsidRPr="000F2CBB">
              <w:rPr>
                <w:color w:val="000000"/>
                <w:sz w:val="26"/>
                <w:szCs w:val="26"/>
              </w:rPr>
              <w:t xml:space="preserve">Другие </w:t>
            </w:r>
            <w:proofErr w:type="spellStart"/>
            <w:r w:rsidRPr="000F2CBB">
              <w:rPr>
                <w:color w:val="000000"/>
                <w:sz w:val="26"/>
                <w:szCs w:val="26"/>
              </w:rPr>
              <w:t>серопозитивные</w:t>
            </w:r>
            <w:proofErr w:type="spellEnd"/>
            <w:r w:rsidRPr="000F2CBB">
              <w:rPr>
                <w:color w:val="000000"/>
                <w:sz w:val="26"/>
                <w:szCs w:val="26"/>
              </w:rPr>
              <w:t xml:space="preserve"> ревматоидные артриты</w:t>
            </w:r>
          </w:p>
        </w:tc>
        <w:tc>
          <w:tcPr>
            <w:tcW w:w="993" w:type="dxa"/>
            <w:tcBorders>
              <w:top w:val="nil"/>
              <w:left w:val="nil"/>
              <w:bottom w:val="single" w:sz="4" w:space="0" w:color="000000"/>
              <w:right w:val="single" w:sz="4" w:space="0" w:color="000000"/>
            </w:tcBorders>
            <w:shd w:val="clear" w:color="auto" w:fill="auto"/>
            <w:vAlign w:val="center"/>
            <w:hideMark/>
          </w:tcPr>
          <w:p w14:paraId="3CE33C15" w14:textId="77777777" w:rsidR="000F2CBB" w:rsidRPr="000F2CBB" w:rsidRDefault="000F2CBB" w:rsidP="000F2CBB">
            <w:pPr>
              <w:jc w:val="center"/>
              <w:rPr>
                <w:color w:val="000000"/>
                <w:sz w:val="26"/>
                <w:szCs w:val="26"/>
              </w:rPr>
            </w:pPr>
            <w:r w:rsidRPr="000F2CBB">
              <w:rPr>
                <w:color w:val="000000"/>
                <w:sz w:val="26"/>
                <w:szCs w:val="26"/>
              </w:rPr>
              <w:t>M05.8</w:t>
            </w:r>
          </w:p>
        </w:tc>
        <w:tc>
          <w:tcPr>
            <w:tcW w:w="850" w:type="dxa"/>
            <w:tcBorders>
              <w:top w:val="nil"/>
              <w:left w:val="nil"/>
              <w:bottom w:val="single" w:sz="4" w:space="0" w:color="000000"/>
              <w:right w:val="single" w:sz="4" w:space="0" w:color="000000"/>
            </w:tcBorders>
            <w:shd w:val="clear" w:color="auto" w:fill="auto"/>
            <w:vAlign w:val="center"/>
            <w:hideMark/>
          </w:tcPr>
          <w:p w14:paraId="7484CD7D" w14:textId="77777777" w:rsidR="000F2CBB" w:rsidRPr="000F2CBB" w:rsidRDefault="000F2CBB" w:rsidP="000F2CBB">
            <w:pPr>
              <w:jc w:val="center"/>
              <w:rPr>
                <w:b/>
                <w:bCs/>
                <w:color w:val="000000"/>
                <w:sz w:val="26"/>
                <w:szCs w:val="26"/>
              </w:rPr>
            </w:pPr>
            <w:r w:rsidRPr="000F2CBB">
              <w:rPr>
                <w:b/>
                <w:bCs/>
                <w:color w:val="000000"/>
                <w:sz w:val="26"/>
                <w:szCs w:val="26"/>
              </w:rPr>
              <w:t>2</w:t>
            </w:r>
          </w:p>
        </w:tc>
        <w:tc>
          <w:tcPr>
            <w:tcW w:w="851" w:type="dxa"/>
            <w:tcBorders>
              <w:top w:val="nil"/>
              <w:left w:val="nil"/>
              <w:bottom w:val="single" w:sz="4" w:space="0" w:color="000000"/>
              <w:right w:val="single" w:sz="4" w:space="0" w:color="000000"/>
            </w:tcBorders>
            <w:shd w:val="clear" w:color="auto" w:fill="auto"/>
            <w:vAlign w:val="center"/>
            <w:hideMark/>
          </w:tcPr>
          <w:p w14:paraId="25CC28C7"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24451138"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08B24A4B"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3AD8D485"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2B5DD1C7" w14:textId="77777777" w:rsidR="000F2CBB" w:rsidRPr="000F2CBB" w:rsidRDefault="000F2CBB" w:rsidP="000F2CBB">
            <w:pPr>
              <w:jc w:val="center"/>
              <w:rPr>
                <w:color w:val="000000"/>
                <w:sz w:val="26"/>
                <w:szCs w:val="26"/>
              </w:rPr>
            </w:pPr>
            <w:r w:rsidRPr="000F2CBB">
              <w:rPr>
                <w:color w:val="000000"/>
                <w:sz w:val="26"/>
                <w:szCs w:val="26"/>
              </w:rPr>
              <w:t>14</w:t>
            </w:r>
          </w:p>
        </w:tc>
        <w:tc>
          <w:tcPr>
            <w:tcW w:w="1276" w:type="dxa"/>
            <w:tcBorders>
              <w:top w:val="nil"/>
              <w:left w:val="nil"/>
              <w:bottom w:val="single" w:sz="4" w:space="0" w:color="000000"/>
              <w:right w:val="single" w:sz="4" w:space="0" w:color="000000"/>
            </w:tcBorders>
            <w:shd w:val="clear" w:color="auto" w:fill="auto"/>
            <w:vAlign w:val="center"/>
            <w:hideMark/>
          </w:tcPr>
          <w:p w14:paraId="49458281"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62801335"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2D4F798" w14:textId="77777777" w:rsidR="000F2CBB" w:rsidRPr="000F2CBB" w:rsidRDefault="000F2CBB" w:rsidP="000F2CBB">
            <w:pPr>
              <w:jc w:val="center"/>
              <w:rPr>
                <w:color w:val="000000"/>
                <w:sz w:val="26"/>
                <w:szCs w:val="26"/>
              </w:rPr>
            </w:pPr>
            <w:r w:rsidRPr="000F2CBB">
              <w:rPr>
                <w:color w:val="000000"/>
                <w:sz w:val="26"/>
                <w:szCs w:val="26"/>
              </w:rPr>
              <w:t>16</w:t>
            </w:r>
          </w:p>
        </w:tc>
        <w:tc>
          <w:tcPr>
            <w:tcW w:w="2417" w:type="dxa"/>
            <w:tcBorders>
              <w:top w:val="nil"/>
              <w:left w:val="nil"/>
              <w:bottom w:val="single" w:sz="4" w:space="0" w:color="000000"/>
              <w:right w:val="single" w:sz="4" w:space="0" w:color="000000"/>
            </w:tcBorders>
            <w:shd w:val="clear" w:color="auto" w:fill="auto"/>
            <w:vAlign w:val="center"/>
            <w:hideMark/>
          </w:tcPr>
          <w:p w14:paraId="0F2B2C08" w14:textId="77777777" w:rsidR="000F2CBB" w:rsidRPr="000F2CBB" w:rsidRDefault="000F2CBB" w:rsidP="000F2CBB">
            <w:pPr>
              <w:rPr>
                <w:color w:val="000000"/>
                <w:sz w:val="26"/>
                <w:szCs w:val="26"/>
              </w:rPr>
            </w:pPr>
            <w:r w:rsidRPr="000F2CBB">
              <w:rPr>
                <w:color w:val="000000"/>
                <w:sz w:val="26"/>
                <w:szCs w:val="26"/>
              </w:rPr>
              <w:t xml:space="preserve">Другие виды </w:t>
            </w:r>
            <w:proofErr w:type="spellStart"/>
            <w:r w:rsidRPr="000F2CBB">
              <w:rPr>
                <w:color w:val="000000"/>
                <w:sz w:val="26"/>
                <w:szCs w:val="26"/>
              </w:rPr>
              <w:t>генерализованной</w:t>
            </w:r>
            <w:proofErr w:type="spellEnd"/>
            <w:r w:rsidRPr="000F2CBB">
              <w:rPr>
                <w:color w:val="000000"/>
                <w:sz w:val="26"/>
                <w:szCs w:val="26"/>
              </w:rPr>
              <w:t xml:space="preserve"> эпилепсии и эпилептических синдромов</w:t>
            </w:r>
          </w:p>
        </w:tc>
        <w:tc>
          <w:tcPr>
            <w:tcW w:w="993" w:type="dxa"/>
            <w:tcBorders>
              <w:top w:val="nil"/>
              <w:left w:val="nil"/>
              <w:bottom w:val="single" w:sz="4" w:space="0" w:color="000000"/>
              <w:right w:val="single" w:sz="4" w:space="0" w:color="000000"/>
            </w:tcBorders>
            <w:shd w:val="clear" w:color="auto" w:fill="auto"/>
            <w:vAlign w:val="center"/>
            <w:hideMark/>
          </w:tcPr>
          <w:p w14:paraId="0644F006" w14:textId="77777777" w:rsidR="000F2CBB" w:rsidRPr="000F2CBB" w:rsidRDefault="000F2CBB" w:rsidP="000F2CBB">
            <w:pPr>
              <w:jc w:val="center"/>
              <w:rPr>
                <w:color w:val="000000"/>
                <w:sz w:val="26"/>
                <w:szCs w:val="26"/>
              </w:rPr>
            </w:pPr>
            <w:r w:rsidRPr="000F2CBB">
              <w:rPr>
                <w:color w:val="000000"/>
                <w:sz w:val="26"/>
                <w:szCs w:val="26"/>
              </w:rPr>
              <w:t>G40.4</w:t>
            </w:r>
          </w:p>
        </w:tc>
        <w:tc>
          <w:tcPr>
            <w:tcW w:w="850" w:type="dxa"/>
            <w:tcBorders>
              <w:top w:val="nil"/>
              <w:left w:val="nil"/>
              <w:bottom w:val="single" w:sz="4" w:space="0" w:color="000000"/>
              <w:right w:val="single" w:sz="4" w:space="0" w:color="000000"/>
            </w:tcBorders>
            <w:shd w:val="clear" w:color="auto" w:fill="auto"/>
            <w:vAlign w:val="center"/>
            <w:hideMark/>
          </w:tcPr>
          <w:p w14:paraId="1DB8C3BD"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5439EDEB" w14:textId="77777777" w:rsidR="000F2CBB" w:rsidRPr="000F2CBB" w:rsidRDefault="000F2CBB" w:rsidP="000F2CBB">
            <w:pPr>
              <w:jc w:val="center"/>
              <w:rPr>
                <w:color w:val="000000"/>
                <w:sz w:val="26"/>
                <w:szCs w:val="26"/>
              </w:rPr>
            </w:pPr>
            <w:r w:rsidRPr="000F2CBB">
              <w:rPr>
                <w:color w:val="000000"/>
                <w:sz w:val="26"/>
                <w:szCs w:val="26"/>
              </w:rPr>
              <w:t>1</w:t>
            </w:r>
          </w:p>
        </w:tc>
        <w:tc>
          <w:tcPr>
            <w:tcW w:w="708" w:type="dxa"/>
            <w:tcBorders>
              <w:top w:val="nil"/>
              <w:left w:val="nil"/>
              <w:bottom w:val="single" w:sz="4" w:space="0" w:color="000000"/>
              <w:right w:val="single" w:sz="4" w:space="0" w:color="000000"/>
            </w:tcBorders>
            <w:shd w:val="clear" w:color="auto" w:fill="auto"/>
            <w:vAlign w:val="center"/>
            <w:hideMark/>
          </w:tcPr>
          <w:p w14:paraId="4D693C6B"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593FABDD"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7AB112B3"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76275FED"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5F97ED86"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0B96C5D0"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666DB6D0" w14:textId="77777777" w:rsidR="000F2CBB" w:rsidRPr="000F2CBB" w:rsidRDefault="000F2CBB" w:rsidP="000F2CBB">
            <w:pPr>
              <w:jc w:val="center"/>
              <w:rPr>
                <w:color w:val="000000"/>
                <w:sz w:val="26"/>
                <w:szCs w:val="26"/>
              </w:rPr>
            </w:pPr>
            <w:r w:rsidRPr="000F2CBB">
              <w:rPr>
                <w:color w:val="000000"/>
                <w:sz w:val="26"/>
                <w:szCs w:val="26"/>
              </w:rPr>
              <w:t>17</w:t>
            </w:r>
          </w:p>
        </w:tc>
        <w:tc>
          <w:tcPr>
            <w:tcW w:w="2417" w:type="dxa"/>
            <w:tcBorders>
              <w:top w:val="nil"/>
              <w:left w:val="nil"/>
              <w:bottom w:val="single" w:sz="4" w:space="0" w:color="000000"/>
              <w:right w:val="single" w:sz="4" w:space="0" w:color="000000"/>
            </w:tcBorders>
            <w:shd w:val="clear" w:color="auto" w:fill="auto"/>
            <w:vAlign w:val="center"/>
            <w:hideMark/>
          </w:tcPr>
          <w:p w14:paraId="1A0B2C3F" w14:textId="77777777" w:rsidR="000F2CBB" w:rsidRPr="000F2CBB" w:rsidRDefault="000F2CBB" w:rsidP="000F2CBB">
            <w:pPr>
              <w:rPr>
                <w:color w:val="000000"/>
                <w:sz w:val="26"/>
                <w:szCs w:val="26"/>
              </w:rPr>
            </w:pPr>
            <w:r w:rsidRPr="000F2CBB">
              <w:rPr>
                <w:color w:val="000000"/>
                <w:sz w:val="26"/>
                <w:szCs w:val="26"/>
              </w:rPr>
              <w:t>Другое уточненное поражение межпозвоночного диска</w:t>
            </w:r>
          </w:p>
        </w:tc>
        <w:tc>
          <w:tcPr>
            <w:tcW w:w="993" w:type="dxa"/>
            <w:tcBorders>
              <w:top w:val="nil"/>
              <w:left w:val="nil"/>
              <w:bottom w:val="single" w:sz="4" w:space="0" w:color="000000"/>
              <w:right w:val="single" w:sz="4" w:space="0" w:color="000000"/>
            </w:tcBorders>
            <w:shd w:val="clear" w:color="auto" w:fill="auto"/>
            <w:vAlign w:val="center"/>
            <w:hideMark/>
          </w:tcPr>
          <w:p w14:paraId="39AD28D4" w14:textId="77777777" w:rsidR="000F2CBB" w:rsidRPr="000F2CBB" w:rsidRDefault="000F2CBB" w:rsidP="000F2CBB">
            <w:pPr>
              <w:jc w:val="center"/>
              <w:rPr>
                <w:color w:val="000000"/>
                <w:sz w:val="26"/>
                <w:szCs w:val="26"/>
              </w:rPr>
            </w:pPr>
            <w:r w:rsidRPr="000F2CBB">
              <w:rPr>
                <w:color w:val="000000"/>
                <w:sz w:val="26"/>
                <w:szCs w:val="26"/>
              </w:rPr>
              <w:t>M51.8</w:t>
            </w:r>
          </w:p>
        </w:tc>
        <w:tc>
          <w:tcPr>
            <w:tcW w:w="850" w:type="dxa"/>
            <w:tcBorders>
              <w:top w:val="nil"/>
              <w:left w:val="nil"/>
              <w:bottom w:val="single" w:sz="4" w:space="0" w:color="000000"/>
              <w:right w:val="single" w:sz="4" w:space="0" w:color="000000"/>
            </w:tcBorders>
            <w:shd w:val="clear" w:color="auto" w:fill="auto"/>
            <w:vAlign w:val="center"/>
            <w:hideMark/>
          </w:tcPr>
          <w:p w14:paraId="430432D8"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131F5C8B"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352DEC55"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3DD03652"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77C0BF87"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388092C8"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378BDC7F"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3D9BB5D2"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22F6F97" w14:textId="77777777" w:rsidR="000F2CBB" w:rsidRPr="000F2CBB" w:rsidRDefault="000F2CBB" w:rsidP="000F2CBB">
            <w:pPr>
              <w:jc w:val="center"/>
              <w:rPr>
                <w:color w:val="000000"/>
                <w:sz w:val="26"/>
                <w:szCs w:val="26"/>
              </w:rPr>
            </w:pPr>
            <w:r w:rsidRPr="000F2CBB">
              <w:rPr>
                <w:color w:val="000000"/>
                <w:sz w:val="26"/>
                <w:szCs w:val="26"/>
              </w:rPr>
              <w:t>18</w:t>
            </w:r>
          </w:p>
        </w:tc>
        <w:tc>
          <w:tcPr>
            <w:tcW w:w="2417" w:type="dxa"/>
            <w:tcBorders>
              <w:top w:val="nil"/>
              <w:left w:val="nil"/>
              <w:bottom w:val="single" w:sz="4" w:space="0" w:color="000000"/>
              <w:right w:val="single" w:sz="4" w:space="0" w:color="000000"/>
            </w:tcBorders>
            <w:shd w:val="clear" w:color="auto" w:fill="auto"/>
            <w:vAlign w:val="center"/>
            <w:hideMark/>
          </w:tcPr>
          <w:p w14:paraId="60D8C214" w14:textId="77777777" w:rsidR="000F2CBB" w:rsidRPr="000F2CBB" w:rsidRDefault="000F2CBB" w:rsidP="000F2CBB">
            <w:pPr>
              <w:rPr>
                <w:color w:val="000000"/>
                <w:sz w:val="26"/>
                <w:szCs w:val="26"/>
              </w:rPr>
            </w:pPr>
            <w:r w:rsidRPr="000F2CBB">
              <w:rPr>
                <w:color w:val="000000"/>
                <w:sz w:val="26"/>
                <w:szCs w:val="26"/>
              </w:rPr>
              <w:t>Остеохондроз позвоночника у взрослых</w:t>
            </w:r>
          </w:p>
        </w:tc>
        <w:tc>
          <w:tcPr>
            <w:tcW w:w="993" w:type="dxa"/>
            <w:tcBorders>
              <w:top w:val="nil"/>
              <w:left w:val="nil"/>
              <w:bottom w:val="single" w:sz="4" w:space="0" w:color="000000"/>
              <w:right w:val="single" w:sz="4" w:space="0" w:color="000000"/>
            </w:tcBorders>
            <w:shd w:val="clear" w:color="auto" w:fill="auto"/>
            <w:vAlign w:val="center"/>
            <w:hideMark/>
          </w:tcPr>
          <w:p w14:paraId="769A6B61" w14:textId="77777777" w:rsidR="000F2CBB" w:rsidRPr="000F2CBB" w:rsidRDefault="000F2CBB" w:rsidP="000F2CBB">
            <w:pPr>
              <w:jc w:val="center"/>
              <w:rPr>
                <w:color w:val="000000"/>
                <w:sz w:val="26"/>
                <w:szCs w:val="26"/>
              </w:rPr>
            </w:pPr>
            <w:r w:rsidRPr="000F2CBB">
              <w:rPr>
                <w:color w:val="000000"/>
                <w:sz w:val="26"/>
                <w:szCs w:val="26"/>
              </w:rPr>
              <w:t>M42.1</w:t>
            </w:r>
          </w:p>
        </w:tc>
        <w:tc>
          <w:tcPr>
            <w:tcW w:w="850" w:type="dxa"/>
            <w:tcBorders>
              <w:top w:val="nil"/>
              <w:left w:val="nil"/>
              <w:bottom w:val="single" w:sz="4" w:space="0" w:color="000000"/>
              <w:right w:val="single" w:sz="4" w:space="0" w:color="000000"/>
            </w:tcBorders>
            <w:shd w:val="clear" w:color="auto" w:fill="auto"/>
            <w:vAlign w:val="center"/>
            <w:hideMark/>
          </w:tcPr>
          <w:p w14:paraId="1D165A95"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7D9DC0CB"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27FA3491"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44BF6C3A"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7EA7C6D5"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0583CA73"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2BFA5500"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4ABDFE17"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99B0472" w14:textId="77777777" w:rsidR="000F2CBB" w:rsidRPr="000F2CBB" w:rsidRDefault="000F2CBB" w:rsidP="000F2CBB">
            <w:pPr>
              <w:jc w:val="center"/>
              <w:rPr>
                <w:color w:val="000000"/>
                <w:sz w:val="26"/>
                <w:szCs w:val="26"/>
              </w:rPr>
            </w:pPr>
            <w:r w:rsidRPr="000F2CBB">
              <w:rPr>
                <w:color w:val="000000"/>
                <w:sz w:val="26"/>
                <w:szCs w:val="26"/>
              </w:rPr>
              <w:t>19</w:t>
            </w:r>
          </w:p>
        </w:tc>
        <w:tc>
          <w:tcPr>
            <w:tcW w:w="2417" w:type="dxa"/>
            <w:tcBorders>
              <w:top w:val="nil"/>
              <w:left w:val="nil"/>
              <w:bottom w:val="single" w:sz="4" w:space="0" w:color="000000"/>
              <w:right w:val="single" w:sz="4" w:space="0" w:color="000000"/>
            </w:tcBorders>
            <w:shd w:val="clear" w:color="auto" w:fill="auto"/>
            <w:vAlign w:val="center"/>
            <w:hideMark/>
          </w:tcPr>
          <w:p w14:paraId="6B064401" w14:textId="77777777" w:rsidR="000F2CBB" w:rsidRPr="000F2CBB" w:rsidRDefault="000F2CBB" w:rsidP="000F2CBB">
            <w:pPr>
              <w:rPr>
                <w:color w:val="000000"/>
                <w:sz w:val="26"/>
                <w:szCs w:val="26"/>
              </w:rPr>
            </w:pPr>
            <w:r w:rsidRPr="000F2CBB">
              <w:rPr>
                <w:color w:val="000000"/>
                <w:sz w:val="26"/>
                <w:szCs w:val="26"/>
              </w:rPr>
              <w:t>Другие уточненные поражения сосудов мозга</w:t>
            </w:r>
          </w:p>
        </w:tc>
        <w:tc>
          <w:tcPr>
            <w:tcW w:w="993" w:type="dxa"/>
            <w:tcBorders>
              <w:top w:val="nil"/>
              <w:left w:val="nil"/>
              <w:bottom w:val="single" w:sz="4" w:space="0" w:color="000000"/>
              <w:right w:val="single" w:sz="4" w:space="0" w:color="000000"/>
            </w:tcBorders>
            <w:shd w:val="clear" w:color="auto" w:fill="auto"/>
            <w:vAlign w:val="center"/>
            <w:hideMark/>
          </w:tcPr>
          <w:p w14:paraId="6A6BDC36" w14:textId="77777777" w:rsidR="000F2CBB" w:rsidRPr="000F2CBB" w:rsidRDefault="000F2CBB" w:rsidP="000F2CBB">
            <w:pPr>
              <w:jc w:val="center"/>
              <w:rPr>
                <w:color w:val="000000"/>
                <w:sz w:val="26"/>
                <w:szCs w:val="26"/>
              </w:rPr>
            </w:pPr>
            <w:r w:rsidRPr="000F2CBB">
              <w:rPr>
                <w:color w:val="000000"/>
                <w:sz w:val="26"/>
                <w:szCs w:val="26"/>
              </w:rPr>
              <w:t>I67.8</w:t>
            </w:r>
          </w:p>
        </w:tc>
        <w:tc>
          <w:tcPr>
            <w:tcW w:w="850" w:type="dxa"/>
            <w:tcBorders>
              <w:top w:val="nil"/>
              <w:left w:val="nil"/>
              <w:bottom w:val="single" w:sz="4" w:space="0" w:color="000000"/>
              <w:right w:val="single" w:sz="4" w:space="0" w:color="000000"/>
            </w:tcBorders>
            <w:shd w:val="clear" w:color="auto" w:fill="auto"/>
            <w:vAlign w:val="center"/>
            <w:hideMark/>
          </w:tcPr>
          <w:p w14:paraId="46EBFB94" w14:textId="77777777" w:rsidR="000F2CBB" w:rsidRPr="000F2CBB" w:rsidRDefault="000F2CBB" w:rsidP="000F2CBB">
            <w:pPr>
              <w:jc w:val="center"/>
              <w:rPr>
                <w:b/>
                <w:bCs/>
                <w:color w:val="000000"/>
                <w:sz w:val="26"/>
                <w:szCs w:val="26"/>
              </w:rPr>
            </w:pPr>
            <w:r w:rsidRPr="000F2CBB">
              <w:rPr>
                <w:b/>
                <w:bCs/>
                <w:color w:val="000000"/>
                <w:sz w:val="26"/>
                <w:szCs w:val="26"/>
              </w:rPr>
              <w:t>37</w:t>
            </w:r>
          </w:p>
        </w:tc>
        <w:tc>
          <w:tcPr>
            <w:tcW w:w="851" w:type="dxa"/>
            <w:tcBorders>
              <w:top w:val="nil"/>
              <w:left w:val="nil"/>
              <w:bottom w:val="single" w:sz="4" w:space="0" w:color="000000"/>
              <w:right w:val="single" w:sz="4" w:space="0" w:color="000000"/>
            </w:tcBorders>
            <w:shd w:val="clear" w:color="auto" w:fill="auto"/>
            <w:vAlign w:val="center"/>
            <w:hideMark/>
          </w:tcPr>
          <w:p w14:paraId="661F2F2F"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556216C8" w14:textId="77777777" w:rsidR="000F2CBB" w:rsidRPr="000F2CBB" w:rsidRDefault="000F2CBB" w:rsidP="000F2CBB">
            <w:pPr>
              <w:jc w:val="center"/>
              <w:rPr>
                <w:color w:val="000000"/>
                <w:sz w:val="26"/>
                <w:szCs w:val="26"/>
              </w:rPr>
            </w:pPr>
            <w:r w:rsidRPr="000F2CBB">
              <w:rPr>
                <w:color w:val="000000"/>
                <w:sz w:val="26"/>
                <w:szCs w:val="26"/>
              </w:rPr>
              <w:t>13</w:t>
            </w:r>
          </w:p>
        </w:tc>
        <w:tc>
          <w:tcPr>
            <w:tcW w:w="709" w:type="dxa"/>
            <w:tcBorders>
              <w:top w:val="nil"/>
              <w:left w:val="nil"/>
              <w:bottom w:val="single" w:sz="4" w:space="0" w:color="000000"/>
              <w:right w:val="single" w:sz="4" w:space="0" w:color="000000"/>
            </w:tcBorders>
            <w:shd w:val="clear" w:color="auto" w:fill="auto"/>
            <w:vAlign w:val="center"/>
            <w:hideMark/>
          </w:tcPr>
          <w:p w14:paraId="2F10E866" w14:textId="77777777" w:rsidR="000F2CBB" w:rsidRPr="000F2CBB" w:rsidRDefault="000F2CBB" w:rsidP="000F2CBB">
            <w:pPr>
              <w:jc w:val="center"/>
              <w:rPr>
                <w:color w:val="000000"/>
                <w:sz w:val="26"/>
                <w:szCs w:val="26"/>
              </w:rPr>
            </w:pPr>
            <w:r w:rsidRPr="000F2CBB">
              <w:rPr>
                <w:color w:val="000000"/>
                <w:sz w:val="26"/>
                <w:szCs w:val="26"/>
              </w:rPr>
              <w:t>11</w:t>
            </w:r>
          </w:p>
        </w:tc>
        <w:tc>
          <w:tcPr>
            <w:tcW w:w="709" w:type="dxa"/>
            <w:tcBorders>
              <w:top w:val="nil"/>
              <w:left w:val="nil"/>
              <w:bottom w:val="single" w:sz="4" w:space="0" w:color="000000"/>
              <w:right w:val="single" w:sz="4" w:space="0" w:color="000000"/>
            </w:tcBorders>
            <w:shd w:val="clear" w:color="auto" w:fill="auto"/>
            <w:vAlign w:val="center"/>
            <w:hideMark/>
          </w:tcPr>
          <w:p w14:paraId="36B0608E" w14:textId="77777777" w:rsidR="000F2CBB" w:rsidRPr="000F2CBB" w:rsidRDefault="000F2CBB" w:rsidP="000F2CBB">
            <w:pPr>
              <w:jc w:val="center"/>
              <w:rPr>
                <w:color w:val="000000"/>
                <w:sz w:val="26"/>
                <w:szCs w:val="26"/>
              </w:rPr>
            </w:pPr>
            <w:r w:rsidRPr="000F2CBB">
              <w:rPr>
                <w:color w:val="000000"/>
                <w:sz w:val="26"/>
                <w:szCs w:val="26"/>
              </w:rPr>
              <w:t>13</w:t>
            </w:r>
          </w:p>
        </w:tc>
        <w:tc>
          <w:tcPr>
            <w:tcW w:w="850" w:type="dxa"/>
            <w:tcBorders>
              <w:top w:val="nil"/>
              <w:left w:val="nil"/>
              <w:bottom w:val="single" w:sz="4" w:space="0" w:color="000000"/>
              <w:right w:val="single" w:sz="4" w:space="0" w:color="000000"/>
            </w:tcBorders>
            <w:shd w:val="clear" w:color="auto" w:fill="auto"/>
            <w:vAlign w:val="center"/>
            <w:hideMark/>
          </w:tcPr>
          <w:p w14:paraId="2774F6B6" w14:textId="77777777" w:rsidR="000F2CBB" w:rsidRPr="000F2CBB" w:rsidRDefault="000F2CBB" w:rsidP="000F2CBB">
            <w:pPr>
              <w:jc w:val="center"/>
              <w:rPr>
                <w:color w:val="000000"/>
                <w:sz w:val="26"/>
                <w:szCs w:val="26"/>
              </w:rPr>
            </w:pPr>
            <w:r w:rsidRPr="000F2CBB">
              <w:rPr>
                <w:color w:val="000000"/>
                <w:sz w:val="26"/>
                <w:szCs w:val="26"/>
              </w:rPr>
              <w:t>268</w:t>
            </w:r>
          </w:p>
        </w:tc>
        <w:tc>
          <w:tcPr>
            <w:tcW w:w="1276" w:type="dxa"/>
            <w:tcBorders>
              <w:top w:val="nil"/>
              <w:left w:val="nil"/>
              <w:bottom w:val="single" w:sz="4" w:space="0" w:color="000000"/>
              <w:right w:val="single" w:sz="4" w:space="0" w:color="000000"/>
            </w:tcBorders>
            <w:shd w:val="clear" w:color="auto" w:fill="auto"/>
            <w:vAlign w:val="center"/>
            <w:hideMark/>
          </w:tcPr>
          <w:p w14:paraId="4D2976C3" w14:textId="77777777" w:rsidR="000F2CBB" w:rsidRPr="000F2CBB" w:rsidRDefault="000F2CBB" w:rsidP="000F2CBB">
            <w:pPr>
              <w:jc w:val="center"/>
              <w:rPr>
                <w:color w:val="000000"/>
                <w:sz w:val="26"/>
                <w:szCs w:val="26"/>
              </w:rPr>
            </w:pPr>
            <w:r w:rsidRPr="000F2CBB">
              <w:rPr>
                <w:color w:val="000000"/>
                <w:sz w:val="26"/>
                <w:szCs w:val="26"/>
              </w:rPr>
              <w:t>7,2</w:t>
            </w:r>
          </w:p>
        </w:tc>
      </w:tr>
      <w:tr w:rsidR="000F2CBB" w:rsidRPr="000F2CBB" w14:paraId="71B05C90"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5C99DBB" w14:textId="77777777" w:rsidR="000F2CBB" w:rsidRPr="000F2CBB" w:rsidRDefault="000F2CBB" w:rsidP="000F2CBB">
            <w:pPr>
              <w:jc w:val="center"/>
              <w:rPr>
                <w:color w:val="000000"/>
                <w:sz w:val="26"/>
                <w:szCs w:val="26"/>
              </w:rPr>
            </w:pPr>
            <w:r w:rsidRPr="000F2CBB">
              <w:rPr>
                <w:color w:val="000000"/>
                <w:sz w:val="26"/>
                <w:szCs w:val="26"/>
              </w:rPr>
              <w:t>20</w:t>
            </w:r>
          </w:p>
        </w:tc>
        <w:tc>
          <w:tcPr>
            <w:tcW w:w="2417" w:type="dxa"/>
            <w:tcBorders>
              <w:top w:val="nil"/>
              <w:left w:val="nil"/>
              <w:bottom w:val="single" w:sz="4" w:space="0" w:color="000000"/>
              <w:right w:val="single" w:sz="4" w:space="0" w:color="000000"/>
            </w:tcBorders>
            <w:shd w:val="clear" w:color="auto" w:fill="auto"/>
            <w:vAlign w:val="center"/>
            <w:hideMark/>
          </w:tcPr>
          <w:p w14:paraId="52B505EB" w14:textId="77777777" w:rsidR="000F2CBB" w:rsidRPr="000F2CBB" w:rsidRDefault="000F2CBB" w:rsidP="000F2CBB">
            <w:pPr>
              <w:rPr>
                <w:color w:val="000000"/>
                <w:sz w:val="26"/>
                <w:szCs w:val="26"/>
              </w:rPr>
            </w:pPr>
            <w:r w:rsidRPr="000F2CBB">
              <w:rPr>
                <w:color w:val="000000"/>
                <w:sz w:val="26"/>
                <w:szCs w:val="26"/>
              </w:rPr>
              <w:t>Инсулиннезависимый сахарный диабет с множественными осложнениями</w:t>
            </w:r>
          </w:p>
        </w:tc>
        <w:tc>
          <w:tcPr>
            <w:tcW w:w="993" w:type="dxa"/>
            <w:tcBorders>
              <w:top w:val="nil"/>
              <w:left w:val="nil"/>
              <w:bottom w:val="single" w:sz="4" w:space="0" w:color="000000"/>
              <w:right w:val="single" w:sz="4" w:space="0" w:color="000000"/>
            </w:tcBorders>
            <w:shd w:val="clear" w:color="auto" w:fill="auto"/>
            <w:vAlign w:val="center"/>
            <w:hideMark/>
          </w:tcPr>
          <w:p w14:paraId="05B0F34C" w14:textId="77777777" w:rsidR="000F2CBB" w:rsidRPr="000F2CBB" w:rsidRDefault="000F2CBB" w:rsidP="000F2CBB">
            <w:pPr>
              <w:jc w:val="center"/>
              <w:rPr>
                <w:color w:val="000000"/>
                <w:sz w:val="26"/>
                <w:szCs w:val="26"/>
              </w:rPr>
            </w:pPr>
            <w:r w:rsidRPr="000F2CBB">
              <w:rPr>
                <w:color w:val="000000"/>
                <w:sz w:val="26"/>
                <w:szCs w:val="26"/>
              </w:rPr>
              <w:t>E11.7</w:t>
            </w:r>
          </w:p>
        </w:tc>
        <w:tc>
          <w:tcPr>
            <w:tcW w:w="850" w:type="dxa"/>
            <w:tcBorders>
              <w:top w:val="nil"/>
              <w:left w:val="nil"/>
              <w:bottom w:val="single" w:sz="4" w:space="0" w:color="000000"/>
              <w:right w:val="single" w:sz="4" w:space="0" w:color="000000"/>
            </w:tcBorders>
            <w:shd w:val="clear" w:color="auto" w:fill="auto"/>
            <w:vAlign w:val="center"/>
            <w:hideMark/>
          </w:tcPr>
          <w:p w14:paraId="707265CD"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6FB85657"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0DD544F7"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49C366DC"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684DE96D"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1000DCD5"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0C248FE1"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70469951"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5DBF880" w14:textId="77777777" w:rsidR="000F2CBB" w:rsidRPr="000F2CBB" w:rsidRDefault="000F2CBB" w:rsidP="000F2CBB">
            <w:pPr>
              <w:jc w:val="center"/>
              <w:rPr>
                <w:color w:val="000000"/>
                <w:sz w:val="26"/>
                <w:szCs w:val="26"/>
              </w:rPr>
            </w:pPr>
            <w:r w:rsidRPr="000F2CBB">
              <w:rPr>
                <w:color w:val="000000"/>
                <w:sz w:val="26"/>
                <w:szCs w:val="26"/>
              </w:rPr>
              <w:t>21</w:t>
            </w:r>
          </w:p>
        </w:tc>
        <w:tc>
          <w:tcPr>
            <w:tcW w:w="2417" w:type="dxa"/>
            <w:tcBorders>
              <w:top w:val="nil"/>
              <w:left w:val="nil"/>
              <w:bottom w:val="single" w:sz="4" w:space="0" w:color="000000"/>
              <w:right w:val="single" w:sz="4" w:space="0" w:color="000000"/>
            </w:tcBorders>
            <w:shd w:val="clear" w:color="auto" w:fill="auto"/>
            <w:vAlign w:val="center"/>
            <w:hideMark/>
          </w:tcPr>
          <w:p w14:paraId="32D90777" w14:textId="77777777" w:rsidR="000F2CBB" w:rsidRPr="000F2CBB" w:rsidRDefault="000F2CBB" w:rsidP="000F2CBB">
            <w:pPr>
              <w:rPr>
                <w:color w:val="000000"/>
                <w:sz w:val="26"/>
                <w:szCs w:val="26"/>
              </w:rPr>
            </w:pPr>
            <w:r w:rsidRPr="000F2CBB">
              <w:rPr>
                <w:color w:val="000000"/>
                <w:sz w:val="26"/>
                <w:szCs w:val="26"/>
              </w:rPr>
              <w:t xml:space="preserve">Поражение межпозвоночного диска шейного отдела с </w:t>
            </w:r>
            <w:proofErr w:type="spellStart"/>
            <w:r w:rsidRPr="000F2CBB">
              <w:rPr>
                <w:color w:val="000000"/>
                <w:sz w:val="26"/>
                <w:szCs w:val="26"/>
              </w:rPr>
              <w:t>радикулопатией</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4B002637" w14:textId="77777777" w:rsidR="000F2CBB" w:rsidRPr="000F2CBB" w:rsidRDefault="000F2CBB" w:rsidP="000F2CBB">
            <w:pPr>
              <w:jc w:val="center"/>
              <w:rPr>
                <w:color w:val="000000"/>
                <w:sz w:val="26"/>
                <w:szCs w:val="26"/>
              </w:rPr>
            </w:pPr>
            <w:r w:rsidRPr="000F2CBB">
              <w:rPr>
                <w:color w:val="000000"/>
                <w:sz w:val="26"/>
                <w:szCs w:val="26"/>
              </w:rPr>
              <w:t>M50.1</w:t>
            </w:r>
          </w:p>
        </w:tc>
        <w:tc>
          <w:tcPr>
            <w:tcW w:w="850" w:type="dxa"/>
            <w:tcBorders>
              <w:top w:val="nil"/>
              <w:left w:val="nil"/>
              <w:bottom w:val="single" w:sz="4" w:space="0" w:color="000000"/>
              <w:right w:val="single" w:sz="4" w:space="0" w:color="000000"/>
            </w:tcBorders>
            <w:shd w:val="clear" w:color="auto" w:fill="auto"/>
            <w:vAlign w:val="center"/>
            <w:hideMark/>
          </w:tcPr>
          <w:p w14:paraId="5FC6D87B" w14:textId="77777777" w:rsidR="000F2CBB" w:rsidRPr="000F2CBB" w:rsidRDefault="000F2CBB" w:rsidP="000F2CBB">
            <w:pPr>
              <w:jc w:val="center"/>
              <w:rPr>
                <w:b/>
                <w:bCs/>
                <w:color w:val="000000"/>
                <w:sz w:val="26"/>
                <w:szCs w:val="26"/>
              </w:rPr>
            </w:pPr>
            <w:r w:rsidRPr="000F2CBB">
              <w:rPr>
                <w:b/>
                <w:bCs/>
                <w:color w:val="000000"/>
                <w:sz w:val="26"/>
                <w:szCs w:val="26"/>
              </w:rPr>
              <w:t>10</w:t>
            </w:r>
          </w:p>
        </w:tc>
        <w:tc>
          <w:tcPr>
            <w:tcW w:w="851" w:type="dxa"/>
            <w:tcBorders>
              <w:top w:val="nil"/>
              <w:left w:val="nil"/>
              <w:bottom w:val="single" w:sz="4" w:space="0" w:color="000000"/>
              <w:right w:val="single" w:sz="4" w:space="0" w:color="000000"/>
            </w:tcBorders>
            <w:shd w:val="clear" w:color="auto" w:fill="auto"/>
            <w:vAlign w:val="center"/>
            <w:hideMark/>
          </w:tcPr>
          <w:p w14:paraId="6A6BD1FB"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45636838" w14:textId="77777777" w:rsidR="000F2CBB" w:rsidRPr="000F2CBB" w:rsidRDefault="000F2CBB" w:rsidP="000F2CBB">
            <w:pPr>
              <w:jc w:val="center"/>
              <w:rPr>
                <w:color w:val="000000"/>
                <w:sz w:val="26"/>
                <w:szCs w:val="26"/>
              </w:rPr>
            </w:pPr>
            <w:r w:rsidRPr="000F2CBB">
              <w:rPr>
                <w:color w:val="000000"/>
                <w:sz w:val="26"/>
                <w:szCs w:val="26"/>
              </w:rPr>
              <w:t>5</w:t>
            </w:r>
          </w:p>
        </w:tc>
        <w:tc>
          <w:tcPr>
            <w:tcW w:w="709" w:type="dxa"/>
            <w:tcBorders>
              <w:top w:val="nil"/>
              <w:left w:val="nil"/>
              <w:bottom w:val="single" w:sz="4" w:space="0" w:color="000000"/>
              <w:right w:val="single" w:sz="4" w:space="0" w:color="000000"/>
            </w:tcBorders>
            <w:shd w:val="clear" w:color="auto" w:fill="auto"/>
            <w:vAlign w:val="center"/>
            <w:hideMark/>
          </w:tcPr>
          <w:p w14:paraId="11A2049D" w14:textId="77777777" w:rsidR="000F2CBB" w:rsidRPr="000F2CBB" w:rsidRDefault="000F2CBB" w:rsidP="000F2CBB">
            <w:pPr>
              <w:jc w:val="center"/>
              <w:rPr>
                <w:color w:val="000000"/>
                <w:sz w:val="26"/>
                <w:szCs w:val="26"/>
              </w:rPr>
            </w:pPr>
            <w:r w:rsidRPr="000F2CBB">
              <w:rPr>
                <w:color w:val="000000"/>
                <w:sz w:val="26"/>
                <w:szCs w:val="26"/>
              </w:rPr>
              <w:t>3</w:t>
            </w:r>
          </w:p>
        </w:tc>
        <w:tc>
          <w:tcPr>
            <w:tcW w:w="709" w:type="dxa"/>
            <w:tcBorders>
              <w:top w:val="nil"/>
              <w:left w:val="nil"/>
              <w:bottom w:val="single" w:sz="4" w:space="0" w:color="000000"/>
              <w:right w:val="single" w:sz="4" w:space="0" w:color="000000"/>
            </w:tcBorders>
            <w:shd w:val="clear" w:color="auto" w:fill="auto"/>
            <w:vAlign w:val="center"/>
            <w:hideMark/>
          </w:tcPr>
          <w:p w14:paraId="0F97AD77" w14:textId="77777777" w:rsidR="000F2CBB" w:rsidRPr="000F2CBB" w:rsidRDefault="000F2CBB" w:rsidP="000F2CBB">
            <w:pPr>
              <w:jc w:val="center"/>
              <w:rPr>
                <w:color w:val="000000"/>
                <w:sz w:val="26"/>
                <w:szCs w:val="26"/>
              </w:rPr>
            </w:pPr>
            <w:r w:rsidRPr="000F2CBB">
              <w:rPr>
                <w:color w:val="000000"/>
                <w:sz w:val="26"/>
                <w:szCs w:val="26"/>
              </w:rPr>
              <w:t>2</w:t>
            </w:r>
          </w:p>
        </w:tc>
        <w:tc>
          <w:tcPr>
            <w:tcW w:w="850" w:type="dxa"/>
            <w:tcBorders>
              <w:top w:val="nil"/>
              <w:left w:val="nil"/>
              <w:bottom w:val="single" w:sz="4" w:space="0" w:color="000000"/>
              <w:right w:val="single" w:sz="4" w:space="0" w:color="000000"/>
            </w:tcBorders>
            <w:shd w:val="clear" w:color="auto" w:fill="auto"/>
            <w:vAlign w:val="center"/>
            <w:hideMark/>
          </w:tcPr>
          <w:p w14:paraId="48E66B12" w14:textId="77777777" w:rsidR="000F2CBB" w:rsidRPr="000F2CBB" w:rsidRDefault="000F2CBB" w:rsidP="000F2CBB">
            <w:pPr>
              <w:jc w:val="center"/>
              <w:rPr>
                <w:color w:val="000000"/>
                <w:sz w:val="26"/>
                <w:szCs w:val="26"/>
              </w:rPr>
            </w:pPr>
            <w:r w:rsidRPr="000F2CBB">
              <w:rPr>
                <w:color w:val="000000"/>
                <w:sz w:val="26"/>
                <w:szCs w:val="26"/>
              </w:rPr>
              <w:t>71</w:t>
            </w:r>
          </w:p>
        </w:tc>
        <w:tc>
          <w:tcPr>
            <w:tcW w:w="1276" w:type="dxa"/>
            <w:tcBorders>
              <w:top w:val="nil"/>
              <w:left w:val="nil"/>
              <w:bottom w:val="single" w:sz="4" w:space="0" w:color="000000"/>
              <w:right w:val="single" w:sz="4" w:space="0" w:color="000000"/>
            </w:tcBorders>
            <w:shd w:val="clear" w:color="auto" w:fill="auto"/>
            <w:vAlign w:val="center"/>
            <w:hideMark/>
          </w:tcPr>
          <w:p w14:paraId="4AA67E42" w14:textId="77777777" w:rsidR="000F2CBB" w:rsidRPr="000F2CBB" w:rsidRDefault="000F2CBB" w:rsidP="000F2CBB">
            <w:pPr>
              <w:jc w:val="center"/>
              <w:rPr>
                <w:color w:val="000000"/>
                <w:sz w:val="26"/>
                <w:szCs w:val="26"/>
              </w:rPr>
            </w:pPr>
            <w:r w:rsidRPr="000F2CBB">
              <w:rPr>
                <w:color w:val="000000"/>
                <w:sz w:val="26"/>
                <w:szCs w:val="26"/>
              </w:rPr>
              <w:t>7,1</w:t>
            </w:r>
          </w:p>
        </w:tc>
      </w:tr>
      <w:tr w:rsidR="000F2CBB" w:rsidRPr="000F2CBB" w14:paraId="3D59B882"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5F74B57B" w14:textId="77777777" w:rsidR="000F2CBB" w:rsidRPr="000F2CBB" w:rsidRDefault="000F2CBB" w:rsidP="000F2CBB">
            <w:pPr>
              <w:jc w:val="center"/>
              <w:rPr>
                <w:color w:val="000000"/>
                <w:sz w:val="26"/>
                <w:szCs w:val="26"/>
              </w:rPr>
            </w:pPr>
            <w:r w:rsidRPr="000F2CBB">
              <w:rPr>
                <w:color w:val="000000"/>
                <w:sz w:val="26"/>
                <w:szCs w:val="26"/>
              </w:rPr>
              <w:t>22</w:t>
            </w:r>
          </w:p>
        </w:tc>
        <w:tc>
          <w:tcPr>
            <w:tcW w:w="2417" w:type="dxa"/>
            <w:tcBorders>
              <w:top w:val="nil"/>
              <w:left w:val="nil"/>
              <w:bottom w:val="single" w:sz="4" w:space="0" w:color="000000"/>
              <w:right w:val="single" w:sz="4" w:space="0" w:color="000000"/>
            </w:tcBorders>
            <w:shd w:val="clear" w:color="auto" w:fill="auto"/>
            <w:vAlign w:val="center"/>
            <w:hideMark/>
          </w:tcPr>
          <w:p w14:paraId="1B630FAB" w14:textId="77777777" w:rsidR="000F2CBB" w:rsidRPr="000F2CBB" w:rsidRDefault="000F2CBB" w:rsidP="000F2CBB">
            <w:pPr>
              <w:rPr>
                <w:color w:val="000000"/>
                <w:sz w:val="26"/>
                <w:szCs w:val="26"/>
              </w:rPr>
            </w:pPr>
            <w:r w:rsidRPr="000F2CBB">
              <w:rPr>
                <w:color w:val="000000"/>
                <w:sz w:val="26"/>
                <w:szCs w:val="26"/>
              </w:rPr>
              <w:t xml:space="preserve">Другие уточненные </w:t>
            </w:r>
            <w:proofErr w:type="spellStart"/>
            <w:r w:rsidRPr="000F2CBB">
              <w:rPr>
                <w:color w:val="000000"/>
                <w:sz w:val="26"/>
                <w:szCs w:val="26"/>
              </w:rPr>
              <w:t>спондилопатии</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425CE0BF" w14:textId="77777777" w:rsidR="000F2CBB" w:rsidRPr="000F2CBB" w:rsidRDefault="000F2CBB" w:rsidP="000F2CBB">
            <w:pPr>
              <w:jc w:val="center"/>
              <w:rPr>
                <w:color w:val="000000"/>
                <w:sz w:val="26"/>
                <w:szCs w:val="26"/>
              </w:rPr>
            </w:pPr>
            <w:r w:rsidRPr="000F2CBB">
              <w:rPr>
                <w:color w:val="000000"/>
                <w:sz w:val="26"/>
                <w:szCs w:val="26"/>
              </w:rPr>
              <w:t>M48.8</w:t>
            </w:r>
          </w:p>
        </w:tc>
        <w:tc>
          <w:tcPr>
            <w:tcW w:w="850" w:type="dxa"/>
            <w:tcBorders>
              <w:top w:val="nil"/>
              <w:left w:val="nil"/>
              <w:bottom w:val="single" w:sz="4" w:space="0" w:color="000000"/>
              <w:right w:val="single" w:sz="4" w:space="0" w:color="000000"/>
            </w:tcBorders>
            <w:shd w:val="clear" w:color="auto" w:fill="auto"/>
            <w:vAlign w:val="center"/>
            <w:hideMark/>
          </w:tcPr>
          <w:p w14:paraId="0026E020"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6E70CBD7"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7848FB5A"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22DFAADA"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79AA2A1C"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101E67DD"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79834E24"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06BDBB5D"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6082FC4" w14:textId="77777777" w:rsidR="000F2CBB" w:rsidRPr="000F2CBB" w:rsidRDefault="000F2CBB" w:rsidP="000F2CBB">
            <w:pPr>
              <w:jc w:val="center"/>
              <w:rPr>
                <w:color w:val="000000"/>
                <w:sz w:val="26"/>
                <w:szCs w:val="26"/>
              </w:rPr>
            </w:pPr>
            <w:r w:rsidRPr="000F2CBB">
              <w:rPr>
                <w:color w:val="000000"/>
                <w:sz w:val="26"/>
                <w:szCs w:val="26"/>
              </w:rPr>
              <w:t>23</w:t>
            </w:r>
          </w:p>
        </w:tc>
        <w:tc>
          <w:tcPr>
            <w:tcW w:w="2417" w:type="dxa"/>
            <w:tcBorders>
              <w:top w:val="nil"/>
              <w:left w:val="nil"/>
              <w:bottom w:val="single" w:sz="4" w:space="0" w:color="000000"/>
              <w:right w:val="single" w:sz="4" w:space="0" w:color="000000"/>
            </w:tcBorders>
            <w:shd w:val="clear" w:color="auto" w:fill="auto"/>
            <w:vAlign w:val="center"/>
            <w:hideMark/>
          </w:tcPr>
          <w:p w14:paraId="731D3230" w14:textId="77777777" w:rsidR="000F2CBB" w:rsidRPr="000F2CBB" w:rsidRDefault="000F2CBB" w:rsidP="000F2CBB">
            <w:pPr>
              <w:rPr>
                <w:color w:val="000000"/>
                <w:sz w:val="26"/>
                <w:szCs w:val="26"/>
              </w:rPr>
            </w:pPr>
            <w:r w:rsidRPr="000F2CBB">
              <w:rPr>
                <w:color w:val="000000"/>
                <w:sz w:val="26"/>
                <w:szCs w:val="26"/>
              </w:rPr>
              <w:t>Другие первичные поражения мышц</w:t>
            </w:r>
          </w:p>
        </w:tc>
        <w:tc>
          <w:tcPr>
            <w:tcW w:w="993" w:type="dxa"/>
            <w:tcBorders>
              <w:top w:val="nil"/>
              <w:left w:val="nil"/>
              <w:bottom w:val="single" w:sz="4" w:space="0" w:color="000000"/>
              <w:right w:val="single" w:sz="4" w:space="0" w:color="000000"/>
            </w:tcBorders>
            <w:shd w:val="clear" w:color="auto" w:fill="auto"/>
            <w:vAlign w:val="center"/>
            <w:hideMark/>
          </w:tcPr>
          <w:p w14:paraId="421B6049" w14:textId="77777777" w:rsidR="000F2CBB" w:rsidRPr="000F2CBB" w:rsidRDefault="000F2CBB" w:rsidP="000F2CBB">
            <w:pPr>
              <w:jc w:val="center"/>
              <w:rPr>
                <w:color w:val="000000"/>
                <w:sz w:val="26"/>
                <w:szCs w:val="26"/>
              </w:rPr>
            </w:pPr>
            <w:r w:rsidRPr="000F2CBB">
              <w:rPr>
                <w:color w:val="000000"/>
                <w:sz w:val="26"/>
                <w:szCs w:val="26"/>
              </w:rPr>
              <w:t>G71.8</w:t>
            </w:r>
          </w:p>
        </w:tc>
        <w:tc>
          <w:tcPr>
            <w:tcW w:w="850" w:type="dxa"/>
            <w:tcBorders>
              <w:top w:val="nil"/>
              <w:left w:val="nil"/>
              <w:bottom w:val="single" w:sz="4" w:space="0" w:color="000000"/>
              <w:right w:val="single" w:sz="4" w:space="0" w:color="000000"/>
            </w:tcBorders>
            <w:shd w:val="clear" w:color="auto" w:fill="auto"/>
            <w:vAlign w:val="center"/>
            <w:hideMark/>
          </w:tcPr>
          <w:p w14:paraId="2F49AC4F"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386419BB"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733BFC43"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5F4994AB"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24D9478E"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3E9AC77C"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52E3C307"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1277BF0C"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7C98DC4" w14:textId="77777777" w:rsidR="000F2CBB" w:rsidRPr="000F2CBB" w:rsidRDefault="000F2CBB" w:rsidP="000F2CBB">
            <w:pPr>
              <w:jc w:val="center"/>
              <w:rPr>
                <w:color w:val="000000"/>
                <w:sz w:val="26"/>
                <w:szCs w:val="26"/>
              </w:rPr>
            </w:pPr>
            <w:r w:rsidRPr="000F2CBB">
              <w:rPr>
                <w:color w:val="000000"/>
                <w:sz w:val="26"/>
                <w:szCs w:val="26"/>
              </w:rPr>
              <w:t>24</w:t>
            </w:r>
          </w:p>
        </w:tc>
        <w:tc>
          <w:tcPr>
            <w:tcW w:w="2417" w:type="dxa"/>
            <w:tcBorders>
              <w:top w:val="nil"/>
              <w:left w:val="nil"/>
              <w:bottom w:val="single" w:sz="4" w:space="0" w:color="000000"/>
              <w:right w:val="single" w:sz="4" w:space="0" w:color="000000"/>
            </w:tcBorders>
            <w:shd w:val="clear" w:color="auto" w:fill="auto"/>
            <w:vAlign w:val="center"/>
            <w:hideMark/>
          </w:tcPr>
          <w:p w14:paraId="4A506DC5" w14:textId="77777777" w:rsidR="000F2CBB" w:rsidRPr="000F2CBB" w:rsidRDefault="000F2CBB" w:rsidP="000F2CBB">
            <w:pPr>
              <w:rPr>
                <w:color w:val="000000"/>
                <w:sz w:val="26"/>
                <w:szCs w:val="26"/>
              </w:rPr>
            </w:pPr>
            <w:r w:rsidRPr="000F2CBB">
              <w:rPr>
                <w:color w:val="000000"/>
                <w:sz w:val="26"/>
                <w:szCs w:val="26"/>
              </w:rPr>
              <w:t xml:space="preserve">Синдром </w:t>
            </w:r>
            <w:proofErr w:type="spellStart"/>
            <w:r w:rsidRPr="000F2CBB">
              <w:rPr>
                <w:color w:val="000000"/>
                <w:sz w:val="26"/>
                <w:szCs w:val="26"/>
              </w:rPr>
              <w:t>арнольда-киари</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0A90090B" w14:textId="77777777" w:rsidR="000F2CBB" w:rsidRPr="000F2CBB" w:rsidRDefault="000F2CBB" w:rsidP="000F2CBB">
            <w:pPr>
              <w:jc w:val="center"/>
              <w:rPr>
                <w:color w:val="000000"/>
                <w:sz w:val="26"/>
                <w:szCs w:val="26"/>
              </w:rPr>
            </w:pPr>
            <w:r w:rsidRPr="000F2CBB">
              <w:rPr>
                <w:color w:val="000000"/>
                <w:sz w:val="26"/>
                <w:szCs w:val="26"/>
              </w:rPr>
              <w:t>Q07.0</w:t>
            </w:r>
          </w:p>
        </w:tc>
        <w:tc>
          <w:tcPr>
            <w:tcW w:w="850" w:type="dxa"/>
            <w:tcBorders>
              <w:top w:val="nil"/>
              <w:left w:val="nil"/>
              <w:bottom w:val="single" w:sz="4" w:space="0" w:color="000000"/>
              <w:right w:val="single" w:sz="4" w:space="0" w:color="000000"/>
            </w:tcBorders>
            <w:shd w:val="clear" w:color="auto" w:fill="auto"/>
            <w:vAlign w:val="center"/>
            <w:hideMark/>
          </w:tcPr>
          <w:p w14:paraId="52B7A2BE"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69EB3241"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7EF3E2A4"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6D4AB785"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666F5297"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57C04CA3"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0748E4A2"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10DB5A96"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6E8D893" w14:textId="77777777" w:rsidR="000F2CBB" w:rsidRPr="000F2CBB" w:rsidRDefault="000F2CBB" w:rsidP="000F2CBB">
            <w:pPr>
              <w:jc w:val="center"/>
              <w:rPr>
                <w:color w:val="000000"/>
                <w:sz w:val="26"/>
                <w:szCs w:val="26"/>
              </w:rPr>
            </w:pPr>
            <w:r w:rsidRPr="000F2CBB">
              <w:rPr>
                <w:color w:val="000000"/>
                <w:sz w:val="26"/>
                <w:szCs w:val="26"/>
              </w:rPr>
              <w:lastRenderedPageBreak/>
              <w:t>25</w:t>
            </w:r>
          </w:p>
        </w:tc>
        <w:tc>
          <w:tcPr>
            <w:tcW w:w="2417" w:type="dxa"/>
            <w:tcBorders>
              <w:top w:val="nil"/>
              <w:left w:val="nil"/>
              <w:bottom w:val="single" w:sz="4" w:space="0" w:color="000000"/>
              <w:right w:val="single" w:sz="4" w:space="0" w:color="000000"/>
            </w:tcBorders>
            <w:shd w:val="clear" w:color="auto" w:fill="auto"/>
            <w:vAlign w:val="center"/>
            <w:hideMark/>
          </w:tcPr>
          <w:p w14:paraId="7DC92F21" w14:textId="77777777" w:rsidR="000F2CBB" w:rsidRPr="000F2CBB" w:rsidRDefault="000F2CBB" w:rsidP="000F2CBB">
            <w:pPr>
              <w:rPr>
                <w:color w:val="000000"/>
                <w:sz w:val="26"/>
                <w:szCs w:val="26"/>
              </w:rPr>
            </w:pPr>
            <w:proofErr w:type="spellStart"/>
            <w:r w:rsidRPr="000F2CBB">
              <w:rPr>
                <w:color w:val="000000"/>
                <w:sz w:val="26"/>
                <w:szCs w:val="26"/>
              </w:rPr>
              <w:t>Дилатационная</w:t>
            </w:r>
            <w:proofErr w:type="spellEnd"/>
            <w:r w:rsidRPr="000F2CBB">
              <w:rPr>
                <w:color w:val="000000"/>
                <w:sz w:val="26"/>
                <w:szCs w:val="26"/>
              </w:rPr>
              <w:t xml:space="preserve"> </w:t>
            </w:r>
            <w:proofErr w:type="spellStart"/>
            <w:r w:rsidRPr="000F2CBB">
              <w:rPr>
                <w:color w:val="000000"/>
                <w:sz w:val="26"/>
                <w:szCs w:val="26"/>
              </w:rPr>
              <w:t>кардиомиопатия</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2A21F9E1" w14:textId="77777777" w:rsidR="000F2CBB" w:rsidRPr="000F2CBB" w:rsidRDefault="000F2CBB" w:rsidP="000F2CBB">
            <w:pPr>
              <w:jc w:val="center"/>
              <w:rPr>
                <w:color w:val="000000"/>
                <w:sz w:val="26"/>
                <w:szCs w:val="26"/>
              </w:rPr>
            </w:pPr>
            <w:r w:rsidRPr="000F2CBB">
              <w:rPr>
                <w:color w:val="000000"/>
                <w:sz w:val="26"/>
                <w:szCs w:val="26"/>
              </w:rPr>
              <w:t>I42.0</w:t>
            </w:r>
          </w:p>
        </w:tc>
        <w:tc>
          <w:tcPr>
            <w:tcW w:w="850" w:type="dxa"/>
            <w:tcBorders>
              <w:top w:val="nil"/>
              <w:left w:val="nil"/>
              <w:bottom w:val="single" w:sz="4" w:space="0" w:color="000000"/>
              <w:right w:val="single" w:sz="4" w:space="0" w:color="000000"/>
            </w:tcBorders>
            <w:shd w:val="clear" w:color="auto" w:fill="auto"/>
            <w:vAlign w:val="center"/>
            <w:hideMark/>
          </w:tcPr>
          <w:p w14:paraId="747BEDFF" w14:textId="77777777" w:rsidR="000F2CBB" w:rsidRPr="000F2CBB" w:rsidRDefault="000F2CBB" w:rsidP="000F2CBB">
            <w:pPr>
              <w:jc w:val="center"/>
              <w:rPr>
                <w:b/>
                <w:bCs/>
                <w:color w:val="000000"/>
                <w:sz w:val="26"/>
                <w:szCs w:val="26"/>
              </w:rPr>
            </w:pPr>
            <w:r w:rsidRPr="000F2CBB">
              <w:rPr>
                <w:b/>
                <w:bCs/>
                <w:color w:val="000000"/>
                <w:sz w:val="26"/>
                <w:szCs w:val="26"/>
              </w:rPr>
              <w:t>20</w:t>
            </w:r>
          </w:p>
        </w:tc>
        <w:tc>
          <w:tcPr>
            <w:tcW w:w="851" w:type="dxa"/>
            <w:tcBorders>
              <w:top w:val="nil"/>
              <w:left w:val="nil"/>
              <w:bottom w:val="single" w:sz="4" w:space="0" w:color="000000"/>
              <w:right w:val="single" w:sz="4" w:space="0" w:color="000000"/>
            </w:tcBorders>
            <w:shd w:val="clear" w:color="auto" w:fill="auto"/>
            <w:vAlign w:val="center"/>
            <w:hideMark/>
          </w:tcPr>
          <w:p w14:paraId="516657DB"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5E454F16" w14:textId="77777777" w:rsidR="000F2CBB" w:rsidRPr="000F2CBB" w:rsidRDefault="000F2CBB" w:rsidP="000F2CBB">
            <w:pPr>
              <w:jc w:val="center"/>
              <w:rPr>
                <w:color w:val="000000"/>
                <w:sz w:val="26"/>
                <w:szCs w:val="26"/>
              </w:rPr>
            </w:pPr>
            <w:r w:rsidRPr="000F2CBB">
              <w:rPr>
                <w:color w:val="000000"/>
                <w:sz w:val="26"/>
                <w:szCs w:val="26"/>
              </w:rPr>
              <w:t>10</w:t>
            </w:r>
          </w:p>
        </w:tc>
        <w:tc>
          <w:tcPr>
            <w:tcW w:w="709" w:type="dxa"/>
            <w:tcBorders>
              <w:top w:val="nil"/>
              <w:left w:val="nil"/>
              <w:bottom w:val="single" w:sz="4" w:space="0" w:color="000000"/>
              <w:right w:val="single" w:sz="4" w:space="0" w:color="000000"/>
            </w:tcBorders>
            <w:shd w:val="clear" w:color="auto" w:fill="auto"/>
            <w:vAlign w:val="center"/>
            <w:hideMark/>
          </w:tcPr>
          <w:p w14:paraId="23F7F9BA" w14:textId="77777777" w:rsidR="000F2CBB" w:rsidRPr="000F2CBB" w:rsidRDefault="000F2CBB" w:rsidP="000F2CBB">
            <w:pPr>
              <w:jc w:val="center"/>
              <w:rPr>
                <w:color w:val="000000"/>
                <w:sz w:val="26"/>
                <w:szCs w:val="26"/>
              </w:rPr>
            </w:pPr>
            <w:r w:rsidRPr="000F2CBB">
              <w:rPr>
                <w:color w:val="000000"/>
                <w:sz w:val="26"/>
                <w:szCs w:val="26"/>
              </w:rPr>
              <w:t>8</w:t>
            </w:r>
          </w:p>
        </w:tc>
        <w:tc>
          <w:tcPr>
            <w:tcW w:w="709" w:type="dxa"/>
            <w:tcBorders>
              <w:top w:val="nil"/>
              <w:left w:val="nil"/>
              <w:bottom w:val="single" w:sz="4" w:space="0" w:color="000000"/>
              <w:right w:val="single" w:sz="4" w:space="0" w:color="000000"/>
            </w:tcBorders>
            <w:shd w:val="clear" w:color="auto" w:fill="auto"/>
            <w:vAlign w:val="center"/>
            <w:hideMark/>
          </w:tcPr>
          <w:p w14:paraId="7B341C46" w14:textId="77777777" w:rsidR="000F2CBB" w:rsidRPr="000F2CBB" w:rsidRDefault="000F2CBB" w:rsidP="000F2CBB">
            <w:pPr>
              <w:jc w:val="center"/>
              <w:rPr>
                <w:color w:val="000000"/>
                <w:sz w:val="26"/>
                <w:szCs w:val="26"/>
              </w:rPr>
            </w:pPr>
            <w:r w:rsidRPr="000F2CBB">
              <w:rPr>
                <w:color w:val="000000"/>
                <w:sz w:val="26"/>
                <w:szCs w:val="26"/>
              </w:rPr>
              <w:t>2</w:t>
            </w:r>
          </w:p>
        </w:tc>
        <w:tc>
          <w:tcPr>
            <w:tcW w:w="850" w:type="dxa"/>
            <w:tcBorders>
              <w:top w:val="nil"/>
              <w:left w:val="nil"/>
              <w:bottom w:val="single" w:sz="4" w:space="0" w:color="000000"/>
              <w:right w:val="single" w:sz="4" w:space="0" w:color="000000"/>
            </w:tcBorders>
            <w:shd w:val="clear" w:color="auto" w:fill="auto"/>
            <w:vAlign w:val="center"/>
            <w:hideMark/>
          </w:tcPr>
          <w:p w14:paraId="192DA31E" w14:textId="77777777" w:rsidR="000F2CBB" w:rsidRPr="000F2CBB" w:rsidRDefault="000F2CBB" w:rsidP="000F2CBB">
            <w:pPr>
              <w:jc w:val="center"/>
              <w:rPr>
                <w:color w:val="000000"/>
                <w:sz w:val="26"/>
                <w:szCs w:val="26"/>
              </w:rPr>
            </w:pPr>
            <w:r w:rsidRPr="000F2CBB">
              <w:rPr>
                <w:color w:val="000000"/>
                <w:sz w:val="26"/>
                <w:szCs w:val="26"/>
              </w:rPr>
              <w:t>140</w:t>
            </w:r>
          </w:p>
        </w:tc>
        <w:tc>
          <w:tcPr>
            <w:tcW w:w="1276" w:type="dxa"/>
            <w:tcBorders>
              <w:top w:val="nil"/>
              <w:left w:val="nil"/>
              <w:bottom w:val="single" w:sz="4" w:space="0" w:color="000000"/>
              <w:right w:val="single" w:sz="4" w:space="0" w:color="000000"/>
            </w:tcBorders>
            <w:shd w:val="clear" w:color="auto" w:fill="auto"/>
            <w:vAlign w:val="center"/>
            <w:hideMark/>
          </w:tcPr>
          <w:p w14:paraId="06D768C7"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0A5264E6"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A2EDA20" w14:textId="77777777" w:rsidR="000F2CBB" w:rsidRPr="000F2CBB" w:rsidRDefault="000F2CBB" w:rsidP="000F2CBB">
            <w:pPr>
              <w:jc w:val="center"/>
              <w:rPr>
                <w:color w:val="000000"/>
                <w:sz w:val="26"/>
                <w:szCs w:val="26"/>
              </w:rPr>
            </w:pPr>
            <w:r w:rsidRPr="000F2CBB">
              <w:rPr>
                <w:color w:val="000000"/>
                <w:sz w:val="26"/>
                <w:szCs w:val="26"/>
              </w:rPr>
              <w:t>26</w:t>
            </w:r>
          </w:p>
        </w:tc>
        <w:tc>
          <w:tcPr>
            <w:tcW w:w="2417" w:type="dxa"/>
            <w:tcBorders>
              <w:top w:val="nil"/>
              <w:left w:val="nil"/>
              <w:bottom w:val="single" w:sz="4" w:space="0" w:color="000000"/>
              <w:right w:val="single" w:sz="4" w:space="0" w:color="000000"/>
            </w:tcBorders>
            <w:shd w:val="clear" w:color="auto" w:fill="auto"/>
            <w:vAlign w:val="center"/>
            <w:hideMark/>
          </w:tcPr>
          <w:p w14:paraId="0272C8DB" w14:textId="77777777" w:rsidR="000F2CBB" w:rsidRPr="000F2CBB" w:rsidRDefault="000F2CBB" w:rsidP="000F2CBB">
            <w:pPr>
              <w:rPr>
                <w:color w:val="000000"/>
                <w:sz w:val="26"/>
                <w:szCs w:val="26"/>
              </w:rPr>
            </w:pPr>
            <w:r w:rsidRPr="000F2CBB">
              <w:rPr>
                <w:color w:val="000000"/>
                <w:sz w:val="26"/>
                <w:szCs w:val="26"/>
              </w:rPr>
              <w:t>Поражение головного мозга неуточненное</w:t>
            </w:r>
          </w:p>
        </w:tc>
        <w:tc>
          <w:tcPr>
            <w:tcW w:w="993" w:type="dxa"/>
            <w:tcBorders>
              <w:top w:val="nil"/>
              <w:left w:val="nil"/>
              <w:bottom w:val="single" w:sz="4" w:space="0" w:color="000000"/>
              <w:right w:val="single" w:sz="4" w:space="0" w:color="000000"/>
            </w:tcBorders>
            <w:shd w:val="clear" w:color="auto" w:fill="auto"/>
            <w:vAlign w:val="center"/>
            <w:hideMark/>
          </w:tcPr>
          <w:p w14:paraId="08903B20" w14:textId="77777777" w:rsidR="000F2CBB" w:rsidRPr="000F2CBB" w:rsidRDefault="000F2CBB" w:rsidP="000F2CBB">
            <w:pPr>
              <w:jc w:val="center"/>
              <w:rPr>
                <w:color w:val="000000"/>
                <w:sz w:val="26"/>
                <w:szCs w:val="26"/>
              </w:rPr>
            </w:pPr>
            <w:r w:rsidRPr="000F2CBB">
              <w:rPr>
                <w:color w:val="000000"/>
                <w:sz w:val="26"/>
                <w:szCs w:val="26"/>
              </w:rPr>
              <w:t>G93.9</w:t>
            </w:r>
          </w:p>
        </w:tc>
        <w:tc>
          <w:tcPr>
            <w:tcW w:w="850" w:type="dxa"/>
            <w:tcBorders>
              <w:top w:val="nil"/>
              <w:left w:val="nil"/>
              <w:bottom w:val="single" w:sz="4" w:space="0" w:color="000000"/>
              <w:right w:val="single" w:sz="4" w:space="0" w:color="000000"/>
            </w:tcBorders>
            <w:shd w:val="clear" w:color="auto" w:fill="auto"/>
            <w:vAlign w:val="center"/>
            <w:hideMark/>
          </w:tcPr>
          <w:p w14:paraId="2038EBA2"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42B46861"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1E152739"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2C8E6690"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6E016645"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46BD5B9A"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69700A92"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5C137399"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5F58793" w14:textId="77777777" w:rsidR="000F2CBB" w:rsidRPr="000F2CBB" w:rsidRDefault="000F2CBB" w:rsidP="000F2CBB">
            <w:pPr>
              <w:jc w:val="center"/>
              <w:rPr>
                <w:color w:val="000000"/>
                <w:sz w:val="26"/>
                <w:szCs w:val="26"/>
              </w:rPr>
            </w:pPr>
            <w:r w:rsidRPr="000F2CBB">
              <w:rPr>
                <w:color w:val="000000"/>
                <w:sz w:val="26"/>
                <w:szCs w:val="26"/>
              </w:rPr>
              <w:t>27</w:t>
            </w:r>
          </w:p>
        </w:tc>
        <w:tc>
          <w:tcPr>
            <w:tcW w:w="2417" w:type="dxa"/>
            <w:tcBorders>
              <w:top w:val="nil"/>
              <w:left w:val="nil"/>
              <w:bottom w:val="single" w:sz="4" w:space="0" w:color="000000"/>
              <w:right w:val="single" w:sz="4" w:space="0" w:color="000000"/>
            </w:tcBorders>
            <w:shd w:val="clear" w:color="auto" w:fill="auto"/>
            <w:vAlign w:val="center"/>
            <w:hideMark/>
          </w:tcPr>
          <w:p w14:paraId="075ED8D7" w14:textId="77777777" w:rsidR="000F2CBB" w:rsidRPr="000F2CBB" w:rsidRDefault="000F2CBB" w:rsidP="000F2CBB">
            <w:pPr>
              <w:rPr>
                <w:color w:val="000000"/>
                <w:sz w:val="26"/>
                <w:szCs w:val="26"/>
              </w:rPr>
            </w:pPr>
            <w:r w:rsidRPr="000F2CBB">
              <w:rPr>
                <w:color w:val="000000"/>
                <w:sz w:val="26"/>
                <w:szCs w:val="26"/>
              </w:rPr>
              <w:t xml:space="preserve">Сосудистые </w:t>
            </w:r>
            <w:proofErr w:type="spellStart"/>
            <w:r w:rsidRPr="000F2CBB">
              <w:rPr>
                <w:color w:val="000000"/>
                <w:sz w:val="26"/>
                <w:szCs w:val="26"/>
              </w:rPr>
              <w:t>миелопатии</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5CB159B0" w14:textId="77777777" w:rsidR="000F2CBB" w:rsidRPr="000F2CBB" w:rsidRDefault="000F2CBB" w:rsidP="000F2CBB">
            <w:pPr>
              <w:jc w:val="center"/>
              <w:rPr>
                <w:color w:val="000000"/>
                <w:sz w:val="26"/>
                <w:szCs w:val="26"/>
              </w:rPr>
            </w:pPr>
            <w:r w:rsidRPr="000F2CBB">
              <w:rPr>
                <w:color w:val="000000"/>
                <w:sz w:val="26"/>
                <w:szCs w:val="26"/>
              </w:rPr>
              <w:t>G95.1</w:t>
            </w:r>
          </w:p>
        </w:tc>
        <w:tc>
          <w:tcPr>
            <w:tcW w:w="850" w:type="dxa"/>
            <w:tcBorders>
              <w:top w:val="nil"/>
              <w:left w:val="nil"/>
              <w:bottom w:val="single" w:sz="4" w:space="0" w:color="000000"/>
              <w:right w:val="single" w:sz="4" w:space="0" w:color="000000"/>
            </w:tcBorders>
            <w:shd w:val="clear" w:color="auto" w:fill="auto"/>
            <w:vAlign w:val="center"/>
            <w:hideMark/>
          </w:tcPr>
          <w:p w14:paraId="1ACAADE0"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6C7D244B"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17E63ABF"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766881A2"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2242124C"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5BC4BD8E"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25A8E986"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292FA916"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1469E14" w14:textId="77777777" w:rsidR="000F2CBB" w:rsidRPr="000F2CBB" w:rsidRDefault="000F2CBB" w:rsidP="000F2CBB">
            <w:pPr>
              <w:jc w:val="center"/>
              <w:rPr>
                <w:color w:val="000000"/>
                <w:sz w:val="26"/>
                <w:szCs w:val="26"/>
              </w:rPr>
            </w:pPr>
            <w:r w:rsidRPr="000F2CBB">
              <w:rPr>
                <w:color w:val="000000"/>
                <w:sz w:val="26"/>
                <w:szCs w:val="26"/>
              </w:rPr>
              <w:t>28</w:t>
            </w:r>
          </w:p>
        </w:tc>
        <w:tc>
          <w:tcPr>
            <w:tcW w:w="2417" w:type="dxa"/>
            <w:tcBorders>
              <w:top w:val="nil"/>
              <w:left w:val="nil"/>
              <w:bottom w:val="single" w:sz="4" w:space="0" w:color="000000"/>
              <w:right w:val="single" w:sz="4" w:space="0" w:color="000000"/>
            </w:tcBorders>
            <w:shd w:val="clear" w:color="auto" w:fill="auto"/>
            <w:vAlign w:val="center"/>
            <w:hideMark/>
          </w:tcPr>
          <w:p w14:paraId="3D2B5BE1" w14:textId="77777777" w:rsidR="000F2CBB" w:rsidRPr="000F2CBB" w:rsidRDefault="000F2CBB" w:rsidP="000F2CBB">
            <w:pPr>
              <w:rPr>
                <w:color w:val="000000"/>
                <w:sz w:val="26"/>
                <w:szCs w:val="26"/>
              </w:rPr>
            </w:pPr>
            <w:r w:rsidRPr="000F2CBB">
              <w:rPr>
                <w:color w:val="000000"/>
                <w:sz w:val="26"/>
                <w:szCs w:val="26"/>
              </w:rPr>
              <w:t>Тяжелая миастения (</w:t>
            </w:r>
            <w:proofErr w:type="spellStart"/>
            <w:r w:rsidRPr="000F2CBB">
              <w:rPr>
                <w:color w:val="000000"/>
                <w:sz w:val="26"/>
                <w:szCs w:val="26"/>
              </w:rPr>
              <w:t>Myasthenia</w:t>
            </w:r>
            <w:proofErr w:type="spellEnd"/>
            <w:r w:rsidRPr="000F2CBB">
              <w:rPr>
                <w:color w:val="000000"/>
                <w:sz w:val="26"/>
                <w:szCs w:val="26"/>
              </w:rPr>
              <w:t xml:space="preserve"> </w:t>
            </w:r>
            <w:proofErr w:type="spellStart"/>
            <w:r w:rsidRPr="000F2CBB">
              <w:rPr>
                <w:color w:val="000000"/>
                <w:sz w:val="26"/>
                <w:szCs w:val="26"/>
              </w:rPr>
              <w:t>gravis</w:t>
            </w:r>
            <w:proofErr w:type="spellEnd"/>
            <w:r w:rsidRPr="000F2CBB">
              <w:rPr>
                <w:color w:val="000000"/>
                <w:sz w:val="26"/>
                <w:szCs w:val="26"/>
              </w:rPr>
              <w:t>)</w:t>
            </w:r>
          </w:p>
        </w:tc>
        <w:tc>
          <w:tcPr>
            <w:tcW w:w="993" w:type="dxa"/>
            <w:tcBorders>
              <w:top w:val="nil"/>
              <w:left w:val="nil"/>
              <w:bottom w:val="single" w:sz="4" w:space="0" w:color="000000"/>
              <w:right w:val="single" w:sz="4" w:space="0" w:color="000000"/>
            </w:tcBorders>
            <w:shd w:val="clear" w:color="auto" w:fill="auto"/>
            <w:vAlign w:val="center"/>
            <w:hideMark/>
          </w:tcPr>
          <w:p w14:paraId="43708EE5" w14:textId="77777777" w:rsidR="000F2CBB" w:rsidRPr="000F2CBB" w:rsidRDefault="000F2CBB" w:rsidP="000F2CBB">
            <w:pPr>
              <w:jc w:val="center"/>
              <w:rPr>
                <w:color w:val="000000"/>
                <w:sz w:val="26"/>
                <w:szCs w:val="26"/>
              </w:rPr>
            </w:pPr>
            <w:r w:rsidRPr="000F2CBB">
              <w:rPr>
                <w:color w:val="000000"/>
                <w:sz w:val="26"/>
                <w:szCs w:val="26"/>
              </w:rPr>
              <w:t>G70.0</w:t>
            </w:r>
          </w:p>
        </w:tc>
        <w:tc>
          <w:tcPr>
            <w:tcW w:w="850" w:type="dxa"/>
            <w:tcBorders>
              <w:top w:val="nil"/>
              <w:left w:val="nil"/>
              <w:bottom w:val="single" w:sz="4" w:space="0" w:color="000000"/>
              <w:right w:val="single" w:sz="4" w:space="0" w:color="000000"/>
            </w:tcBorders>
            <w:shd w:val="clear" w:color="auto" w:fill="auto"/>
            <w:vAlign w:val="center"/>
            <w:hideMark/>
          </w:tcPr>
          <w:p w14:paraId="5026BDF5" w14:textId="77777777" w:rsidR="000F2CBB" w:rsidRPr="000F2CBB" w:rsidRDefault="000F2CBB" w:rsidP="000F2CBB">
            <w:pPr>
              <w:jc w:val="center"/>
              <w:rPr>
                <w:b/>
                <w:bCs/>
                <w:color w:val="000000"/>
                <w:sz w:val="26"/>
                <w:szCs w:val="26"/>
              </w:rPr>
            </w:pPr>
            <w:r w:rsidRPr="000F2CBB">
              <w:rPr>
                <w:b/>
                <w:bCs/>
                <w:color w:val="000000"/>
                <w:sz w:val="26"/>
                <w:szCs w:val="26"/>
              </w:rPr>
              <w:t>2</w:t>
            </w:r>
          </w:p>
        </w:tc>
        <w:tc>
          <w:tcPr>
            <w:tcW w:w="851" w:type="dxa"/>
            <w:tcBorders>
              <w:top w:val="nil"/>
              <w:left w:val="nil"/>
              <w:bottom w:val="single" w:sz="4" w:space="0" w:color="000000"/>
              <w:right w:val="single" w:sz="4" w:space="0" w:color="000000"/>
            </w:tcBorders>
            <w:shd w:val="clear" w:color="auto" w:fill="auto"/>
            <w:vAlign w:val="center"/>
            <w:hideMark/>
          </w:tcPr>
          <w:p w14:paraId="795246E1"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64760EA3" w14:textId="77777777" w:rsidR="000F2CBB" w:rsidRPr="000F2CBB" w:rsidRDefault="000F2CBB" w:rsidP="000F2CBB">
            <w:pPr>
              <w:jc w:val="center"/>
              <w:rPr>
                <w:color w:val="000000"/>
                <w:sz w:val="26"/>
                <w:szCs w:val="26"/>
              </w:rPr>
            </w:pPr>
            <w:r w:rsidRPr="000F2CBB">
              <w:rPr>
                <w:color w:val="000000"/>
                <w:sz w:val="26"/>
                <w:szCs w:val="26"/>
              </w:rPr>
              <w:t>2</w:t>
            </w:r>
          </w:p>
        </w:tc>
        <w:tc>
          <w:tcPr>
            <w:tcW w:w="709" w:type="dxa"/>
            <w:tcBorders>
              <w:top w:val="nil"/>
              <w:left w:val="nil"/>
              <w:bottom w:val="single" w:sz="4" w:space="0" w:color="000000"/>
              <w:right w:val="single" w:sz="4" w:space="0" w:color="000000"/>
            </w:tcBorders>
            <w:shd w:val="clear" w:color="auto" w:fill="auto"/>
            <w:vAlign w:val="center"/>
            <w:hideMark/>
          </w:tcPr>
          <w:p w14:paraId="201C6872"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7CDFA019"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2A0DD240" w14:textId="77777777" w:rsidR="000F2CBB" w:rsidRPr="000F2CBB" w:rsidRDefault="000F2CBB" w:rsidP="000F2CBB">
            <w:pPr>
              <w:jc w:val="center"/>
              <w:rPr>
                <w:color w:val="000000"/>
                <w:sz w:val="26"/>
                <w:szCs w:val="26"/>
              </w:rPr>
            </w:pPr>
            <w:r w:rsidRPr="000F2CBB">
              <w:rPr>
                <w:color w:val="000000"/>
                <w:sz w:val="26"/>
                <w:szCs w:val="26"/>
              </w:rPr>
              <w:t>14</w:t>
            </w:r>
          </w:p>
        </w:tc>
        <w:tc>
          <w:tcPr>
            <w:tcW w:w="1276" w:type="dxa"/>
            <w:tcBorders>
              <w:top w:val="nil"/>
              <w:left w:val="nil"/>
              <w:bottom w:val="single" w:sz="4" w:space="0" w:color="000000"/>
              <w:right w:val="single" w:sz="4" w:space="0" w:color="000000"/>
            </w:tcBorders>
            <w:shd w:val="clear" w:color="auto" w:fill="auto"/>
            <w:vAlign w:val="center"/>
            <w:hideMark/>
          </w:tcPr>
          <w:p w14:paraId="6F479BC4"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2E9D09AC"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247686A3" w14:textId="77777777" w:rsidR="000F2CBB" w:rsidRPr="000F2CBB" w:rsidRDefault="000F2CBB" w:rsidP="000F2CBB">
            <w:pPr>
              <w:jc w:val="center"/>
              <w:rPr>
                <w:color w:val="000000"/>
                <w:sz w:val="26"/>
                <w:szCs w:val="26"/>
              </w:rPr>
            </w:pPr>
            <w:r w:rsidRPr="000F2CBB">
              <w:rPr>
                <w:color w:val="000000"/>
                <w:sz w:val="26"/>
                <w:szCs w:val="26"/>
              </w:rPr>
              <w:t>29</w:t>
            </w:r>
          </w:p>
        </w:tc>
        <w:tc>
          <w:tcPr>
            <w:tcW w:w="2417" w:type="dxa"/>
            <w:tcBorders>
              <w:top w:val="nil"/>
              <w:left w:val="nil"/>
              <w:bottom w:val="single" w:sz="4" w:space="0" w:color="000000"/>
              <w:right w:val="single" w:sz="4" w:space="0" w:color="000000"/>
            </w:tcBorders>
            <w:shd w:val="clear" w:color="auto" w:fill="auto"/>
            <w:vAlign w:val="center"/>
            <w:hideMark/>
          </w:tcPr>
          <w:p w14:paraId="7217E64A" w14:textId="77777777" w:rsidR="000F2CBB" w:rsidRPr="000F2CBB" w:rsidRDefault="000F2CBB" w:rsidP="000F2CBB">
            <w:pPr>
              <w:rPr>
                <w:color w:val="000000"/>
                <w:sz w:val="26"/>
                <w:szCs w:val="26"/>
              </w:rPr>
            </w:pPr>
            <w:r w:rsidRPr="000F2CBB">
              <w:rPr>
                <w:color w:val="000000"/>
                <w:sz w:val="26"/>
                <w:szCs w:val="26"/>
              </w:rPr>
              <w:t>Другие формы стенокардии</w:t>
            </w:r>
          </w:p>
        </w:tc>
        <w:tc>
          <w:tcPr>
            <w:tcW w:w="993" w:type="dxa"/>
            <w:tcBorders>
              <w:top w:val="nil"/>
              <w:left w:val="nil"/>
              <w:bottom w:val="single" w:sz="4" w:space="0" w:color="000000"/>
              <w:right w:val="single" w:sz="4" w:space="0" w:color="000000"/>
            </w:tcBorders>
            <w:shd w:val="clear" w:color="auto" w:fill="auto"/>
            <w:vAlign w:val="center"/>
            <w:hideMark/>
          </w:tcPr>
          <w:p w14:paraId="19EAA53D" w14:textId="77777777" w:rsidR="000F2CBB" w:rsidRPr="000F2CBB" w:rsidRDefault="000F2CBB" w:rsidP="000F2CBB">
            <w:pPr>
              <w:jc w:val="center"/>
              <w:rPr>
                <w:color w:val="000000"/>
                <w:sz w:val="26"/>
                <w:szCs w:val="26"/>
              </w:rPr>
            </w:pPr>
            <w:r w:rsidRPr="000F2CBB">
              <w:rPr>
                <w:color w:val="000000"/>
                <w:sz w:val="26"/>
                <w:szCs w:val="26"/>
              </w:rPr>
              <w:t>I20.8</w:t>
            </w:r>
          </w:p>
        </w:tc>
        <w:tc>
          <w:tcPr>
            <w:tcW w:w="850" w:type="dxa"/>
            <w:tcBorders>
              <w:top w:val="nil"/>
              <w:left w:val="nil"/>
              <w:bottom w:val="single" w:sz="4" w:space="0" w:color="000000"/>
              <w:right w:val="single" w:sz="4" w:space="0" w:color="000000"/>
            </w:tcBorders>
            <w:shd w:val="clear" w:color="auto" w:fill="auto"/>
            <w:vAlign w:val="center"/>
            <w:hideMark/>
          </w:tcPr>
          <w:p w14:paraId="59D1CE7B" w14:textId="77777777" w:rsidR="000F2CBB" w:rsidRPr="000F2CBB" w:rsidRDefault="000F2CBB" w:rsidP="000F2CBB">
            <w:pPr>
              <w:jc w:val="center"/>
              <w:rPr>
                <w:b/>
                <w:bCs/>
                <w:color w:val="000000"/>
                <w:sz w:val="26"/>
                <w:szCs w:val="26"/>
              </w:rPr>
            </w:pPr>
            <w:r w:rsidRPr="000F2CBB">
              <w:rPr>
                <w:b/>
                <w:bCs/>
                <w:color w:val="000000"/>
                <w:sz w:val="26"/>
                <w:szCs w:val="26"/>
              </w:rPr>
              <w:t>221</w:t>
            </w:r>
          </w:p>
        </w:tc>
        <w:tc>
          <w:tcPr>
            <w:tcW w:w="851" w:type="dxa"/>
            <w:tcBorders>
              <w:top w:val="nil"/>
              <w:left w:val="nil"/>
              <w:bottom w:val="single" w:sz="4" w:space="0" w:color="000000"/>
              <w:right w:val="single" w:sz="4" w:space="0" w:color="000000"/>
            </w:tcBorders>
            <w:shd w:val="clear" w:color="auto" w:fill="auto"/>
            <w:vAlign w:val="center"/>
            <w:hideMark/>
          </w:tcPr>
          <w:p w14:paraId="60EB1CCC"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36BCAF54" w14:textId="77777777" w:rsidR="000F2CBB" w:rsidRPr="000F2CBB" w:rsidRDefault="000F2CBB" w:rsidP="000F2CBB">
            <w:pPr>
              <w:jc w:val="center"/>
              <w:rPr>
                <w:color w:val="000000"/>
                <w:sz w:val="26"/>
                <w:szCs w:val="26"/>
              </w:rPr>
            </w:pPr>
            <w:r w:rsidRPr="000F2CBB">
              <w:rPr>
                <w:color w:val="000000"/>
                <w:sz w:val="26"/>
                <w:szCs w:val="26"/>
              </w:rPr>
              <w:t>57</w:t>
            </w:r>
          </w:p>
        </w:tc>
        <w:tc>
          <w:tcPr>
            <w:tcW w:w="709" w:type="dxa"/>
            <w:tcBorders>
              <w:top w:val="nil"/>
              <w:left w:val="nil"/>
              <w:bottom w:val="single" w:sz="4" w:space="0" w:color="000000"/>
              <w:right w:val="single" w:sz="4" w:space="0" w:color="000000"/>
            </w:tcBorders>
            <w:shd w:val="clear" w:color="auto" w:fill="auto"/>
            <w:vAlign w:val="center"/>
            <w:hideMark/>
          </w:tcPr>
          <w:p w14:paraId="7F9EEE99" w14:textId="77777777" w:rsidR="000F2CBB" w:rsidRPr="000F2CBB" w:rsidRDefault="000F2CBB" w:rsidP="000F2CBB">
            <w:pPr>
              <w:jc w:val="center"/>
              <w:rPr>
                <w:color w:val="000000"/>
                <w:sz w:val="26"/>
                <w:szCs w:val="26"/>
              </w:rPr>
            </w:pPr>
            <w:r w:rsidRPr="000F2CBB">
              <w:rPr>
                <w:color w:val="000000"/>
                <w:sz w:val="26"/>
                <w:szCs w:val="26"/>
              </w:rPr>
              <w:t>84</w:t>
            </w:r>
          </w:p>
        </w:tc>
        <w:tc>
          <w:tcPr>
            <w:tcW w:w="709" w:type="dxa"/>
            <w:tcBorders>
              <w:top w:val="nil"/>
              <w:left w:val="nil"/>
              <w:bottom w:val="single" w:sz="4" w:space="0" w:color="000000"/>
              <w:right w:val="single" w:sz="4" w:space="0" w:color="000000"/>
            </w:tcBorders>
            <w:shd w:val="clear" w:color="auto" w:fill="auto"/>
            <w:vAlign w:val="center"/>
            <w:hideMark/>
          </w:tcPr>
          <w:p w14:paraId="0F344F8F" w14:textId="77777777" w:rsidR="000F2CBB" w:rsidRPr="000F2CBB" w:rsidRDefault="000F2CBB" w:rsidP="000F2CBB">
            <w:pPr>
              <w:jc w:val="center"/>
              <w:rPr>
                <w:color w:val="000000"/>
                <w:sz w:val="26"/>
                <w:szCs w:val="26"/>
              </w:rPr>
            </w:pPr>
            <w:r w:rsidRPr="000F2CBB">
              <w:rPr>
                <w:color w:val="000000"/>
                <w:sz w:val="26"/>
                <w:szCs w:val="26"/>
              </w:rPr>
              <w:t>80</w:t>
            </w:r>
          </w:p>
        </w:tc>
        <w:tc>
          <w:tcPr>
            <w:tcW w:w="850" w:type="dxa"/>
            <w:tcBorders>
              <w:top w:val="nil"/>
              <w:left w:val="nil"/>
              <w:bottom w:val="single" w:sz="4" w:space="0" w:color="000000"/>
              <w:right w:val="single" w:sz="4" w:space="0" w:color="000000"/>
            </w:tcBorders>
            <w:shd w:val="clear" w:color="auto" w:fill="auto"/>
            <w:vAlign w:val="center"/>
            <w:hideMark/>
          </w:tcPr>
          <w:p w14:paraId="64DCCAAF" w14:textId="77777777" w:rsidR="000F2CBB" w:rsidRPr="000F2CBB" w:rsidRDefault="000F2CBB" w:rsidP="000F2CBB">
            <w:pPr>
              <w:jc w:val="center"/>
              <w:rPr>
                <w:color w:val="000000"/>
                <w:sz w:val="26"/>
                <w:szCs w:val="26"/>
              </w:rPr>
            </w:pPr>
            <w:r w:rsidRPr="000F2CBB">
              <w:rPr>
                <w:color w:val="000000"/>
                <w:sz w:val="26"/>
                <w:szCs w:val="26"/>
              </w:rPr>
              <w:t>1 549</w:t>
            </w:r>
          </w:p>
        </w:tc>
        <w:tc>
          <w:tcPr>
            <w:tcW w:w="1276" w:type="dxa"/>
            <w:tcBorders>
              <w:top w:val="nil"/>
              <w:left w:val="nil"/>
              <w:bottom w:val="single" w:sz="4" w:space="0" w:color="000000"/>
              <w:right w:val="single" w:sz="4" w:space="0" w:color="000000"/>
            </w:tcBorders>
            <w:shd w:val="clear" w:color="auto" w:fill="auto"/>
            <w:vAlign w:val="center"/>
            <w:hideMark/>
          </w:tcPr>
          <w:p w14:paraId="05587C16"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280003D3"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5988CF5E" w14:textId="77777777" w:rsidR="000F2CBB" w:rsidRPr="000F2CBB" w:rsidRDefault="000F2CBB" w:rsidP="000F2CBB">
            <w:pPr>
              <w:jc w:val="center"/>
              <w:rPr>
                <w:color w:val="000000"/>
                <w:sz w:val="26"/>
                <w:szCs w:val="26"/>
              </w:rPr>
            </w:pPr>
            <w:r w:rsidRPr="000F2CBB">
              <w:rPr>
                <w:color w:val="000000"/>
                <w:sz w:val="26"/>
                <w:szCs w:val="26"/>
              </w:rPr>
              <w:t>30</w:t>
            </w:r>
          </w:p>
        </w:tc>
        <w:tc>
          <w:tcPr>
            <w:tcW w:w="2417" w:type="dxa"/>
            <w:tcBorders>
              <w:top w:val="nil"/>
              <w:left w:val="nil"/>
              <w:bottom w:val="single" w:sz="4" w:space="0" w:color="000000"/>
              <w:right w:val="single" w:sz="4" w:space="0" w:color="000000"/>
            </w:tcBorders>
            <w:shd w:val="clear" w:color="auto" w:fill="auto"/>
            <w:vAlign w:val="center"/>
            <w:hideMark/>
          </w:tcPr>
          <w:p w14:paraId="708838B7" w14:textId="77777777" w:rsidR="000F2CBB" w:rsidRPr="000F2CBB" w:rsidRDefault="000F2CBB" w:rsidP="000F2CBB">
            <w:pPr>
              <w:rPr>
                <w:color w:val="000000"/>
                <w:sz w:val="26"/>
                <w:szCs w:val="26"/>
              </w:rPr>
            </w:pPr>
            <w:proofErr w:type="spellStart"/>
            <w:r w:rsidRPr="000F2CBB">
              <w:rPr>
                <w:color w:val="000000"/>
                <w:sz w:val="26"/>
                <w:szCs w:val="26"/>
              </w:rPr>
              <w:t>Серонегативный</w:t>
            </w:r>
            <w:proofErr w:type="spellEnd"/>
            <w:r w:rsidRPr="000F2CBB">
              <w:rPr>
                <w:color w:val="000000"/>
                <w:sz w:val="26"/>
                <w:szCs w:val="26"/>
              </w:rPr>
              <w:t xml:space="preserve"> ревматоидный артрит</w:t>
            </w:r>
          </w:p>
        </w:tc>
        <w:tc>
          <w:tcPr>
            <w:tcW w:w="993" w:type="dxa"/>
            <w:tcBorders>
              <w:top w:val="nil"/>
              <w:left w:val="nil"/>
              <w:bottom w:val="single" w:sz="4" w:space="0" w:color="000000"/>
              <w:right w:val="single" w:sz="4" w:space="0" w:color="000000"/>
            </w:tcBorders>
            <w:shd w:val="clear" w:color="auto" w:fill="auto"/>
            <w:vAlign w:val="center"/>
            <w:hideMark/>
          </w:tcPr>
          <w:p w14:paraId="34F4B014" w14:textId="77777777" w:rsidR="000F2CBB" w:rsidRPr="000F2CBB" w:rsidRDefault="000F2CBB" w:rsidP="000F2CBB">
            <w:pPr>
              <w:jc w:val="center"/>
              <w:rPr>
                <w:color w:val="000000"/>
                <w:sz w:val="26"/>
                <w:szCs w:val="26"/>
              </w:rPr>
            </w:pPr>
            <w:r w:rsidRPr="000F2CBB">
              <w:rPr>
                <w:color w:val="000000"/>
                <w:sz w:val="26"/>
                <w:szCs w:val="26"/>
              </w:rPr>
              <w:t>M06.0</w:t>
            </w:r>
          </w:p>
        </w:tc>
        <w:tc>
          <w:tcPr>
            <w:tcW w:w="850" w:type="dxa"/>
            <w:tcBorders>
              <w:top w:val="nil"/>
              <w:left w:val="nil"/>
              <w:bottom w:val="single" w:sz="4" w:space="0" w:color="000000"/>
              <w:right w:val="single" w:sz="4" w:space="0" w:color="000000"/>
            </w:tcBorders>
            <w:shd w:val="clear" w:color="auto" w:fill="auto"/>
            <w:vAlign w:val="center"/>
            <w:hideMark/>
          </w:tcPr>
          <w:p w14:paraId="2A13C2D0"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53256D58"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5DE0A341"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0DE3F019"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7C7EAFBE"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232902DD"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775F8F0E"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1FAF0536"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239F7352" w14:textId="77777777" w:rsidR="000F2CBB" w:rsidRPr="000F2CBB" w:rsidRDefault="000F2CBB" w:rsidP="000F2CBB">
            <w:pPr>
              <w:jc w:val="center"/>
              <w:rPr>
                <w:color w:val="000000"/>
                <w:sz w:val="26"/>
                <w:szCs w:val="26"/>
              </w:rPr>
            </w:pPr>
            <w:r w:rsidRPr="000F2CBB">
              <w:rPr>
                <w:color w:val="000000"/>
                <w:sz w:val="26"/>
                <w:szCs w:val="26"/>
              </w:rPr>
              <w:t>31</w:t>
            </w:r>
          </w:p>
        </w:tc>
        <w:tc>
          <w:tcPr>
            <w:tcW w:w="2417" w:type="dxa"/>
            <w:tcBorders>
              <w:top w:val="nil"/>
              <w:left w:val="nil"/>
              <w:bottom w:val="single" w:sz="4" w:space="0" w:color="000000"/>
              <w:right w:val="single" w:sz="4" w:space="0" w:color="000000"/>
            </w:tcBorders>
            <w:shd w:val="clear" w:color="auto" w:fill="auto"/>
            <w:vAlign w:val="center"/>
            <w:hideMark/>
          </w:tcPr>
          <w:p w14:paraId="3717D713" w14:textId="77777777" w:rsidR="000F2CBB" w:rsidRPr="000F2CBB" w:rsidRDefault="000F2CBB" w:rsidP="000F2CBB">
            <w:pPr>
              <w:rPr>
                <w:color w:val="000000"/>
                <w:sz w:val="26"/>
                <w:szCs w:val="26"/>
              </w:rPr>
            </w:pPr>
            <w:r w:rsidRPr="000F2CBB">
              <w:rPr>
                <w:color w:val="000000"/>
                <w:sz w:val="26"/>
                <w:szCs w:val="26"/>
              </w:rPr>
              <w:t xml:space="preserve">Поражения межпозвоночных дисков поясничного и других отделов с </w:t>
            </w:r>
            <w:proofErr w:type="spellStart"/>
            <w:r w:rsidRPr="000F2CBB">
              <w:rPr>
                <w:color w:val="000000"/>
                <w:sz w:val="26"/>
                <w:szCs w:val="26"/>
              </w:rPr>
              <w:t>радикулопатией</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28A2B5EA" w14:textId="77777777" w:rsidR="000F2CBB" w:rsidRPr="000F2CBB" w:rsidRDefault="000F2CBB" w:rsidP="000F2CBB">
            <w:pPr>
              <w:jc w:val="center"/>
              <w:rPr>
                <w:color w:val="000000"/>
                <w:sz w:val="26"/>
                <w:szCs w:val="26"/>
              </w:rPr>
            </w:pPr>
            <w:r w:rsidRPr="000F2CBB">
              <w:rPr>
                <w:color w:val="000000"/>
                <w:sz w:val="26"/>
                <w:szCs w:val="26"/>
              </w:rPr>
              <w:t>M51.1</w:t>
            </w:r>
          </w:p>
        </w:tc>
        <w:tc>
          <w:tcPr>
            <w:tcW w:w="850" w:type="dxa"/>
            <w:tcBorders>
              <w:top w:val="nil"/>
              <w:left w:val="nil"/>
              <w:bottom w:val="single" w:sz="4" w:space="0" w:color="000000"/>
              <w:right w:val="single" w:sz="4" w:space="0" w:color="000000"/>
            </w:tcBorders>
            <w:shd w:val="clear" w:color="auto" w:fill="auto"/>
            <w:vAlign w:val="center"/>
            <w:hideMark/>
          </w:tcPr>
          <w:p w14:paraId="0529ACD3" w14:textId="77777777" w:rsidR="000F2CBB" w:rsidRPr="000F2CBB" w:rsidRDefault="000F2CBB" w:rsidP="000F2CBB">
            <w:pPr>
              <w:jc w:val="center"/>
              <w:rPr>
                <w:b/>
                <w:bCs/>
                <w:color w:val="000000"/>
                <w:sz w:val="26"/>
                <w:szCs w:val="26"/>
              </w:rPr>
            </w:pPr>
            <w:r w:rsidRPr="000F2CBB">
              <w:rPr>
                <w:b/>
                <w:bCs/>
                <w:color w:val="000000"/>
                <w:sz w:val="26"/>
                <w:szCs w:val="26"/>
              </w:rPr>
              <w:t>49</w:t>
            </w:r>
          </w:p>
        </w:tc>
        <w:tc>
          <w:tcPr>
            <w:tcW w:w="851" w:type="dxa"/>
            <w:tcBorders>
              <w:top w:val="nil"/>
              <w:left w:val="nil"/>
              <w:bottom w:val="single" w:sz="4" w:space="0" w:color="000000"/>
              <w:right w:val="single" w:sz="4" w:space="0" w:color="000000"/>
            </w:tcBorders>
            <w:shd w:val="clear" w:color="auto" w:fill="auto"/>
            <w:vAlign w:val="center"/>
            <w:hideMark/>
          </w:tcPr>
          <w:p w14:paraId="2AD7D3D3"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34E60FD5" w14:textId="77777777" w:rsidR="000F2CBB" w:rsidRPr="000F2CBB" w:rsidRDefault="000F2CBB" w:rsidP="000F2CBB">
            <w:pPr>
              <w:jc w:val="center"/>
              <w:rPr>
                <w:color w:val="000000"/>
                <w:sz w:val="26"/>
                <w:szCs w:val="26"/>
              </w:rPr>
            </w:pPr>
            <w:r w:rsidRPr="000F2CBB">
              <w:rPr>
                <w:color w:val="000000"/>
                <w:sz w:val="26"/>
                <w:szCs w:val="26"/>
              </w:rPr>
              <w:t>35</w:t>
            </w:r>
          </w:p>
        </w:tc>
        <w:tc>
          <w:tcPr>
            <w:tcW w:w="709" w:type="dxa"/>
            <w:tcBorders>
              <w:top w:val="nil"/>
              <w:left w:val="nil"/>
              <w:bottom w:val="single" w:sz="4" w:space="0" w:color="000000"/>
              <w:right w:val="single" w:sz="4" w:space="0" w:color="000000"/>
            </w:tcBorders>
            <w:shd w:val="clear" w:color="auto" w:fill="auto"/>
            <w:vAlign w:val="center"/>
            <w:hideMark/>
          </w:tcPr>
          <w:p w14:paraId="78FA3179" w14:textId="77777777" w:rsidR="000F2CBB" w:rsidRPr="000F2CBB" w:rsidRDefault="000F2CBB" w:rsidP="000F2CBB">
            <w:pPr>
              <w:jc w:val="center"/>
              <w:rPr>
                <w:color w:val="000000"/>
                <w:sz w:val="26"/>
                <w:szCs w:val="26"/>
              </w:rPr>
            </w:pPr>
            <w:r w:rsidRPr="000F2CBB">
              <w:rPr>
                <w:color w:val="000000"/>
                <w:sz w:val="26"/>
                <w:szCs w:val="26"/>
              </w:rPr>
              <w:t>10</w:t>
            </w:r>
          </w:p>
        </w:tc>
        <w:tc>
          <w:tcPr>
            <w:tcW w:w="709" w:type="dxa"/>
            <w:tcBorders>
              <w:top w:val="nil"/>
              <w:left w:val="nil"/>
              <w:bottom w:val="single" w:sz="4" w:space="0" w:color="000000"/>
              <w:right w:val="single" w:sz="4" w:space="0" w:color="000000"/>
            </w:tcBorders>
            <w:shd w:val="clear" w:color="auto" w:fill="auto"/>
            <w:vAlign w:val="center"/>
            <w:hideMark/>
          </w:tcPr>
          <w:p w14:paraId="3148D9A8" w14:textId="77777777" w:rsidR="000F2CBB" w:rsidRPr="000F2CBB" w:rsidRDefault="000F2CBB" w:rsidP="000F2CBB">
            <w:pPr>
              <w:jc w:val="center"/>
              <w:rPr>
                <w:color w:val="000000"/>
                <w:sz w:val="26"/>
                <w:szCs w:val="26"/>
              </w:rPr>
            </w:pPr>
            <w:r w:rsidRPr="000F2CBB">
              <w:rPr>
                <w:color w:val="000000"/>
                <w:sz w:val="26"/>
                <w:szCs w:val="26"/>
              </w:rPr>
              <w:t>4</w:t>
            </w:r>
          </w:p>
        </w:tc>
        <w:tc>
          <w:tcPr>
            <w:tcW w:w="850" w:type="dxa"/>
            <w:tcBorders>
              <w:top w:val="nil"/>
              <w:left w:val="nil"/>
              <w:bottom w:val="single" w:sz="4" w:space="0" w:color="000000"/>
              <w:right w:val="single" w:sz="4" w:space="0" w:color="000000"/>
            </w:tcBorders>
            <w:shd w:val="clear" w:color="auto" w:fill="auto"/>
            <w:vAlign w:val="center"/>
            <w:hideMark/>
          </w:tcPr>
          <w:p w14:paraId="52D2CEAF" w14:textId="77777777" w:rsidR="000F2CBB" w:rsidRPr="000F2CBB" w:rsidRDefault="000F2CBB" w:rsidP="000F2CBB">
            <w:pPr>
              <w:jc w:val="center"/>
              <w:rPr>
                <w:color w:val="000000"/>
                <w:sz w:val="26"/>
                <w:szCs w:val="26"/>
              </w:rPr>
            </w:pPr>
            <w:r w:rsidRPr="000F2CBB">
              <w:rPr>
                <w:color w:val="000000"/>
                <w:sz w:val="26"/>
                <w:szCs w:val="26"/>
              </w:rPr>
              <w:t>355</w:t>
            </w:r>
          </w:p>
        </w:tc>
        <w:tc>
          <w:tcPr>
            <w:tcW w:w="1276" w:type="dxa"/>
            <w:tcBorders>
              <w:top w:val="nil"/>
              <w:left w:val="nil"/>
              <w:bottom w:val="single" w:sz="4" w:space="0" w:color="000000"/>
              <w:right w:val="single" w:sz="4" w:space="0" w:color="000000"/>
            </w:tcBorders>
            <w:shd w:val="clear" w:color="auto" w:fill="auto"/>
            <w:vAlign w:val="center"/>
            <w:hideMark/>
          </w:tcPr>
          <w:p w14:paraId="7C4FE271" w14:textId="77777777" w:rsidR="000F2CBB" w:rsidRPr="000F2CBB" w:rsidRDefault="000F2CBB" w:rsidP="000F2CBB">
            <w:pPr>
              <w:jc w:val="center"/>
              <w:rPr>
                <w:color w:val="000000"/>
                <w:sz w:val="26"/>
                <w:szCs w:val="26"/>
              </w:rPr>
            </w:pPr>
            <w:r w:rsidRPr="000F2CBB">
              <w:rPr>
                <w:color w:val="000000"/>
                <w:sz w:val="26"/>
                <w:szCs w:val="26"/>
              </w:rPr>
              <w:t>7,2</w:t>
            </w:r>
          </w:p>
        </w:tc>
      </w:tr>
      <w:tr w:rsidR="000F2CBB" w:rsidRPr="000F2CBB" w14:paraId="068B9E9F"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8679B59" w14:textId="77777777" w:rsidR="000F2CBB" w:rsidRPr="000F2CBB" w:rsidRDefault="000F2CBB" w:rsidP="000F2CBB">
            <w:pPr>
              <w:jc w:val="center"/>
              <w:rPr>
                <w:color w:val="000000"/>
                <w:sz w:val="26"/>
                <w:szCs w:val="26"/>
              </w:rPr>
            </w:pPr>
            <w:r w:rsidRPr="000F2CBB">
              <w:rPr>
                <w:color w:val="000000"/>
                <w:sz w:val="26"/>
                <w:szCs w:val="26"/>
              </w:rPr>
              <w:t>32</w:t>
            </w:r>
          </w:p>
        </w:tc>
        <w:tc>
          <w:tcPr>
            <w:tcW w:w="2417" w:type="dxa"/>
            <w:tcBorders>
              <w:top w:val="nil"/>
              <w:left w:val="nil"/>
              <w:bottom w:val="single" w:sz="4" w:space="0" w:color="000000"/>
              <w:right w:val="single" w:sz="4" w:space="0" w:color="000000"/>
            </w:tcBorders>
            <w:shd w:val="clear" w:color="auto" w:fill="auto"/>
            <w:vAlign w:val="center"/>
            <w:hideMark/>
          </w:tcPr>
          <w:p w14:paraId="59BF57AF" w14:textId="77777777" w:rsidR="000F2CBB" w:rsidRPr="000F2CBB" w:rsidRDefault="000F2CBB" w:rsidP="000F2CBB">
            <w:pPr>
              <w:rPr>
                <w:color w:val="000000"/>
                <w:sz w:val="26"/>
                <w:szCs w:val="26"/>
              </w:rPr>
            </w:pPr>
            <w:r w:rsidRPr="000F2CBB">
              <w:rPr>
                <w:color w:val="000000"/>
                <w:sz w:val="26"/>
                <w:szCs w:val="26"/>
              </w:rPr>
              <w:t>Другие уточненные поражения центральной нервной системы</w:t>
            </w:r>
          </w:p>
        </w:tc>
        <w:tc>
          <w:tcPr>
            <w:tcW w:w="993" w:type="dxa"/>
            <w:tcBorders>
              <w:top w:val="nil"/>
              <w:left w:val="nil"/>
              <w:bottom w:val="single" w:sz="4" w:space="0" w:color="000000"/>
              <w:right w:val="single" w:sz="4" w:space="0" w:color="000000"/>
            </w:tcBorders>
            <w:shd w:val="clear" w:color="auto" w:fill="auto"/>
            <w:vAlign w:val="center"/>
            <w:hideMark/>
          </w:tcPr>
          <w:p w14:paraId="1C93B0D0" w14:textId="77777777" w:rsidR="000F2CBB" w:rsidRPr="000F2CBB" w:rsidRDefault="000F2CBB" w:rsidP="000F2CBB">
            <w:pPr>
              <w:jc w:val="center"/>
              <w:rPr>
                <w:color w:val="000000"/>
                <w:sz w:val="26"/>
                <w:szCs w:val="26"/>
              </w:rPr>
            </w:pPr>
            <w:r w:rsidRPr="000F2CBB">
              <w:rPr>
                <w:color w:val="000000"/>
                <w:sz w:val="26"/>
                <w:szCs w:val="26"/>
              </w:rPr>
              <w:t>G96.8</w:t>
            </w:r>
          </w:p>
        </w:tc>
        <w:tc>
          <w:tcPr>
            <w:tcW w:w="850" w:type="dxa"/>
            <w:tcBorders>
              <w:top w:val="nil"/>
              <w:left w:val="nil"/>
              <w:bottom w:val="single" w:sz="4" w:space="0" w:color="000000"/>
              <w:right w:val="single" w:sz="4" w:space="0" w:color="000000"/>
            </w:tcBorders>
            <w:shd w:val="clear" w:color="auto" w:fill="auto"/>
            <w:vAlign w:val="center"/>
            <w:hideMark/>
          </w:tcPr>
          <w:p w14:paraId="68F2E60A"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496FFC9A"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683A7A28"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266D450C"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48FEA225" w14:textId="77777777" w:rsidR="000F2CBB" w:rsidRPr="000F2CBB" w:rsidRDefault="000F2CBB" w:rsidP="000F2CBB">
            <w:pPr>
              <w:jc w:val="center"/>
              <w:rPr>
                <w:color w:val="000000"/>
                <w:sz w:val="26"/>
                <w:szCs w:val="26"/>
              </w:rPr>
            </w:pPr>
            <w:r w:rsidRPr="000F2CBB">
              <w:rPr>
                <w:color w:val="000000"/>
                <w:sz w:val="26"/>
                <w:szCs w:val="26"/>
              </w:rPr>
              <w:t>1</w:t>
            </w:r>
          </w:p>
        </w:tc>
        <w:tc>
          <w:tcPr>
            <w:tcW w:w="850" w:type="dxa"/>
            <w:tcBorders>
              <w:top w:val="nil"/>
              <w:left w:val="nil"/>
              <w:bottom w:val="single" w:sz="4" w:space="0" w:color="000000"/>
              <w:right w:val="single" w:sz="4" w:space="0" w:color="000000"/>
            </w:tcBorders>
            <w:shd w:val="clear" w:color="auto" w:fill="auto"/>
            <w:vAlign w:val="center"/>
            <w:hideMark/>
          </w:tcPr>
          <w:p w14:paraId="6B9F358A"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55D5CFA4"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073F6482"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3550FDA6" w14:textId="77777777" w:rsidR="000F2CBB" w:rsidRPr="000F2CBB" w:rsidRDefault="000F2CBB" w:rsidP="000F2CBB">
            <w:pPr>
              <w:jc w:val="center"/>
              <w:rPr>
                <w:color w:val="000000"/>
                <w:sz w:val="26"/>
                <w:szCs w:val="26"/>
              </w:rPr>
            </w:pPr>
            <w:r w:rsidRPr="000F2CBB">
              <w:rPr>
                <w:color w:val="000000"/>
                <w:sz w:val="26"/>
                <w:szCs w:val="26"/>
              </w:rPr>
              <w:t>33</w:t>
            </w:r>
          </w:p>
        </w:tc>
        <w:tc>
          <w:tcPr>
            <w:tcW w:w="2417" w:type="dxa"/>
            <w:tcBorders>
              <w:top w:val="nil"/>
              <w:left w:val="nil"/>
              <w:bottom w:val="single" w:sz="4" w:space="0" w:color="000000"/>
              <w:right w:val="single" w:sz="4" w:space="0" w:color="000000"/>
            </w:tcBorders>
            <w:shd w:val="clear" w:color="auto" w:fill="auto"/>
            <w:vAlign w:val="center"/>
            <w:hideMark/>
          </w:tcPr>
          <w:p w14:paraId="7F1F9282" w14:textId="77777777" w:rsidR="000F2CBB" w:rsidRPr="000F2CBB" w:rsidRDefault="000F2CBB" w:rsidP="000F2CBB">
            <w:pPr>
              <w:rPr>
                <w:color w:val="000000"/>
                <w:sz w:val="26"/>
                <w:szCs w:val="26"/>
              </w:rPr>
            </w:pPr>
            <w:r w:rsidRPr="000F2CBB">
              <w:rPr>
                <w:color w:val="000000"/>
                <w:sz w:val="26"/>
                <w:szCs w:val="26"/>
              </w:rPr>
              <w:t xml:space="preserve">Другая уточненная хроническая </w:t>
            </w:r>
            <w:proofErr w:type="spellStart"/>
            <w:r w:rsidRPr="000F2CBB">
              <w:rPr>
                <w:color w:val="000000"/>
                <w:sz w:val="26"/>
                <w:szCs w:val="26"/>
              </w:rPr>
              <w:t>обструктивная</w:t>
            </w:r>
            <w:proofErr w:type="spellEnd"/>
            <w:r w:rsidRPr="000F2CBB">
              <w:rPr>
                <w:color w:val="000000"/>
                <w:sz w:val="26"/>
                <w:szCs w:val="26"/>
              </w:rPr>
              <w:t xml:space="preserve"> легочная болезнь</w:t>
            </w:r>
          </w:p>
        </w:tc>
        <w:tc>
          <w:tcPr>
            <w:tcW w:w="993" w:type="dxa"/>
            <w:tcBorders>
              <w:top w:val="nil"/>
              <w:left w:val="nil"/>
              <w:bottom w:val="single" w:sz="4" w:space="0" w:color="000000"/>
              <w:right w:val="single" w:sz="4" w:space="0" w:color="000000"/>
            </w:tcBorders>
            <w:shd w:val="clear" w:color="auto" w:fill="auto"/>
            <w:vAlign w:val="center"/>
            <w:hideMark/>
          </w:tcPr>
          <w:p w14:paraId="794470D2" w14:textId="77777777" w:rsidR="000F2CBB" w:rsidRPr="000F2CBB" w:rsidRDefault="000F2CBB" w:rsidP="000F2CBB">
            <w:pPr>
              <w:jc w:val="center"/>
              <w:rPr>
                <w:color w:val="000000"/>
                <w:sz w:val="26"/>
                <w:szCs w:val="26"/>
              </w:rPr>
            </w:pPr>
            <w:r w:rsidRPr="000F2CBB">
              <w:rPr>
                <w:color w:val="000000"/>
                <w:sz w:val="26"/>
                <w:szCs w:val="26"/>
              </w:rPr>
              <w:t>J44.8</w:t>
            </w:r>
          </w:p>
        </w:tc>
        <w:tc>
          <w:tcPr>
            <w:tcW w:w="850" w:type="dxa"/>
            <w:tcBorders>
              <w:top w:val="nil"/>
              <w:left w:val="nil"/>
              <w:bottom w:val="single" w:sz="4" w:space="0" w:color="000000"/>
              <w:right w:val="single" w:sz="4" w:space="0" w:color="000000"/>
            </w:tcBorders>
            <w:shd w:val="clear" w:color="auto" w:fill="auto"/>
            <w:vAlign w:val="center"/>
            <w:hideMark/>
          </w:tcPr>
          <w:p w14:paraId="51A92232" w14:textId="77777777" w:rsidR="000F2CBB" w:rsidRPr="000F2CBB" w:rsidRDefault="000F2CBB" w:rsidP="000F2CBB">
            <w:pPr>
              <w:jc w:val="center"/>
              <w:rPr>
                <w:b/>
                <w:bCs/>
                <w:color w:val="000000"/>
                <w:sz w:val="26"/>
                <w:szCs w:val="26"/>
              </w:rPr>
            </w:pPr>
            <w:r w:rsidRPr="000F2CBB">
              <w:rPr>
                <w:b/>
                <w:bCs/>
                <w:color w:val="000000"/>
                <w:sz w:val="26"/>
                <w:szCs w:val="26"/>
              </w:rPr>
              <w:t>11</w:t>
            </w:r>
          </w:p>
        </w:tc>
        <w:tc>
          <w:tcPr>
            <w:tcW w:w="851" w:type="dxa"/>
            <w:tcBorders>
              <w:top w:val="nil"/>
              <w:left w:val="nil"/>
              <w:bottom w:val="single" w:sz="4" w:space="0" w:color="000000"/>
              <w:right w:val="single" w:sz="4" w:space="0" w:color="000000"/>
            </w:tcBorders>
            <w:shd w:val="clear" w:color="auto" w:fill="auto"/>
            <w:vAlign w:val="center"/>
            <w:hideMark/>
          </w:tcPr>
          <w:p w14:paraId="6091C662"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53747EDC" w14:textId="77777777" w:rsidR="000F2CBB" w:rsidRPr="000F2CBB" w:rsidRDefault="000F2CBB" w:rsidP="000F2CBB">
            <w:pPr>
              <w:jc w:val="center"/>
              <w:rPr>
                <w:color w:val="000000"/>
                <w:sz w:val="26"/>
                <w:szCs w:val="26"/>
              </w:rPr>
            </w:pPr>
            <w:r w:rsidRPr="000F2CBB">
              <w:rPr>
                <w:color w:val="000000"/>
                <w:sz w:val="26"/>
                <w:szCs w:val="26"/>
              </w:rPr>
              <w:t>3</w:t>
            </w:r>
          </w:p>
        </w:tc>
        <w:tc>
          <w:tcPr>
            <w:tcW w:w="709" w:type="dxa"/>
            <w:tcBorders>
              <w:top w:val="nil"/>
              <w:left w:val="nil"/>
              <w:bottom w:val="single" w:sz="4" w:space="0" w:color="000000"/>
              <w:right w:val="single" w:sz="4" w:space="0" w:color="000000"/>
            </w:tcBorders>
            <w:shd w:val="clear" w:color="auto" w:fill="auto"/>
            <w:vAlign w:val="center"/>
            <w:hideMark/>
          </w:tcPr>
          <w:p w14:paraId="37338EEC" w14:textId="77777777" w:rsidR="000F2CBB" w:rsidRPr="000F2CBB" w:rsidRDefault="000F2CBB" w:rsidP="000F2CBB">
            <w:pPr>
              <w:jc w:val="center"/>
              <w:rPr>
                <w:color w:val="000000"/>
                <w:sz w:val="26"/>
                <w:szCs w:val="26"/>
              </w:rPr>
            </w:pPr>
            <w:r w:rsidRPr="000F2CBB">
              <w:rPr>
                <w:color w:val="000000"/>
                <w:sz w:val="26"/>
                <w:szCs w:val="26"/>
              </w:rPr>
              <w:t>5</w:t>
            </w:r>
          </w:p>
        </w:tc>
        <w:tc>
          <w:tcPr>
            <w:tcW w:w="709" w:type="dxa"/>
            <w:tcBorders>
              <w:top w:val="nil"/>
              <w:left w:val="nil"/>
              <w:bottom w:val="single" w:sz="4" w:space="0" w:color="000000"/>
              <w:right w:val="single" w:sz="4" w:space="0" w:color="000000"/>
            </w:tcBorders>
            <w:shd w:val="clear" w:color="auto" w:fill="auto"/>
            <w:vAlign w:val="center"/>
            <w:hideMark/>
          </w:tcPr>
          <w:p w14:paraId="4FFEB4C6" w14:textId="77777777" w:rsidR="000F2CBB" w:rsidRPr="000F2CBB" w:rsidRDefault="000F2CBB" w:rsidP="000F2CBB">
            <w:pPr>
              <w:jc w:val="center"/>
              <w:rPr>
                <w:color w:val="000000"/>
                <w:sz w:val="26"/>
                <w:szCs w:val="26"/>
              </w:rPr>
            </w:pPr>
            <w:r w:rsidRPr="000F2CBB">
              <w:rPr>
                <w:color w:val="000000"/>
                <w:sz w:val="26"/>
                <w:szCs w:val="26"/>
              </w:rPr>
              <w:t>3</w:t>
            </w:r>
          </w:p>
        </w:tc>
        <w:tc>
          <w:tcPr>
            <w:tcW w:w="850" w:type="dxa"/>
            <w:tcBorders>
              <w:top w:val="nil"/>
              <w:left w:val="nil"/>
              <w:bottom w:val="single" w:sz="4" w:space="0" w:color="000000"/>
              <w:right w:val="single" w:sz="4" w:space="0" w:color="000000"/>
            </w:tcBorders>
            <w:shd w:val="clear" w:color="auto" w:fill="auto"/>
            <w:vAlign w:val="center"/>
            <w:hideMark/>
          </w:tcPr>
          <w:p w14:paraId="7969DCE1" w14:textId="77777777" w:rsidR="000F2CBB" w:rsidRPr="000F2CBB" w:rsidRDefault="000F2CBB" w:rsidP="000F2CBB">
            <w:pPr>
              <w:jc w:val="center"/>
              <w:rPr>
                <w:color w:val="000000"/>
                <w:sz w:val="26"/>
                <w:szCs w:val="26"/>
              </w:rPr>
            </w:pPr>
            <w:r w:rsidRPr="000F2CBB">
              <w:rPr>
                <w:color w:val="000000"/>
                <w:sz w:val="26"/>
                <w:szCs w:val="26"/>
              </w:rPr>
              <w:t>78</w:t>
            </w:r>
          </w:p>
        </w:tc>
        <w:tc>
          <w:tcPr>
            <w:tcW w:w="1276" w:type="dxa"/>
            <w:tcBorders>
              <w:top w:val="nil"/>
              <w:left w:val="nil"/>
              <w:bottom w:val="single" w:sz="4" w:space="0" w:color="000000"/>
              <w:right w:val="single" w:sz="4" w:space="0" w:color="000000"/>
            </w:tcBorders>
            <w:shd w:val="clear" w:color="auto" w:fill="auto"/>
            <w:vAlign w:val="center"/>
            <w:hideMark/>
          </w:tcPr>
          <w:p w14:paraId="6D4B927B" w14:textId="77777777" w:rsidR="000F2CBB" w:rsidRPr="000F2CBB" w:rsidRDefault="000F2CBB" w:rsidP="000F2CBB">
            <w:pPr>
              <w:jc w:val="center"/>
              <w:rPr>
                <w:color w:val="000000"/>
                <w:sz w:val="26"/>
                <w:szCs w:val="26"/>
              </w:rPr>
            </w:pPr>
            <w:r w:rsidRPr="000F2CBB">
              <w:rPr>
                <w:color w:val="000000"/>
                <w:sz w:val="26"/>
                <w:szCs w:val="26"/>
              </w:rPr>
              <w:t>7,1</w:t>
            </w:r>
          </w:p>
        </w:tc>
      </w:tr>
      <w:tr w:rsidR="000F2CBB" w:rsidRPr="000F2CBB" w14:paraId="45B3C7BD"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25FF9164" w14:textId="77777777" w:rsidR="000F2CBB" w:rsidRPr="000F2CBB" w:rsidRDefault="000F2CBB" w:rsidP="000F2CBB">
            <w:pPr>
              <w:jc w:val="center"/>
              <w:rPr>
                <w:color w:val="000000"/>
                <w:sz w:val="26"/>
                <w:szCs w:val="26"/>
              </w:rPr>
            </w:pPr>
            <w:r w:rsidRPr="000F2CBB">
              <w:rPr>
                <w:color w:val="000000"/>
                <w:sz w:val="26"/>
                <w:szCs w:val="26"/>
              </w:rPr>
              <w:t>34</w:t>
            </w:r>
          </w:p>
        </w:tc>
        <w:tc>
          <w:tcPr>
            <w:tcW w:w="2417" w:type="dxa"/>
            <w:tcBorders>
              <w:top w:val="nil"/>
              <w:left w:val="nil"/>
              <w:bottom w:val="single" w:sz="4" w:space="0" w:color="000000"/>
              <w:right w:val="single" w:sz="4" w:space="0" w:color="000000"/>
            </w:tcBorders>
            <w:shd w:val="clear" w:color="auto" w:fill="auto"/>
            <w:vAlign w:val="center"/>
            <w:hideMark/>
          </w:tcPr>
          <w:p w14:paraId="58796BB7" w14:textId="77777777" w:rsidR="000F2CBB" w:rsidRPr="000F2CBB" w:rsidRDefault="000F2CBB" w:rsidP="000F2CBB">
            <w:pPr>
              <w:rPr>
                <w:color w:val="000000"/>
                <w:sz w:val="26"/>
                <w:szCs w:val="26"/>
              </w:rPr>
            </w:pPr>
            <w:r w:rsidRPr="000F2CBB">
              <w:rPr>
                <w:color w:val="000000"/>
                <w:sz w:val="26"/>
                <w:szCs w:val="26"/>
              </w:rPr>
              <w:t>Другие уточненные поражения головного мозга</w:t>
            </w:r>
          </w:p>
        </w:tc>
        <w:tc>
          <w:tcPr>
            <w:tcW w:w="993" w:type="dxa"/>
            <w:tcBorders>
              <w:top w:val="nil"/>
              <w:left w:val="nil"/>
              <w:bottom w:val="single" w:sz="4" w:space="0" w:color="000000"/>
              <w:right w:val="single" w:sz="4" w:space="0" w:color="000000"/>
            </w:tcBorders>
            <w:shd w:val="clear" w:color="auto" w:fill="auto"/>
            <w:vAlign w:val="center"/>
            <w:hideMark/>
          </w:tcPr>
          <w:p w14:paraId="452622C6" w14:textId="77777777" w:rsidR="000F2CBB" w:rsidRPr="000F2CBB" w:rsidRDefault="000F2CBB" w:rsidP="000F2CBB">
            <w:pPr>
              <w:jc w:val="center"/>
              <w:rPr>
                <w:color w:val="000000"/>
                <w:sz w:val="26"/>
                <w:szCs w:val="26"/>
              </w:rPr>
            </w:pPr>
            <w:r w:rsidRPr="000F2CBB">
              <w:rPr>
                <w:color w:val="000000"/>
                <w:sz w:val="26"/>
                <w:szCs w:val="26"/>
              </w:rPr>
              <w:t>G93.8</w:t>
            </w:r>
          </w:p>
        </w:tc>
        <w:tc>
          <w:tcPr>
            <w:tcW w:w="850" w:type="dxa"/>
            <w:tcBorders>
              <w:top w:val="nil"/>
              <w:left w:val="nil"/>
              <w:bottom w:val="single" w:sz="4" w:space="0" w:color="000000"/>
              <w:right w:val="single" w:sz="4" w:space="0" w:color="000000"/>
            </w:tcBorders>
            <w:shd w:val="clear" w:color="auto" w:fill="auto"/>
            <w:vAlign w:val="center"/>
            <w:hideMark/>
          </w:tcPr>
          <w:p w14:paraId="6310D0DB" w14:textId="77777777" w:rsidR="000F2CBB" w:rsidRPr="000F2CBB" w:rsidRDefault="000F2CBB" w:rsidP="000F2CBB">
            <w:pPr>
              <w:jc w:val="center"/>
              <w:rPr>
                <w:b/>
                <w:bCs/>
                <w:color w:val="000000"/>
                <w:sz w:val="26"/>
                <w:szCs w:val="26"/>
              </w:rPr>
            </w:pPr>
            <w:r w:rsidRPr="000F2CBB">
              <w:rPr>
                <w:b/>
                <w:bCs/>
                <w:color w:val="000000"/>
                <w:sz w:val="26"/>
                <w:szCs w:val="26"/>
              </w:rPr>
              <w:t>431</w:t>
            </w:r>
          </w:p>
        </w:tc>
        <w:tc>
          <w:tcPr>
            <w:tcW w:w="851" w:type="dxa"/>
            <w:tcBorders>
              <w:top w:val="nil"/>
              <w:left w:val="nil"/>
              <w:bottom w:val="single" w:sz="4" w:space="0" w:color="000000"/>
              <w:right w:val="single" w:sz="4" w:space="0" w:color="000000"/>
            </w:tcBorders>
            <w:shd w:val="clear" w:color="auto" w:fill="auto"/>
            <w:vAlign w:val="center"/>
            <w:hideMark/>
          </w:tcPr>
          <w:p w14:paraId="172953FA" w14:textId="77777777" w:rsidR="000F2CBB" w:rsidRPr="000F2CBB" w:rsidRDefault="000F2CBB" w:rsidP="000F2CBB">
            <w:pPr>
              <w:jc w:val="center"/>
              <w:rPr>
                <w:color w:val="000000"/>
                <w:sz w:val="26"/>
                <w:szCs w:val="26"/>
              </w:rPr>
            </w:pPr>
            <w:r w:rsidRPr="000F2CBB">
              <w:rPr>
                <w:color w:val="000000"/>
                <w:sz w:val="26"/>
                <w:szCs w:val="26"/>
              </w:rPr>
              <w:t>4</w:t>
            </w:r>
          </w:p>
        </w:tc>
        <w:tc>
          <w:tcPr>
            <w:tcW w:w="708" w:type="dxa"/>
            <w:tcBorders>
              <w:top w:val="nil"/>
              <w:left w:val="nil"/>
              <w:bottom w:val="single" w:sz="4" w:space="0" w:color="000000"/>
              <w:right w:val="single" w:sz="4" w:space="0" w:color="000000"/>
            </w:tcBorders>
            <w:shd w:val="clear" w:color="auto" w:fill="auto"/>
            <w:vAlign w:val="center"/>
            <w:hideMark/>
          </w:tcPr>
          <w:p w14:paraId="27875F4F" w14:textId="77777777" w:rsidR="000F2CBB" w:rsidRPr="000F2CBB" w:rsidRDefault="000F2CBB" w:rsidP="000F2CBB">
            <w:pPr>
              <w:jc w:val="center"/>
              <w:rPr>
                <w:color w:val="000000"/>
                <w:sz w:val="26"/>
                <w:szCs w:val="26"/>
              </w:rPr>
            </w:pPr>
            <w:r w:rsidRPr="000F2CBB">
              <w:rPr>
                <w:color w:val="000000"/>
                <w:sz w:val="26"/>
                <w:szCs w:val="26"/>
              </w:rPr>
              <w:t>284</w:t>
            </w:r>
          </w:p>
        </w:tc>
        <w:tc>
          <w:tcPr>
            <w:tcW w:w="709" w:type="dxa"/>
            <w:tcBorders>
              <w:top w:val="nil"/>
              <w:left w:val="nil"/>
              <w:bottom w:val="single" w:sz="4" w:space="0" w:color="000000"/>
              <w:right w:val="single" w:sz="4" w:space="0" w:color="000000"/>
            </w:tcBorders>
            <w:shd w:val="clear" w:color="auto" w:fill="auto"/>
            <w:vAlign w:val="center"/>
            <w:hideMark/>
          </w:tcPr>
          <w:p w14:paraId="0F602A1A" w14:textId="77777777" w:rsidR="000F2CBB" w:rsidRPr="000F2CBB" w:rsidRDefault="000F2CBB" w:rsidP="000F2CBB">
            <w:pPr>
              <w:jc w:val="center"/>
              <w:rPr>
                <w:color w:val="000000"/>
                <w:sz w:val="26"/>
                <w:szCs w:val="26"/>
              </w:rPr>
            </w:pPr>
            <w:r w:rsidRPr="000F2CBB">
              <w:rPr>
                <w:color w:val="000000"/>
                <w:sz w:val="26"/>
                <w:szCs w:val="26"/>
              </w:rPr>
              <w:t>104</w:t>
            </w:r>
          </w:p>
        </w:tc>
        <w:tc>
          <w:tcPr>
            <w:tcW w:w="709" w:type="dxa"/>
            <w:tcBorders>
              <w:top w:val="nil"/>
              <w:left w:val="nil"/>
              <w:bottom w:val="single" w:sz="4" w:space="0" w:color="000000"/>
              <w:right w:val="single" w:sz="4" w:space="0" w:color="000000"/>
            </w:tcBorders>
            <w:shd w:val="clear" w:color="auto" w:fill="auto"/>
            <w:vAlign w:val="center"/>
            <w:hideMark/>
          </w:tcPr>
          <w:p w14:paraId="773BD719" w14:textId="77777777" w:rsidR="000F2CBB" w:rsidRPr="000F2CBB" w:rsidRDefault="000F2CBB" w:rsidP="000F2CBB">
            <w:pPr>
              <w:jc w:val="center"/>
              <w:rPr>
                <w:color w:val="000000"/>
                <w:sz w:val="26"/>
                <w:szCs w:val="26"/>
              </w:rPr>
            </w:pPr>
            <w:r w:rsidRPr="000F2CBB">
              <w:rPr>
                <w:color w:val="000000"/>
                <w:sz w:val="26"/>
                <w:szCs w:val="26"/>
              </w:rPr>
              <w:t>39</w:t>
            </w:r>
          </w:p>
        </w:tc>
        <w:tc>
          <w:tcPr>
            <w:tcW w:w="850" w:type="dxa"/>
            <w:tcBorders>
              <w:top w:val="nil"/>
              <w:left w:val="nil"/>
              <w:bottom w:val="single" w:sz="4" w:space="0" w:color="000000"/>
              <w:right w:val="single" w:sz="4" w:space="0" w:color="000000"/>
            </w:tcBorders>
            <w:shd w:val="clear" w:color="auto" w:fill="auto"/>
            <w:vAlign w:val="center"/>
            <w:hideMark/>
          </w:tcPr>
          <w:p w14:paraId="4DB7C800" w14:textId="77777777" w:rsidR="000F2CBB" w:rsidRPr="000F2CBB" w:rsidRDefault="000F2CBB" w:rsidP="000F2CBB">
            <w:pPr>
              <w:jc w:val="center"/>
              <w:rPr>
                <w:color w:val="000000"/>
                <w:sz w:val="26"/>
                <w:szCs w:val="26"/>
              </w:rPr>
            </w:pPr>
            <w:r w:rsidRPr="000F2CBB">
              <w:rPr>
                <w:color w:val="000000"/>
                <w:sz w:val="26"/>
                <w:szCs w:val="26"/>
              </w:rPr>
              <w:t>3 003</w:t>
            </w:r>
          </w:p>
        </w:tc>
        <w:tc>
          <w:tcPr>
            <w:tcW w:w="1276" w:type="dxa"/>
            <w:tcBorders>
              <w:top w:val="nil"/>
              <w:left w:val="nil"/>
              <w:bottom w:val="single" w:sz="4" w:space="0" w:color="000000"/>
              <w:right w:val="single" w:sz="4" w:space="0" w:color="000000"/>
            </w:tcBorders>
            <w:shd w:val="clear" w:color="auto" w:fill="auto"/>
            <w:vAlign w:val="center"/>
            <w:hideMark/>
          </w:tcPr>
          <w:p w14:paraId="1E8093D3"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4957A8FD"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D027F72" w14:textId="77777777" w:rsidR="000F2CBB" w:rsidRPr="000F2CBB" w:rsidRDefault="000F2CBB" w:rsidP="000F2CBB">
            <w:pPr>
              <w:jc w:val="center"/>
              <w:rPr>
                <w:color w:val="000000"/>
                <w:sz w:val="26"/>
                <w:szCs w:val="26"/>
              </w:rPr>
            </w:pPr>
            <w:r w:rsidRPr="000F2CBB">
              <w:rPr>
                <w:color w:val="000000"/>
                <w:sz w:val="26"/>
                <w:szCs w:val="26"/>
              </w:rPr>
              <w:t>35</w:t>
            </w:r>
          </w:p>
        </w:tc>
        <w:tc>
          <w:tcPr>
            <w:tcW w:w="2417" w:type="dxa"/>
            <w:tcBorders>
              <w:top w:val="nil"/>
              <w:left w:val="nil"/>
              <w:bottom w:val="single" w:sz="4" w:space="0" w:color="000000"/>
              <w:right w:val="single" w:sz="4" w:space="0" w:color="000000"/>
            </w:tcBorders>
            <w:shd w:val="clear" w:color="auto" w:fill="auto"/>
            <w:vAlign w:val="center"/>
            <w:hideMark/>
          </w:tcPr>
          <w:p w14:paraId="03DFED78" w14:textId="77777777" w:rsidR="000F2CBB" w:rsidRPr="000F2CBB" w:rsidRDefault="000F2CBB" w:rsidP="000F2CBB">
            <w:pPr>
              <w:rPr>
                <w:color w:val="000000"/>
                <w:sz w:val="26"/>
                <w:szCs w:val="26"/>
              </w:rPr>
            </w:pPr>
            <w:r w:rsidRPr="000F2CBB">
              <w:rPr>
                <w:color w:val="000000"/>
                <w:sz w:val="26"/>
                <w:szCs w:val="26"/>
              </w:rPr>
              <w:t xml:space="preserve">Болезнь двигательного </w:t>
            </w:r>
            <w:proofErr w:type="spellStart"/>
            <w:r w:rsidRPr="000F2CBB">
              <w:rPr>
                <w:color w:val="000000"/>
                <w:sz w:val="26"/>
                <w:szCs w:val="26"/>
              </w:rPr>
              <w:t>неврона</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40A5B8C9" w14:textId="77777777" w:rsidR="000F2CBB" w:rsidRPr="000F2CBB" w:rsidRDefault="000F2CBB" w:rsidP="000F2CBB">
            <w:pPr>
              <w:jc w:val="center"/>
              <w:rPr>
                <w:color w:val="000000"/>
                <w:sz w:val="26"/>
                <w:szCs w:val="26"/>
              </w:rPr>
            </w:pPr>
            <w:r w:rsidRPr="000F2CBB">
              <w:rPr>
                <w:color w:val="000000"/>
                <w:sz w:val="26"/>
                <w:szCs w:val="26"/>
              </w:rPr>
              <w:t>G12.2</w:t>
            </w:r>
          </w:p>
        </w:tc>
        <w:tc>
          <w:tcPr>
            <w:tcW w:w="850" w:type="dxa"/>
            <w:tcBorders>
              <w:top w:val="nil"/>
              <w:left w:val="nil"/>
              <w:bottom w:val="single" w:sz="4" w:space="0" w:color="000000"/>
              <w:right w:val="single" w:sz="4" w:space="0" w:color="000000"/>
            </w:tcBorders>
            <w:shd w:val="clear" w:color="auto" w:fill="auto"/>
            <w:vAlign w:val="center"/>
            <w:hideMark/>
          </w:tcPr>
          <w:p w14:paraId="30AEC698" w14:textId="77777777" w:rsidR="000F2CBB" w:rsidRPr="000F2CBB" w:rsidRDefault="000F2CBB" w:rsidP="000F2CBB">
            <w:pPr>
              <w:jc w:val="center"/>
              <w:rPr>
                <w:b/>
                <w:bCs/>
                <w:color w:val="000000"/>
                <w:sz w:val="26"/>
                <w:szCs w:val="26"/>
              </w:rPr>
            </w:pPr>
            <w:r w:rsidRPr="000F2CBB">
              <w:rPr>
                <w:b/>
                <w:bCs/>
                <w:color w:val="000000"/>
                <w:sz w:val="26"/>
                <w:szCs w:val="26"/>
              </w:rPr>
              <w:t>1</w:t>
            </w:r>
          </w:p>
        </w:tc>
        <w:tc>
          <w:tcPr>
            <w:tcW w:w="851" w:type="dxa"/>
            <w:tcBorders>
              <w:top w:val="nil"/>
              <w:left w:val="nil"/>
              <w:bottom w:val="single" w:sz="4" w:space="0" w:color="000000"/>
              <w:right w:val="single" w:sz="4" w:space="0" w:color="000000"/>
            </w:tcBorders>
            <w:shd w:val="clear" w:color="auto" w:fill="auto"/>
            <w:vAlign w:val="center"/>
            <w:hideMark/>
          </w:tcPr>
          <w:p w14:paraId="3C058B50"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3BBE4A97"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0E40441F" w14:textId="77777777" w:rsidR="000F2CBB" w:rsidRPr="000F2CBB" w:rsidRDefault="000F2CBB" w:rsidP="000F2CBB">
            <w:pPr>
              <w:jc w:val="center"/>
              <w:rPr>
                <w:color w:val="000000"/>
                <w:sz w:val="26"/>
                <w:szCs w:val="26"/>
              </w:rPr>
            </w:pPr>
            <w:r w:rsidRPr="000F2CBB">
              <w:rPr>
                <w:color w:val="000000"/>
                <w:sz w:val="26"/>
                <w:szCs w:val="26"/>
              </w:rPr>
              <w:t>1</w:t>
            </w:r>
          </w:p>
        </w:tc>
        <w:tc>
          <w:tcPr>
            <w:tcW w:w="709" w:type="dxa"/>
            <w:tcBorders>
              <w:top w:val="nil"/>
              <w:left w:val="nil"/>
              <w:bottom w:val="single" w:sz="4" w:space="0" w:color="000000"/>
              <w:right w:val="single" w:sz="4" w:space="0" w:color="000000"/>
            </w:tcBorders>
            <w:shd w:val="clear" w:color="auto" w:fill="auto"/>
            <w:vAlign w:val="center"/>
            <w:hideMark/>
          </w:tcPr>
          <w:p w14:paraId="528214C1"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6363127E" w14:textId="77777777" w:rsidR="000F2CBB" w:rsidRPr="000F2CBB" w:rsidRDefault="000F2CBB" w:rsidP="000F2CBB">
            <w:pPr>
              <w:jc w:val="center"/>
              <w:rPr>
                <w:color w:val="000000"/>
                <w:sz w:val="26"/>
                <w:szCs w:val="26"/>
              </w:rPr>
            </w:pPr>
            <w:r w:rsidRPr="000F2CBB">
              <w:rPr>
                <w:color w:val="000000"/>
                <w:sz w:val="26"/>
                <w:szCs w:val="26"/>
              </w:rPr>
              <w:t>7</w:t>
            </w:r>
          </w:p>
        </w:tc>
        <w:tc>
          <w:tcPr>
            <w:tcW w:w="1276" w:type="dxa"/>
            <w:tcBorders>
              <w:top w:val="nil"/>
              <w:left w:val="nil"/>
              <w:bottom w:val="single" w:sz="4" w:space="0" w:color="000000"/>
              <w:right w:val="single" w:sz="4" w:space="0" w:color="000000"/>
            </w:tcBorders>
            <w:shd w:val="clear" w:color="auto" w:fill="auto"/>
            <w:vAlign w:val="center"/>
            <w:hideMark/>
          </w:tcPr>
          <w:p w14:paraId="6AC95891"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6BA6BBFF" w14:textId="77777777" w:rsidTr="000F2CBB">
        <w:trPr>
          <w:trHeight w:val="769"/>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42FAC48E" w14:textId="77777777" w:rsidR="000F2CBB" w:rsidRPr="000F2CBB" w:rsidRDefault="000F2CBB" w:rsidP="000F2CBB">
            <w:pPr>
              <w:jc w:val="center"/>
              <w:rPr>
                <w:color w:val="000000"/>
                <w:sz w:val="26"/>
                <w:szCs w:val="26"/>
              </w:rPr>
            </w:pPr>
            <w:r w:rsidRPr="000F2CBB">
              <w:rPr>
                <w:color w:val="000000"/>
                <w:sz w:val="26"/>
                <w:szCs w:val="26"/>
              </w:rPr>
              <w:t>36</w:t>
            </w:r>
          </w:p>
        </w:tc>
        <w:tc>
          <w:tcPr>
            <w:tcW w:w="2417" w:type="dxa"/>
            <w:tcBorders>
              <w:top w:val="nil"/>
              <w:left w:val="nil"/>
              <w:bottom w:val="single" w:sz="4" w:space="0" w:color="000000"/>
              <w:right w:val="single" w:sz="4" w:space="0" w:color="000000"/>
            </w:tcBorders>
            <w:shd w:val="clear" w:color="auto" w:fill="auto"/>
            <w:vAlign w:val="center"/>
            <w:hideMark/>
          </w:tcPr>
          <w:p w14:paraId="295362D7" w14:textId="77777777" w:rsidR="000F2CBB" w:rsidRPr="000F2CBB" w:rsidRDefault="000F2CBB" w:rsidP="000F2CBB">
            <w:pPr>
              <w:rPr>
                <w:color w:val="000000"/>
                <w:sz w:val="26"/>
                <w:szCs w:val="26"/>
              </w:rPr>
            </w:pPr>
            <w:r w:rsidRPr="000F2CBB">
              <w:rPr>
                <w:color w:val="000000"/>
                <w:sz w:val="26"/>
                <w:szCs w:val="26"/>
              </w:rPr>
              <w:t>Локализованная (фокальная) [парциальная]симптоматическая эпилепсия и эпилептические синдромы с комплексными парциальными судорожными припадками</w:t>
            </w:r>
          </w:p>
        </w:tc>
        <w:tc>
          <w:tcPr>
            <w:tcW w:w="993" w:type="dxa"/>
            <w:tcBorders>
              <w:top w:val="nil"/>
              <w:left w:val="nil"/>
              <w:bottom w:val="single" w:sz="4" w:space="0" w:color="000000"/>
              <w:right w:val="single" w:sz="4" w:space="0" w:color="000000"/>
            </w:tcBorders>
            <w:shd w:val="clear" w:color="auto" w:fill="auto"/>
            <w:vAlign w:val="center"/>
            <w:hideMark/>
          </w:tcPr>
          <w:p w14:paraId="7F03911E" w14:textId="77777777" w:rsidR="000F2CBB" w:rsidRPr="000F2CBB" w:rsidRDefault="000F2CBB" w:rsidP="000F2CBB">
            <w:pPr>
              <w:jc w:val="center"/>
              <w:rPr>
                <w:color w:val="000000"/>
                <w:sz w:val="26"/>
                <w:szCs w:val="26"/>
              </w:rPr>
            </w:pPr>
            <w:r w:rsidRPr="000F2CBB">
              <w:rPr>
                <w:color w:val="000000"/>
                <w:sz w:val="26"/>
                <w:szCs w:val="26"/>
              </w:rPr>
              <w:t>G40.2</w:t>
            </w:r>
          </w:p>
        </w:tc>
        <w:tc>
          <w:tcPr>
            <w:tcW w:w="850" w:type="dxa"/>
            <w:tcBorders>
              <w:top w:val="nil"/>
              <w:left w:val="nil"/>
              <w:bottom w:val="single" w:sz="4" w:space="0" w:color="000000"/>
              <w:right w:val="single" w:sz="4" w:space="0" w:color="000000"/>
            </w:tcBorders>
            <w:shd w:val="clear" w:color="auto" w:fill="auto"/>
            <w:vAlign w:val="center"/>
            <w:hideMark/>
          </w:tcPr>
          <w:p w14:paraId="46E322E2" w14:textId="77777777" w:rsidR="000F2CBB" w:rsidRPr="000F2CBB" w:rsidRDefault="000F2CBB" w:rsidP="000F2CBB">
            <w:pPr>
              <w:jc w:val="center"/>
              <w:rPr>
                <w:b/>
                <w:bCs/>
                <w:color w:val="000000"/>
                <w:sz w:val="26"/>
                <w:szCs w:val="26"/>
              </w:rPr>
            </w:pPr>
            <w:r w:rsidRPr="000F2CBB">
              <w:rPr>
                <w:b/>
                <w:bCs/>
                <w:color w:val="000000"/>
                <w:sz w:val="26"/>
                <w:szCs w:val="26"/>
              </w:rPr>
              <w:t>30</w:t>
            </w:r>
          </w:p>
        </w:tc>
        <w:tc>
          <w:tcPr>
            <w:tcW w:w="851" w:type="dxa"/>
            <w:tcBorders>
              <w:top w:val="nil"/>
              <w:left w:val="nil"/>
              <w:bottom w:val="single" w:sz="4" w:space="0" w:color="000000"/>
              <w:right w:val="single" w:sz="4" w:space="0" w:color="000000"/>
            </w:tcBorders>
            <w:shd w:val="clear" w:color="auto" w:fill="auto"/>
            <w:vAlign w:val="center"/>
            <w:hideMark/>
          </w:tcPr>
          <w:p w14:paraId="12BE2307" w14:textId="77777777" w:rsidR="000F2CBB" w:rsidRPr="000F2CBB" w:rsidRDefault="000F2CBB" w:rsidP="000F2CBB">
            <w:pPr>
              <w:jc w:val="center"/>
              <w:rPr>
                <w:color w:val="000000"/>
                <w:sz w:val="26"/>
                <w:szCs w:val="26"/>
              </w:rPr>
            </w:pPr>
            <w:r w:rsidRPr="000F2CBB">
              <w:rPr>
                <w:color w:val="000000"/>
                <w:sz w:val="26"/>
                <w:szCs w:val="26"/>
              </w:rPr>
              <w:t>1</w:t>
            </w:r>
          </w:p>
        </w:tc>
        <w:tc>
          <w:tcPr>
            <w:tcW w:w="708" w:type="dxa"/>
            <w:tcBorders>
              <w:top w:val="nil"/>
              <w:left w:val="nil"/>
              <w:bottom w:val="single" w:sz="4" w:space="0" w:color="000000"/>
              <w:right w:val="single" w:sz="4" w:space="0" w:color="000000"/>
            </w:tcBorders>
            <w:shd w:val="clear" w:color="auto" w:fill="auto"/>
            <w:vAlign w:val="center"/>
            <w:hideMark/>
          </w:tcPr>
          <w:p w14:paraId="23527EBD" w14:textId="77777777" w:rsidR="000F2CBB" w:rsidRPr="000F2CBB" w:rsidRDefault="000F2CBB" w:rsidP="000F2CBB">
            <w:pPr>
              <w:jc w:val="center"/>
              <w:rPr>
                <w:color w:val="000000"/>
                <w:sz w:val="26"/>
                <w:szCs w:val="26"/>
              </w:rPr>
            </w:pPr>
            <w:r w:rsidRPr="000F2CBB">
              <w:rPr>
                <w:color w:val="000000"/>
                <w:sz w:val="26"/>
                <w:szCs w:val="26"/>
              </w:rPr>
              <w:t>27</w:t>
            </w:r>
          </w:p>
        </w:tc>
        <w:tc>
          <w:tcPr>
            <w:tcW w:w="709" w:type="dxa"/>
            <w:tcBorders>
              <w:top w:val="nil"/>
              <w:left w:val="nil"/>
              <w:bottom w:val="single" w:sz="4" w:space="0" w:color="000000"/>
              <w:right w:val="single" w:sz="4" w:space="0" w:color="000000"/>
            </w:tcBorders>
            <w:shd w:val="clear" w:color="auto" w:fill="auto"/>
            <w:vAlign w:val="center"/>
            <w:hideMark/>
          </w:tcPr>
          <w:p w14:paraId="2ED4DF2B" w14:textId="77777777" w:rsidR="000F2CBB" w:rsidRPr="000F2CBB" w:rsidRDefault="000F2CBB" w:rsidP="000F2CBB">
            <w:pPr>
              <w:jc w:val="center"/>
              <w:rPr>
                <w:color w:val="000000"/>
                <w:sz w:val="26"/>
                <w:szCs w:val="26"/>
              </w:rPr>
            </w:pPr>
            <w:r w:rsidRPr="000F2CBB">
              <w:rPr>
                <w:color w:val="000000"/>
                <w:sz w:val="26"/>
                <w:szCs w:val="26"/>
              </w:rPr>
              <w:t>2</w:t>
            </w:r>
          </w:p>
        </w:tc>
        <w:tc>
          <w:tcPr>
            <w:tcW w:w="709" w:type="dxa"/>
            <w:tcBorders>
              <w:top w:val="nil"/>
              <w:left w:val="nil"/>
              <w:bottom w:val="single" w:sz="4" w:space="0" w:color="000000"/>
              <w:right w:val="single" w:sz="4" w:space="0" w:color="000000"/>
            </w:tcBorders>
            <w:shd w:val="clear" w:color="auto" w:fill="auto"/>
            <w:vAlign w:val="center"/>
            <w:hideMark/>
          </w:tcPr>
          <w:p w14:paraId="37824B8A"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1C98BB96" w14:textId="77777777" w:rsidR="000F2CBB" w:rsidRPr="000F2CBB" w:rsidRDefault="000F2CBB" w:rsidP="000F2CBB">
            <w:pPr>
              <w:jc w:val="center"/>
              <w:rPr>
                <w:color w:val="000000"/>
                <w:sz w:val="26"/>
                <w:szCs w:val="26"/>
              </w:rPr>
            </w:pPr>
            <w:r w:rsidRPr="000F2CBB">
              <w:rPr>
                <w:color w:val="000000"/>
                <w:sz w:val="26"/>
                <w:szCs w:val="26"/>
              </w:rPr>
              <w:t>222</w:t>
            </w:r>
          </w:p>
        </w:tc>
        <w:tc>
          <w:tcPr>
            <w:tcW w:w="1276" w:type="dxa"/>
            <w:tcBorders>
              <w:top w:val="nil"/>
              <w:left w:val="nil"/>
              <w:bottom w:val="single" w:sz="4" w:space="0" w:color="000000"/>
              <w:right w:val="single" w:sz="4" w:space="0" w:color="000000"/>
            </w:tcBorders>
            <w:shd w:val="clear" w:color="auto" w:fill="auto"/>
            <w:vAlign w:val="center"/>
            <w:hideMark/>
          </w:tcPr>
          <w:p w14:paraId="2A6123CA" w14:textId="77777777" w:rsidR="000F2CBB" w:rsidRPr="000F2CBB" w:rsidRDefault="000F2CBB" w:rsidP="000F2CBB">
            <w:pPr>
              <w:jc w:val="center"/>
              <w:rPr>
                <w:color w:val="000000"/>
                <w:sz w:val="26"/>
                <w:szCs w:val="26"/>
              </w:rPr>
            </w:pPr>
            <w:r w:rsidRPr="000F2CBB">
              <w:rPr>
                <w:color w:val="000000"/>
                <w:sz w:val="26"/>
                <w:szCs w:val="26"/>
              </w:rPr>
              <w:t>7,4</w:t>
            </w:r>
          </w:p>
        </w:tc>
      </w:tr>
      <w:tr w:rsidR="000F2CBB" w:rsidRPr="000F2CBB" w14:paraId="20CEE99F" w14:textId="77777777" w:rsidTr="000F2CBB">
        <w:trPr>
          <w:trHeight w:val="754"/>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768707A4" w14:textId="77777777" w:rsidR="000F2CBB" w:rsidRPr="000F2CBB" w:rsidRDefault="000F2CBB" w:rsidP="000F2CBB">
            <w:pPr>
              <w:jc w:val="center"/>
              <w:rPr>
                <w:color w:val="000000"/>
                <w:sz w:val="26"/>
                <w:szCs w:val="26"/>
              </w:rPr>
            </w:pPr>
            <w:r w:rsidRPr="000F2CBB">
              <w:rPr>
                <w:color w:val="000000"/>
                <w:sz w:val="26"/>
                <w:szCs w:val="26"/>
              </w:rPr>
              <w:t>37</w:t>
            </w:r>
          </w:p>
        </w:tc>
        <w:tc>
          <w:tcPr>
            <w:tcW w:w="2417" w:type="dxa"/>
            <w:tcBorders>
              <w:top w:val="nil"/>
              <w:left w:val="nil"/>
              <w:bottom w:val="single" w:sz="4" w:space="0" w:color="000000"/>
              <w:right w:val="single" w:sz="4" w:space="0" w:color="000000"/>
            </w:tcBorders>
            <w:shd w:val="clear" w:color="auto" w:fill="auto"/>
            <w:vAlign w:val="center"/>
            <w:hideMark/>
          </w:tcPr>
          <w:p w14:paraId="353D0EE6" w14:textId="77777777" w:rsidR="000F2CBB" w:rsidRPr="000F2CBB" w:rsidRDefault="000F2CBB" w:rsidP="000F2CBB">
            <w:pPr>
              <w:rPr>
                <w:color w:val="000000"/>
                <w:sz w:val="26"/>
                <w:szCs w:val="26"/>
              </w:rPr>
            </w:pPr>
            <w:r w:rsidRPr="000F2CBB">
              <w:rPr>
                <w:color w:val="000000"/>
                <w:sz w:val="26"/>
                <w:szCs w:val="26"/>
              </w:rPr>
              <w:t xml:space="preserve">Другие уточненные </w:t>
            </w:r>
            <w:proofErr w:type="spellStart"/>
            <w:r w:rsidRPr="000F2CBB">
              <w:rPr>
                <w:color w:val="000000"/>
                <w:sz w:val="26"/>
                <w:szCs w:val="26"/>
              </w:rPr>
              <w:t>полиневропатии</w:t>
            </w:r>
            <w:proofErr w:type="spellEnd"/>
          </w:p>
        </w:tc>
        <w:tc>
          <w:tcPr>
            <w:tcW w:w="993" w:type="dxa"/>
            <w:tcBorders>
              <w:top w:val="nil"/>
              <w:left w:val="nil"/>
              <w:bottom w:val="single" w:sz="4" w:space="0" w:color="000000"/>
              <w:right w:val="single" w:sz="4" w:space="0" w:color="000000"/>
            </w:tcBorders>
            <w:shd w:val="clear" w:color="auto" w:fill="auto"/>
            <w:vAlign w:val="center"/>
            <w:hideMark/>
          </w:tcPr>
          <w:p w14:paraId="02714BD3" w14:textId="77777777" w:rsidR="000F2CBB" w:rsidRPr="000F2CBB" w:rsidRDefault="000F2CBB" w:rsidP="000F2CBB">
            <w:pPr>
              <w:jc w:val="center"/>
              <w:rPr>
                <w:color w:val="000000"/>
                <w:sz w:val="26"/>
                <w:szCs w:val="26"/>
              </w:rPr>
            </w:pPr>
            <w:r w:rsidRPr="000F2CBB">
              <w:rPr>
                <w:color w:val="000000"/>
                <w:sz w:val="26"/>
                <w:szCs w:val="26"/>
              </w:rPr>
              <w:t>G62.8</w:t>
            </w:r>
          </w:p>
        </w:tc>
        <w:tc>
          <w:tcPr>
            <w:tcW w:w="850" w:type="dxa"/>
            <w:tcBorders>
              <w:top w:val="nil"/>
              <w:left w:val="nil"/>
              <w:bottom w:val="single" w:sz="4" w:space="0" w:color="000000"/>
              <w:right w:val="single" w:sz="4" w:space="0" w:color="000000"/>
            </w:tcBorders>
            <w:shd w:val="clear" w:color="auto" w:fill="auto"/>
            <w:vAlign w:val="center"/>
            <w:hideMark/>
          </w:tcPr>
          <w:p w14:paraId="4F768EF4" w14:textId="77777777" w:rsidR="000F2CBB" w:rsidRPr="000F2CBB" w:rsidRDefault="000F2CBB" w:rsidP="000F2CBB">
            <w:pPr>
              <w:jc w:val="center"/>
              <w:rPr>
                <w:b/>
                <w:bCs/>
                <w:color w:val="000000"/>
                <w:sz w:val="26"/>
                <w:szCs w:val="26"/>
              </w:rPr>
            </w:pPr>
            <w:r w:rsidRPr="000F2CBB">
              <w:rPr>
                <w:b/>
                <w:bCs/>
                <w:color w:val="000000"/>
                <w:sz w:val="26"/>
                <w:szCs w:val="26"/>
              </w:rPr>
              <w:t>3</w:t>
            </w:r>
          </w:p>
        </w:tc>
        <w:tc>
          <w:tcPr>
            <w:tcW w:w="851" w:type="dxa"/>
            <w:tcBorders>
              <w:top w:val="nil"/>
              <w:left w:val="nil"/>
              <w:bottom w:val="single" w:sz="4" w:space="0" w:color="000000"/>
              <w:right w:val="single" w:sz="4" w:space="0" w:color="000000"/>
            </w:tcBorders>
            <w:shd w:val="clear" w:color="auto" w:fill="auto"/>
            <w:vAlign w:val="center"/>
            <w:hideMark/>
          </w:tcPr>
          <w:p w14:paraId="1257146B" w14:textId="77777777" w:rsidR="000F2CBB" w:rsidRPr="000F2CBB" w:rsidRDefault="000F2CBB" w:rsidP="000F2CBB">
            <w:pPr>
              <w:jc w:val="center"/>
              <w:rPr>
                <w:color w:val="000000"/>
                <w:sz w:val="26"/>
                <w:szCs w:val="26"/>
              </w:rPr>
            </w:pPr>
            <w:r w:rsidRPr="000F2CBB">
              <w:rPr>
                <w:color w:val="000000"/>
                <w:sz w:val="26"/>
                <w:szCs w:val="26"/>
              </w:rPr>
              <w:t>0</w:t>
            </w:r>
          </w:p>
        </w:tc>
        <w:tc>
          <w:tcPr>
            <w:tcW w:w="708" w:type="dxa"/>
            <w:tcBorders>
              <w:top w:val="nil"/>
              <w:left w:val="nil"/>
              <w:bottom w:val="single" w:sz="4" w:space="0" w:color="000000"/>
              <w:right w:val="single" w:sz="4" w:space="0" w:color="000000"/>
            </w:tcBorders>
            <w:shd w:val="clear" w:color="auto" w:fill="auto"/>
            <w:vAlign w:val="center"/>
            <w:hideMark/>
          </w:tcPr>
          <w:p w14:paraId="31B6F4F5" w14:textId="77777777" w:rsidR="000F2CBB" w:rsidRPr="000F2CBB" w:rsidRDefault="000F2CBB" w:rsidP="000F2CBB">
            <w:pPr>
              <w:jc w:val="center"/>
              <w:rPr>
                <w:color w:val="000000"/>
                <w:sz w:val="26"/>
                <w:szCs w:val="26"/>
              </w:rPr>
            </w:pPr>
            <w:r w:rsidRPr="000F2CBB">
              <w:rPr>
                <w:color w:val="000000"/>
                <w:sz w:val="26"/>
                <w:szCs w:val="26"/>
              </w:rPr>
              <w:t>3</w:t>
            </w:r>
          </w:p>
        </w:tc>
        <w:tc>
          <w:tcPr>
            <w:tcW w:w="709" w:type="dxa"/>
            <w:tcBorders>
              <w:top w:val="nil"/>
              <w:left w:val="nil"/>
              <w:bottom w:val="single" w:sz="4" w:space="0" w:color="000000"/>
              <w:right w:val="single" w:sz="4" w:space="0" w:color="000000"/>
            </w:tcBorders>
            <w:shd w:val="clear" w:color="auto" w:fill="auto"/>
            <w:vAlign w:val="center"/>
            <w:hideMark/>
          </w:tcPr>
          <w:p w14:paraId="52E03BA9" w14:textId="77777777" w:rsidR="000F2CBB" w:rsidRPr="000F2CBB" w:rsidRDefault="000F2CBB" w:rsidP="000F2CBB">
            <w:pPr>
              <w:jc w:val="center"/>
              <w:rPr>
                <w:color w:val="000000"/>
                <w:sz w:val="26"/>
                <w:szCs w:val="26"/>
              </w:rPr>
            </w:pPr>
            <w:r w:rsidRPr="000F2CBB">
              <w:rPr>
                <w:color w:val="000000"/>
                <w:sz w:val="26"/>
                <w:szCs w:val="26"/>
              </w:rPr>
              <w:t>0</w:t>
            </w:r>
          </w:p>
        </w:tc>
        <w:tc>
          <w:tcPr>
            <w:tcW w:w="709" w:type="dxa"/>
            <w:tcBorders>
              <w:top w:val="nil"/>
              <w:left w:val="nil"/>
              <w:bottom w:val="single" w:sz="4" w:space="0" w:color="000000"/>
              <w:right w:val="single" w:sz="4" w:space="0" w:color="000000"/>
            </w:tcBorders>
            <w:shd w:val="clear" w:color="auto" w:fill="auto"/>
            <w:vAlign w:val="center"/>
            <w:hideMark/>
          </w:tcPr>
          <w:p w14:paraId="7F5DA85E" w14:textId="77777777" w:rsidR="000F2CBB" w:rsidRPr="000F2CBB" w:rsidRDefault="000F2CBB" w:rsidP="000F2CBB">
            <w:pPr>
              <w:jc w:val="center"/>
              <w:rPr>
                <w:color w:val="000000"/>
                <w:sz w:val="26"/>
                <w:szCs w:val="26"/>
              </w:rPr>
            </w:pPr>
            <w:r w:rsidRPr="000F2CBB">
              <w:rPr>
                <w:color w:val="000000"/>
                <w:sz w:val="26"/>
                <w:szCs w:val="26"/>
              </w:rPr>
              <w:t>0</w:t>
            </w:r>
          </w:p>
        </w:tc>
        <w:tc>
          <w:tcPr>
            <w:tcW w:w="850" w:type="dxa"/>
            <w:tcBorders>
              <w:top w:val="nil"/>
              <w:left w:val="nil"/>
              <w:bottom w:val="single" w:sz="4" w:space="0" w:color="000000"/>
              <w:right w:val="single" w:sz="4" w:space="0" w:color="000000"/>
            </w:tcBorders>
            <w:shd w:val="clear" w:color="auto" w:fill="auto"/>
            <w:vAlign w:val="center"/>
            <w:hideMark/>
          </w:tcPr>
          <w:p w14:paraId="47112685" w14:textId="77777777" w:rsidR="000F2CBB" w:rsidRPr="000F2CBB" w:rsidRDefault="000F2CBB" w:rsidP="000F2CBB">
            <w:pPr>
              <w:jc w:val="center"/>
              <w:rPr>
                <w:color w:val="000000"/>
                <w:sz w:val="26"/>
                <w:szCs w:val="26"/>
              </w:rPr>
            </w:pPr>
            <w:r w:rsidRPr="000F2CBB">
              <w:rPr>
                <w:color w:val="000000"/>
                <w:sz w:val="26"/>
                <w:szCs w:val="26"/>
              </w:rPr>
              <w:t>23</w:t>
            </w:r>
          </w:p>
        </w:tc>
        <w:tc>
          <w:tcPr>
            <w:tcW w:w="1276" w:type="dxa"/>
            <w:tcBorders>
              <w:top w:val="nil"/>
              <w:left w:val="nil"/>
              <w:bottom w:val="single" w:sz="4" w:space="0" w:color="000000"/>
              <w:right w:val="single" w:sz="4" w:space="0" w:color="000000"/>
            </w:tcBorders>
            <w:shd w:val="clear" w:color="auto" w:fill="auto"/>
            <w:vAlign w:val="center"/>
            <w:hideMark/>
          </w:tcPr>
          <w:p w14:paraId="77FF8644" w14:textId="77777777" w:rsidR="000F2CBB" w:rsidRPr="000F2CBB" w:rsidRDefault="000F2CBB" w:rsidP="000F2CBB">
            <w:pPr>
              <w:jc w:val="center"/>
              <w:rPr>
                <w:color w:val="000000"/>
                <w:sz w:val="26"/>
                <w:szCs w:val="26"/>
              </w:rPr>
            </w:pPr>
            <w:r w:rsidRPr="000F2CBB">
              <w:rPr>
                <w:color w:val="000000"/>
                <w:sz w:val="26"/>
                <w:szCs w:val="26"/>
              </w:rPr>
              <w:t>7,7</w:t>
            </w:r>
          </w:p>
        </w:tc>
      </w:tr>
      <w:tr w:rsidR="000F2CBB" w:rsidRPr="000F2CBB" w14:paraId="7166EBF8" w14:textId="77777777" w:rsidTr="000F2CBB">
        <w:trPr>
          <w:trHeight w:val="357"/>
        </w:trPr>
        <w:tc>
          <w:tcPr>
            <w:tcW w:w="2977" w:type="dxa"/>
            <w:gridSpan w:val="2"/>
            <w:tcBorders>
              <w:top w:val="single" w:sz="4" w:space="0" w:color="000000"/>
              <w:left w:val="single" w:sz="4" w:space="0" w:color="000000"/>
              <w:bottom w:val="single" w:sz="4" w:space="0" w:color="000000"/>
              <w:right w:val="nil"/>
            </w:tcBorders>
            <w:shd w:val="clear" w:color="auto" w:fill="auto"/>
            <w:noWrap/>
            <w:vAlign w:val="center"/>
            <w:hideMark/>
          </w:tcPr>
          <w:p w14:paraId="3CE5499C" w14:textId="77777777" w:rsidR="000F2CBB" w:rsidRPr="000F2CBB" w:rsidRDefault="000F2CBB" w:rsidP="000F2CBB">
            <w:pPr>
              <w:rPr>
                <w:b/>
                <w:bCs/>
                <w:color w:val="000000"/>
                <w:sz w:val="26"/>
                <w:szCs w:val="26"/>
              </w:rPr>
            </w:pPr>
            <w:r w:rsidRPr="000F2CBB">
              <w:rPr>
                <w:b/>
                <w:bCs/>
                <w:color w:val="000000"/>
                <w:sz w:val="26"/>
                <w:szCs w:val="26"/>
              </w:rPr>
              <w:t>Итого:</w:t>
            </w:r>
          </w:p>
        </w:tc>
        <w:tc>
          <w:tcPr>
            <w:tcW w:w="993" w:type="dxa"/>
            <w:tcBorders>
              <w:top w:val="nil"/>
              <w:left w:val="nil"/>
              <w:bottom w:val="single" w:sz="4" w:space="0" w:color="000000"/>
              <w:right w:val="single" w:sz="4" w:space="0" w:color="000000"/>
            </w:tcBorders>
            <w:shd w:val="clear" w:color="auto" w:fill="auto"/>
            <w:noWrap/>
            <w:vAlign w:val="center"/>
            <w:hideMark/>
          </w:tcPr>
          <w:p w14:paraId="4345BF23" w14:textId="77777777" w:rsidR="000F2CBB" w:rsidRPr="000F2CBB" w:rsidRDefault="000F2CBB" w:rsidP="000F2CBB">
            <w:pPr>
              <w:rPr>
                <w:b/>
                <w:bCs/>
                <w:color w:val="000000"/>
                <w:sz w:val="26"/>
                <w:szCs w:val="26"/>
              </w:rPr>
            </w:pPr>
            <w:r w:rsidRPr="000F2CBB">
              <w:rPr>
                <w:b/>
                <w:bCs/>
                <w:color w:val="000000"/>
                <w:sz w:val="26"/>
                <w:szCs w:val="26"/>
              </w:rPr>
              <w:t> </w:t>
            </w:r>
          </w:p>
        </w:tc>
        <w:tc>
          <w:tcPr>
            <w:tcW w:w="850" w:type="dxa"/>
            <w:tcBorders>
              <w:top w:val="nil"/>
              <w:left w:val="nil"/>
              <w:bottom w:val="single" w:sz="4" w:space="0" w:color="000000"/>
              <w:right w:val="single" w:sz="4" w:space="0" w:color="000000"/>
            </w:tcBorders>
            <w:shd w:val="clear" w:color="auto" w:fill="auto"/>
            <w:vAlign w:val="center"/>
            <w:hideMark/>
          </w:tcPr>
          <w:p w14:paraId="65C276E8" w14:textId="77777777" w:rsidR="000F2CBB" w:rsidRPr="000F2CBB" w:rsidRDefault="000F2CBB" w:rsidP="000F2CBB">
            <w:pPr>
              <w:jc w:val="center"/>
              <w:rPr>
                <w:b/>
                <w:bCs/>
                <w:color w:val="000000"/>
                <w:sz w:val="26"/>
                <w:szCs w:val="26"/>
              </w:rPr>
            </w:pPr>
            <w:r w:rsidRPr="000F2CBB">
              <w:rPr>
                <w:b/>
                <w:bCs/>
                <w:color w:val="000000"/>
                <w:sz w:val="26"/>
                <w:szCs w:val="26"/>
              </w:rPr>
              <w:t>1 066</w:t>
            </w:r>
          </w:p>
        </w:tc>
        <w:tc>
          <w:tcPr>
            <w:tcW w:w="851" w:type="dxa"/>
            <w:tcBorders>
              <w:top w:val="nil"/>
              <w:left w:val="nil"/>
              <w:bottom w:val="single" w:sz="4" w:space="0" w:color="000000"/>
              <w:right w:val="single" w:sz="4" w:space="0" w:color="000000"/>
            </w:tcBorders>
            <w:shd w:val="clear" w:color="auto" w:fill="auto"/>
            <w:vAlign w:val="center"/>
            <w:hideMark/>
          </w:tcPr>
          <w:p w14:paraId="70589046" w14:textId="77777777" w:rsidR="000F2CBB" w:rsidRPr="000F2CBB" w:rsidRDefault="000F2CBB" w:rsidP="000F2CBB">
            <w:pPr>
              <w:jc w:val="center"/>
              <w:rPr>
                <w:color w:val="000000"/>
                <w:sz w:val="26"/>
                <w:szCs w:val="26"/>
              </w:rPr>
            </w:pPr>
            <w:r w:rsidRPr="000F2CBB">
              <w:rPr>
                <w:color w:val="000000"/>
                <w:sz w:val="26"/>
                <w:szCs w:val="26"/>
              </w:rPr>
              <w:t>7</w:t>
            </w:r>
          </w:p>
        </w:tc>
        <w:tc>
          <w:tcPr>
            <w:tcW w:w="708" w:type="dxa"/>
            <w:tcBorders>
              <w:top w:val="nil"/>
              <w:left w:val="nil"/>
              <w:bottom w:val="single" w:sz="4" w:space="0" w:color="000000"/>
              <w:right w:val="single" w:sz="4" w:space="0" w:color="000000"/>
            </w:tcBorders>
            <w:shd w:val="clear" w:color="auto" w:fill="auto"/>
            <w:vAlign w:val="center"/>
            <w:hideMark/>
          </w:tcPr>
          <w:p w14:paraId="10A3C026" w14:textId="77777777" w:rsidR="000F2CBB" w:rsidRPr="000F2CBB" w:rsidRDefault="000F2CBB" w:rsidP="000F2CBB">
            <w:pPr>
              <w:jc w:val="center"/>
              <w:rPr>
                <w:color w:val="000000"/>
                <w:sz w:val="26"/>
                <w:szCs w:val="26"/>
              </w:rPr>
            </w:pPr>
            <w:r w:rsidRPr="000F2CBB">
              <w:rPr>
                <w:color w:val="000000"/>
                <w:sz w:val="26"/>
                <w:szCs w:val="26"/>
              </w:rPr>
              <w:t>566</w:t>
            </w:r>
          </w:p>
        </w:tc>
        <w:tc>
          <w:tcPr>
            <w:tcW w:w="709" w:type="dxa"/>
            <w:tcBorders>
              <w:top w:val="nil"/>
              <w:left w:val="nil"/>
              <w:bottom w:val="single" w:sz="4" w:space="0" w:color="000000"/>
              <w:right w:val="single" w:sz="4" w:space="0" w:color="000000"/>
            </w:tcBorders>
            <w:shd w:val="clear" w:color="auto" w:fill="auto"/>
            <w:vAlign w:val="center"/>
            <w:hideMark/>
          </w:tcPr>
          <w:p w14:paraId="750F28E0" w14:textId="77777777" w:rsidR="000F2CBB" w:rsidRPr="000F2CBB" w:rsidRDefault="000F2CBB" w:rsidP="000F2CBB">
            <w:pPr>
              <w:jc w:val="center"/>
              <w:rPr>
                <w:color w:val="000000"/>
                <w:sz w:val="26"/>
                <w:szCs w:val="26"/>
              </w:rPr>
            </w:pPr>
            <w:r w:rsidRPr="000F2CBB">
              <w:rPr>
                <w:color w:val="000000"/>
                <w:sz w:val="26"/>
                <w:szCs w:val="26"/>
              </w:rPr>
              <w:t>322</w:t>
            </w:r>
          </w:p>
        </w:tc>
        <w:tc>
          <w:tcPr>
            <w:tcW w:w="709" w:type="dxa"/>
            <w:tcBorders>
              <w:top w:val="nil"/>
              <w:left w:val="nil"/>
              <w:bottom w:val="single" w:sz="4" w:space="0" w:color="000000"/>
              <w:right w:val="single" w:sz="4" w:space="0" w:color="000000"/>
            </w:tcBorders>
            <w:shd w:val="clear" w:color="auto" w:fill="auto"/>
            <w:vAlign w:val="center"/>
            <w:hideMark/>
          </w:tcPr>
          <w:p w14:paraId="61A0069E" w14:textId="77777777" w:rsidR="000F2CBB" w:rsidRPr="000F2CBB" w:rsidRDefault="000F2CBB" w:rsidP="000F2CBB">
            <w:pPr>
              <w:jc w:val="center"/>
              <w:rPr>
                <w:color w:val="000000"/>
                <w:sz w:val="26"/>
                <w:szCs w:val="26"/>
              </w:rPr>
            </w:pPr>
            <w:r w:rsidRPr="000F2CBB">
              <w:rPr>
                <w:color w:val="000000"/>
                <w:sz w:val="26"/>
                <w:szCs w:val="26"/>
              </w:rPr>
              <w:t>171</w:t>
            </w:r>
          </w:p>
        </w:tc>
        <w:tc>
          <w:tcPr>
            <w:tcW w:w="850" w:type="dxa"/>
            <w:tcBorders>
              <w:top w:val="nil"/>
              <w:left w:val="nil"/>
              <w:bottom w:val="single" w:sz="4" w:space="0" w:color="000000"/>
              <w:right w:val="single" w:sz="4" w:space="0" w:color="000000"/>
            </w:tcBorders>
            <w:shd w:val="clear" w:color="auto" w:fill="auto"/>
            <w:vAlign w:val="center"/>
            <w:hideMark/>
          </w:tcPr>
          <w:p w14:paraId="532AD54E" w14:textId="77777777" w:rsidR="000F2CBB" w:rsidRPr="000F2CBB" w:rsidRDefault="000F2CBB" w:rsidP="000F2CBB">
            <w:pPr>
              <w:jc w:val="center"/>
              <w:rPr>
                <w:color w:val="000000"/>
                <w:sz w:val="26"/>
                <w:szCs w:val="26"/>
              </w:rPr>
            </w:pPr>
            <w:r w:rsidRPr="000F2CBB">
              <w:rPr>
                <w:color w:val="000000"/>
                <w:sz w:val="26"/>
                <w:szCs w:val="26"/>
              </w:rPr>
              <w:t>7 488</w:t>
            </w:r>
          </w:p>
        </w:tc>
        <w:tc>
          <w:tcPr>
            <w:tcW w:w="1276" w:type="dxa"/>
            <w:tcBorders>
              <w:top w:val="nil"/>
              <w:left w:val="nil"/>
              <w:bottom w:val="single" w:sz="4" w:space="0" w:color="000000"/>
              <w:right w:val="single" w:sz="4" w:space="0" w:color="000000"/>
            </w:tcBorders>
            <w:shd w:val="clear" w:color="auto" w:fill="auto"/>
            <w:vAlign w:val="center"/>
            <w:hideMark/>
          </w:tcPr>
          <w:p w14:paraId="2D45FF7B" w14:textId="77777777" w:rsidR="000F2CBB" w:rsidRPr="000F2CBB" w:rsidRDefault="000F2CBB" w:rsidP="000F2CBB">
            <w:pPr>
              <w:jc w:val="center"/>
              <w:rPr>
                <w:color w:val="000000"/>
                <w:sz w:val="26"/>
                <w:szCs w:val="26"/>
              </w:rPr>
            </w:pPr>
            <w:r w:rsidRPr="000F2CBB">
              <w:rPr>
                <w:color w:val="000000"/>
                <w:sz w:val="26"/>
                <w:szCs w:val="26"/>
              </w:rPr>
              <w:t>7,0</w:t>
            </w:r>
          </w:p>
        </w:tc>
      </w:tr>
      <w:tr w:rsidR="000F2CBB" w:rsidRPr="000F2CBB" w14:paraId="66946FBD" w14:textId="77777777" w:rsidTr="000F2CBB">
        <w:trPr>
          <w:trHeight w:val="342"/>
        </w:trPr>
        <w:tc>
          <w:tcPr>
            <w:tcW w:w="2977" w:type="dxa"/>
            <w:gridSpan w:val="2"/>
            <w:tcBorders>
              <w:top w:val="single" w:sz="4" w:space="0" w:color="000000"/>
              <w:left w:val="single" w:sz="4" w:space="0" w:color="000000"/>
              <w:bottom w:val="single" w:sz="4" w:space="0" w:color="000000"/>
              <w:right w:val="nil"/>
            </w:tcBorders>
            <w:shd w:val="clear" w:color="auto" w:fill="auto"/>
            <w:noWrap/>
            <w:vAlign w:val="center"/>
            <w:hideMark/>
          </w:tcPr>
          <w:p w14:paraId="14778494" w14:textId="77777777" w:rsidR="000F2CBB" w:rsidRPr="000F2CBB" w:rsidRDefault="000F2CBB" w:rsidP="000F2CBB">
            <w:pPr>
              <w:rPr>
                <w:b/>
                <w:bCs/>
                <w:color w:val="000000"/>
                <w:sz w:val="26"/>
                <w:szCs w:val="26"/>
              </w:rPr>
            </w:pPr>
            <w:r w:rsidRPr="000F2CBB">
              <w:rPr>
                <w:b/>
                <w:bCs/>
                <w:color w:val="000000"/>
                <w:sz w:val="26"/>
                <w:szCs w:val="26"/>
              </w:rPr>
              <w:t>Итого:</w:t>
            </w:r>
          </w:p>
        </w:tc>
        <w:tc>
          <w:tcPr>
            <w:tcW w:w="993" w:type="dxa"/>
            <w:tcBorders>
              <w:top w:val="nil"/>
              <w:left w:val="nil"/>
              <w:bottom w:val="single" w:sz="4" w:space="0" w:color="000000"/>
              <w:right w:val="single" w:sz="4" w:space="0" w:color="000000"/>
            </w:tcBorders>
            <w:shd w:val="clear" w:color="auto" w:fill="auto"/>
            <w:noWrap/>
            <w:vAlign w:val="center"/>
            <w:hideMark/>
          </w:tcPr>
          <w:p w14:paraId="4825E26E" w14:textId="77777777" w:rsidR="000F2CBB" w:rsidRPr="000F2CBB" w:rsidRDefault="000F2CBB" w:rsidP="000F2CBB">
            <w:pPr>
              <w:rPr>
                <w:b/>
                <w:bCs/>
                <w:color w:val="000000"/>
                <w:sz w:val="26"/>
                <w:szCs w:val="26"/>
              </w:rPr>
            </w:pPr>
            <w:r w:rsidRPr="000F2CBB">
              <w:rPr>
                <w:b/>
                <w:bCs/>
                <w:color w:val="000000"/>
                <w:sz w:val="26"/>
                <w:szCs w:val="26"/>
              </w:rPr>
              <w:t> </w:t>
            </w:r>
          </w:p>
        </w:tc>
        <w:tc>
          <w:tcPr>
            <w:tcW w:w="850" w:type="dxa"/>
            <w:tcBorders>
              <w:top w:val="nil"/>
              <w:left w:val="nil"/>
              <w:bottom w:val="single" w:sz="4" w:space="0" w:color="000000"/>
              <w:right w:val="single" w:sz="4" w:space="0" w:color="000000"/>
            </w:tcBorders>
            <w:shd w:val="clear" w:color="auto" w:fill="auto"/>
            <w:vAlign w:val="center"/>
            <w:hideMark/>
          </w:tcPr>
          <w:p w14:paraId="706C666E" w14:textId="77777777" w:rsidR="000F2CBB" w:rsidRPr="000F2CBB" w:rsidRDefault="000F2CBB" w:rsidP="000F2CBB">
            <w:pPr>
              <w:jc w:val="center"/>
              <w:rPr>
                <w:b/>
                <w:bCs/>
                <w:color w:val="000000"/>
                <w:sz w:val="26"/>
                <w:szCs w:val="26"/>
              </w:rPr>
            </w:pPr>
            <w:r w:rsidRPr="000F2CBB">
              <w:rPr>
                <w:b/>
                <w:bCs/>
                <w:color w:val="000000"/>
                <w:sz w:val="26"/>
                <w:szCs w:val="26"/>
              </w:rPr>
              <w:t>1 066</w:t>
            </w:r>
          </w:p>
        </w:tc>
        <w:tc>
          <w:tcPr>
            <w:tcW w:w="851" w:type="dxa"/>
            <w:tcBorders>
              <w:top w:val="nil"/>
              <w:left w:val="nil"/>
              <w:bottom w:val="single" w:sz="4" w:space="0" w:color="000000"/>
              <w:right w:val="single" w:sz="4" w:space="0" w:color="000000"/>
            </w:tcBorders>
            <w:shd w:val="clear" w:color="auto" w:fill="auto"/>
            <w:vAlign w:val="center"/>
            <w:hideMark/>
          </w:tcPr>
          <w:p w14:paraId="09A28D50" w14:textId="77777777" w:rsidR="000F2CBB" w:rsidRPr="000F2CBB" w:rsidRDefault="000F2CBB" w:rsidP="000F2CBB">
            <w:pPr>
              <w:jc w:val="center"/>
              <w:rPr>
                <w:color w:val="000000"/>
                <w:sz w:val="26"/>
                <w:szCs w:val="26"/>
              </w:rPr>
            </w:pPr>
            <w:r w:rsidRPr="000F2CBB">
              <w:rPr>
                <w:color w:val="000000"/>
                <w:sz w:val="26"/>
                <w:szCs w:val="26"/>
              </w:rPr>
              <w:t>7</w:t>
            </w:r>
          </w:p>
        </w:tc>
        <w:tc>
          <w:tcPr>
            <w:tcW w:w="708" w:type="dxa"/>
            <w:tcBorders>
              <w:top w:val="nil"/>
              <w:left w:val="nil"/>
              <w:bottom w:val="single" w:sz="4" w:space="0" w:color="000000"/>
              <w:right w:val="single" w:sz="4" w:space="0" w:color="000000"/>
            </w:tcBorders>
            <w:shd w:val="clear" w:color="auto" w:fill="auto"/>
            <w:vAlign w:val="center"/>
            <w:hideMark/>
          </w:tcPr>
          <w:p w14:paraId="3C13F993" w14:textId="77777777" w:rsidR="000F2CBB" w:rsidRPr="000F2CBB" w:rsidRDefault="000F2CBB" w:rsidP="000F2CBB">
            <w:pPr>
              <w:jc w:val="center"/>
              <w:rPr>
                <w:color w:val="000000"/>
                <w:sz w:val="26"/>
                <w:szCs w:val="26"/>
              </w:rPr>
            </w:pPr>
            <w:r w:rsidRPr="000F2CBB">
              <w:rPr>
                <w:color w:val="000000"/>
                <w:sz w:val="26"/>
                <w:szCs w:val="26"/>
              </w:rPr>
              <w:t>566</w:t>
            </w:r>
          </w:p>
        </w:tc>
        <w:tc>
          <w:tcPr>
            <w:tcW w:w="709" w:type="dxa"/>
            <w:tcBorders>
              <w:top w:val="nil"/>
              <w:left w:val="nil"/>
              <w:bottom w:val="single" w:sz="4" w:space="0" w:color="000000"/>
              <w:right w:val="single" w:sz="4" w:space="0" w:color="000000"/>
            </w:tcBorders>
            <w:shd w:val="clear" w:color="auto" w:fill="auto"/>
            <w:vAlign w:val="center"/>
            <w:hideMark/>
          </w:tcPr>
          <w:p w14:paraId="655A4921" w14:textId="77777777" w:rsidR="000F2CBB" w:rsidRPr="000F2CBB" w:rsidRDefault="000F2CBB" w:rsidP="000F2CBB">
            <w:pPr>
              <w:jc w:val="center"/>
              <w:rPr>
                <w:color w:val="000000"/>
                <w:sz w:val="26"/>
                <w:szCs w:val="26"/>
              </w:rPr>
            </w:pPr>
            <w:r w:rsidRPr="000F2CBB">
              <w:rPr>
                <w:color w:val="000000"/>
                <w:sz w:val="26"/>
                <w:szCs w:val="26"/>
              </w:rPr>
              <w:t>322</w:t>
            </w:r>
          </w:p>
        </w:tc>
        <w:tc>
          <w:tcPr>
            <w:tcW w:w="709" w:type="dxa"/>
            <w:tcBorders>
              <w:top w:val="nil"/>
              <w:left w:val="nil"/>
              <w:bottom w:val="single" w:sz="4" w:space="0" w:color="000000"/>
              <w:right w:val="single" w:sz="4" w:space="0" w:color="000000"/>
            </w:tcBorders>
            <w:shd w:val="clear" w:color="auto" w:fill="auto"/>
            <w:vAlign w:val="center"/>
            <w:hideMark/>
          </w:tcPr>
          <w:p w14:paraId="53B450D4" w14:textId="77777777" w:rsidR="000F2CBB" w:rsidRPr="000F2CBB" w:rsidRDefault="000F2CBB" w:rsidP="000F2CBB">
            <w:pPr>
              <w:jc w:val="center"/>
              <w:rPr>
                <w:color w:val="000000"/>
                <w:sz w:val="26"/>
                <w:szCs w:val="26"/>
              </w:rPr>
            </w:pPr>
            <w:r w:rsidRPr="000F2CBB">
              <w:rPr>
                <w:color w:val="000000"/>
                <w:sz w:val="26"/>
                <w:szCs w:val="26"/>
              </w:rPr>
              <w:t>171</w:t>
            </w:r>
          </w:p>
        </w:tc>
        <w:tc>
          <w:tcPr>
            <w:tcW w:w="850" w:type="dxa"/>
            <w:tcBorders>
              <w:top w:val="nil"/>
              <w:left w:val="nil"/>
              <w:bottom w:val="single" w:sz="4" w:space="0" w:color="000000"/>
              <w:right w:val="single" w:sz="4" w:space="0" w:color="000000"/>
            </w:tcBorders>
            <w:shd w:val="clear" w:color="auto" w:fill="auto"/>
            <w:vAlign w:val="center"/>
            <w:hideMark/>
          </w:tcPr>
          <w:p w14:paraId="478DA6B0" w14:textId="77777777" w:rsidR="000F2CBB" w:rsidRPr="000F2CBB" w:rsidRDefault="000F2CBB" w:rsidP="000F2CBB">
            <w:pPr>
              <w:jc w:val="center"/>
              <w:rPr>
                <w:color w:val="000000"/>
                <w:sz w:val="26"/>
                <w:szCs w:val="26"/>
              </w:rPr>
            </w:pPr>
            <w:r w:rsidRPr="000F2CBB">
              <w:rPr>
                <w:color w:val="000000"/>
                <w:sz w:val="26"/>
                <w:szCs w:val="26"/>
              </w:rPr>
              <w:t>7 488</w:t>
            </w:r>
          </w:p>
        </w:tc>
        <w:tc>
          <w:tcPr>
            <w:tcW w:w="1276" w:type="dxa"/>
            <w:tcBorders>
              <w:top w:val="nil"/>
              <w:left w:val="nil"/>
              <w:bottom w:val="single" w:sz="4" w:space="0" w:color="000000"/>
              <w:right w:val="single" w:sz="4" w:space="0" w:color="000000"/>
            </w:tcBorders>
            <w:shd w:val="clear" w:color="auto" w:fill="auto"/>
            <w:vAlign w:val="center"/>
            <w:hideMark/>
          </w:tcPr>
          <w:p w14:paraId="20408754" w14:textId="77777777" w:rsidR="000F2CBB" w:rsidRPr="000F2CBB" w:rsidRDefault="000F2CBB" w:rsidP="000F2CBB">
            <w:pPr>
              <w:jc w:val="center"/>
              <w:rPr>
                <w:color w:val="000000"/>
                <w:sz w:val="26"/>
                <w:szCs w:val="26"/>
              </w:rPr>
            </w:pPr>
            <w:r w:rsidRPr="000F2CBB">
              <w:rPr>
                <w:color w:val="000000"/>
                <w:sz w:val="26"/>
                <w:szCs w:val="26"/>
              </w:rPr>
              <w:t>7,0</w:t>
            </w:r>
          </w:p>
        </w:tc>
      </w:tr>
    </w:tbl>
    <w:p w14:paraId="678F97C6" w14:textId="77777777" w:rsidR="000F2CBB" w:rsidRPr="000F2CBB" w:rsidRDefault="000F2CBB" w:rsidP="000F2CBB">
      <w:pPr>
        <w:jc w:val="both"/>
        <w:rPr>
          <w:sz w:val="26"/>
          <w:szCs w:val="26"/>
        </w:rPr>
      </w:pPr>
      <w:r w:rsidRPr="000F2CBB">
        <w:rPr>
          <w:sz w:val="26"/>
          <w:szCs w:val="26"/>
        </w:rPr>
        <w:lastRenderedPageBreak/>
        <w:t xml:space="preserve">       </w:t>
      </w:r>
    </w:p>
    <w:p w14:paraId="0ABE7946" w14:textId="1687707F" w:rsidR="000F2CBB" w:rsidRPr="00C31B8C" w:rsidRDefault="000F2CBB" w:rsidP="000F2CBB">
      <w:pPr>
        <w:widowControl w:val="0"/>
        <w:jc w:val="both"/>
        <w:rPr>
          <w:sz w:val="28"/>
          <w:szCs w:val="28"/>
        </w:rPr>
      </w:pPr>
      <w:r w:rsidRPr="000F2CBB">
        <w:rPr>
          <w:sz w:val="26"/>
          <w:szCs w:val="26"/>
        </w:rPr>
        <w:t xml:space="preserve">       </w:t>
      </w:r>
      <w:r w:rsidRPr="00C31B8C">
        <w:rPr>
          <w:sz w:val="28"/>
          <w:szCs w:val="28"/>
        </w:rPr>
        <w:t xml:space="preserve">Как видно из таблицы 2, основной контингент пациентов представлен пациентами с болезнями системы кровообращения (артериальная гипертензия, ИБС, цереброваскулярные заболевания), заболеваниями периферической нервной системы и </w:t>
      </w:r>
      <w:proofErr w:type="spellStart"/>
      <w:r w:rsidRPr="00C31B8C">
        <w:rPr>
          <w:sz w:val="28"/>
          <w:szCs w:val="28"/>
        </w:rPr>
        <w:t>дорсопатиями</w:t>
      </w:r>
      <w:proofErr w:type="spellEnd"/>
      <w:r w:rsidRPr="00C31B8C">
        <w:rPr>
          <w:sz w:val="28"/>
          <w:szCs w:val="28"/>
        </w:rPr>
        <w:t xml:space="preserve">, последствиями травм, болезнями системы пищеварения. Структура пролеченных больных в целом </w:t>
      </w:r>
      <w:r w:rsidR="00B60985" w:rsidRPr="00C31B8C">
        <w:rPr>
          <w:sz w:val="28"/>
          <w:szCs w:val="28"/>
        </w:rPr>
        <w:t>соответствует общей</w:t>
      </w:r>
      <w:r w:rsidRPr="00C31B8C">
        <w:rPr>
          <w:sz w:val="28"/>
          <w:szCs w:val="28"/>
        </w:rPr>
        <w:t xml:space="preserve"> структуре заболеваемости.      </w:t>
      </w:r>
    </w:p>
    <w:p w14:paraId="483F2CF3" w14:textId="77777777" w:rsidR="000F2CBB" w:rsidRPr="00C31B8C" w:rsidRDefault="000F2CBB" w:rsidP="000F2CBB">
      <w:pPr>
        <w:widowControl w:val="0"/>
        <w:jc w:val="both"/>
        <w:rPr>
          <w:sz w:val="28"/>
          <w:szCs w:val="28"/>
        </w:rPr>
      </w:pPr>
      <w:r w:rsidRPr="00C31B8C">
        <w:rPr>
          <w:sz w:val="28"/>
          <w:szCs w:val="28"/>
        </w:rPr>
        <w:t xml:space="preserve">      При поступлении, учитывая плановый характер госпитализации, обязательным является наличие минимального объёма обследования согласно клиническим протоколам обследования и лечения. При необходимости в процессе лечения пациенты осматриваются узкими специалистами поликлиники ГБ «Алатау», сотрудниками кафедры нервных болезней </w:t>
      </w:r>
      <w:proofErr w:type="spellStart"/>
      <w:r w:rsidRPr="00C31B8C">
        <w:rPr>
          <w:sz w:val="28"/>
          <w:szCs w:val="28"/>
        </w:rPr>
        <w:t>КазНМУ</w:t>
      </w:r>
      <w:proofErr w:type="spellEnd"/>
      <w:r w:rsidRPr="00C31B8C">
        <w:rPr>
          <w:sz w:val="28"/>
          <w:szCs w:val="28"/>
        </w:rPr>
        <w:t xml:space="preserve"> им С.Д. </w:t>
      </w:r>
      <w:proofErr w:type="spellStart"/>
      <w:r w:rsidRPr="00C31B8C">
        <w:rPr>
          <w:sz w:val="28"/>
          <w:szCs w:val="28"/>
        </w:rPr>
        <w:t>Асфендиярова</w:t>
      </w:r>
      <w:proofErr w:type="spellEnd"/>
      <w:r w:rsidRPr="00C31B8C">
        <w:rPr>
          <w:sz w:val="28"/>
          <w:szCs w:val="28"/>
        </w:rPr>
        <w:t xml:space="preserve">.     </w:t>
      </w:r>
    </w:p>
    <w:p w14:paraId="3AAC3ACC" w14:textId="77777777" w:rsidR="000F2CBB" w:rsidRPr="000F2CBB" w:rsidRDefault="000F2CBB" w:rsidP="000F2CBB">
      <w:pPr>
        <w:jc w:val="both"/>
        <w:rPr>
          <w:sz w:val="26"/>
          <w:szCs w:val="26"/>
        </w:rPr>
      </w:pPr>
    </w:p>
    <w:p w14:paraId="6943AC30" w14:textId="77777777" w:rsidR="000F2CBB" w:rsidRPr="000F2CBB" w:rsidRDefault="000F2CBB" w:rsidP="000F2CBB">
      <w:pPr>
        <w:jc w:val="both"/>
        <w:rPr>
          <w:sz w:val="26"/>
          <w:szCs w:val="26"/>
        </w:rPr>
      </w:pPr>
      <w:r w:rsidRPr="000F2CBB">
        <w:rPr>
          <w:sz w:val="26"/>
          <w:szCs w:val="26"/>
        </w:rPr>
        <w:t>Таблица 3</w:t>
      </w:r>
    </w:p>
    <w:p w14:paraId="6431ADF0" w14:textId="77777777" w:rsidR="000F2CBB" w:rsidRPr="000F2CBB" w:rsidRDefault="000F2CBB" w:rsidP="000F2CBB">
      <w:pPr>
        <w:jc w:val="center"/>
        <w:rPr>
          <w:sz w:val="26"/>
          <w:szCs w:val="26"/>
        </w:rPr>
      </w:pPr>
      <w:r w:rsidRPr="000F2CBB">
        <w:rPr>
          <w:b/>
          <w:sz w:val="26"/>
          <w:szCs w:val="26"/>
        </w:rPr>
        <w:t>Анализ объемов штрафных санкций (сумм снятия по дефектам).</w:t>
      </w:r>
    </w:p>
    <w:p w14:paraId="60EABDBB" w14:textId="77777777" w:rsidR="000F2CBB" w:rsidRPr="000F2CBB" w:rsidRDefault="000F2CBB" w:rsidP="000F2CBB">
      <w:pPr>
        <w:jc w:val="both"/>
        <w:rPr>
          <w:sz w:val="26"/>
          <w:szCs w:val="26"/>
        </w:rPr>
      </w:pPr>
    </w:p>
    <w:tbl>
      <w:tblPr>
        <w:tblpPr w:leftFromText="181" w:rightFromText="181" w:vertAnchor="text" w:horzAnchor="margin" w:tblpXSpec="center"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714"/>
        <w:gridCol w:w="3686"/>
      </w:tblGrid>
      <w:tr w:rsidR="000F2CBB" w:rsidRPr="000F2CBB" w14:paraId="6AC36B10" w14:textId="77777777" w:rsidTr="002249B7">
        <w:trPr>
          <w:trHeight w:val="698"/>
        </w:trPr>
        <w:tc>
          <w:tcPr>
            <w:tcW w:w="1526" w:type="dxa"/>
            <w:vMerge w:val="restart"/>
            <w:noWrap/>
          </w:tcPr>
          <w:p w14:paraId="287D9E34" w14:textId="77777777" w:rsidR="000F2CBB" w:rsidRPr="000F2CBB" w:rsidRDefault="000F2CBB" w:rsidP="000F2CBB">
            <w:pPr>
              <w:widowControl w:val="0"/>
              <w:jc w:val="center"/>
              <w:rPr>
                <w:sz w:val="26"/>
                <w:szCs w:val="26"/>
              </w:rPr>
            </w:pPr>
          </w:p>
        </w:tc>
        <w:tc>
          <w:tcPr>
            <w:tcW w:w="7400" w:type="dxa"/>
            <w:gridSpan w:val="2"/>
            <w:noWrap/>
            <w:vAlign w:val="center"/>
          </w:tcPr>
          <w:p w14:paraId="762B009D" w14:textId="77777777" w:rsidR="000F2CBB" w:rsidRPr="000F2CBB" w:rsidRDefault="000F2CBB" w:rsidP="000F2CBB">
            <w:pPr>
              <w:widowControl w:val="0"/>
              <w:jc w:val="center"/>
              <w:rPr>
                <w:sz w:val="26"/>
                <w:szCs w:val="26"/>
              </w:rPr>
            </w:pPr>
            <w:r w:rsidRPr="000F2CBB">
              <w:rPr>
                <w:sz w:val="26"/>
                <w:szCs w:val="26"/>
              </w:rPr>
              <w:t>Сумма снятия по дефектам</w:t>
            </w:r>
          </w:p>
        </w:tc>
      </w:tr>
      <w:tr w:rsidR="000F2CBB" w:rsidRPr="000F2CBB" w14:paraId="7A8F3FF5" w14:textId="77777777" w:rsidTr="002249B7">
        <w:trPr>
          <w:trHeight w:val="659"/>
        </w:trPr>
        <w:tc>
          <w:tcPr>
            <w:tcW w:w="1526" w:type="dxa"/>
            <w:vMerge/>
            <w:noWrap/>
          </w:tcPr>
          <w:p w14:paraId="65EF3188" w14:textId="77777777" w:rsidR="000F2CBB" w:rsidRPr="000F2CBB" w:rsidRDefault="000F2CBB" w:rsidP="000F2CBB">
            <w:pPr>
              <w:widowControl w:val="0"/>
              <w:jc w:val="center"/>
              <w:rPr>
                <w:sz w:val="26"/>
                <w:szCs w:val="26"/>
              </w:rPr>
            </w:pPr>
          </w:p>
        </w:tc>
        <w:tc>
          <w:tcPr>
            <w:tcW w:w="3714" w:type="dxa"/>
            <w:noWrap/>
            <w:vAlign w:val="center"/>
          </w:tcPr>
          <w:p w14:paraId="244C1DC0" w14:textId="77777777" w:rsidR="000F2CBB" w:rsidRPr="000F2CBB" w:rsidRDefault="000F2CBB" w:rsidP="000F2CBB">
            <w:pPr>
              <w:widowControl w:val="0"/>
              <w:jc w:val="center"/>
              <w:rPr>
                <w:sz w:val="26"/>
                <w:szCs w:val="26"/>
              </w:rPr>
            </w:pPr>
            <w:r w:rsidRPr="000F2CBB">
              <w:rPr>
                <w:sz w:val="26"/>
                <w:szCs w:val="26"/>
              </w:rPr>
              <w:t>2020 (включая СЗП)</w:t>
            </w:r>
          </w:p>
        </w:tc>
        <w:tc>
          <w:tcPr>
            <w:tcW w:w="3686" w:type="dxa"/>
            <w:noWrap/>
            <w:vAlign w:val="center"/>
          </w:tcPr>
          <w:p w14:paraId="171E2572" w14:textId="77777777" w:rsidR="000F2CBB" w:rsidRPr="000F2CBB" w:rsidRDefault="000F2CBB" w:rsidP="000F2CBB">
            <w:pPr>
              <w:widowControl w:val="0"/>
              <w:jc w:val="center"/>
              <w:rPr>
                <w:sz w:val="26"/>
                <w:szCs w:val="26"/>
              </w:rPr>
            </w:pPr>
            <w:r w:rsidRPr="000F2CBB">
              <w:rPr>
                <w:sz w:val="26"/>
                <w:szCs w:val="26"/>
              </w:rPr>
              <w:t>2021 (включая СЗП)</w:t>
            </w:r>
          </w:p>
        </w:tc>
      </w:tr>
      <w:tr w:rsidR="000F2CBB" w:rsidRPr="000F2CBB" w14:paraId="6537DC9E" w14:textId="77777777" w:rsidTr="002249B7">
        <w:trPr>
          <w:trHeight w:val="310"/>
        </w:trPr>
        <w:tc>
          <w:tcPr>
            <w:tcW w:w="1526" w:type="dxa"/>
            <w:noWrap/>
          </w:tcPr>
          <w:p w14:paraId="64958706" w14:textId="77777777" w:rsidR="000F2CBB" w:rsidRPr="000F2CBB" w:rsidRDefault="000F2CBB" w:rsidP="000F2CBB">
            <w:pPr>
              <w:widowControl w:val="0"/>
              <w:jc w:val="center"/>
              <w:rPr>
                <w:sz w:val="26"/>
                <w:szCs w:val="26"/>
              </w:rPr>
            </w:pPr>
            <w:r w:rsidRPr="000F2CBB">
              <w:rPr>
                <w:sz w:val="26"/>
                <w:szCs w:val="26"/>
              </w:rPr>
              <w:t>январь</w:t>
            </w:r>
          </w:p>
        </w:tc>
        <w:tc>
          <w:tcPr>
            <w:tcW w:w="3714" w:type="dxa"/>
            <w:noWrap/>
          </w:tcPr>
          <w:p w14:paraId="5769D61B" w14:textId="77777777" w:rsidR="000F2CBB" w:rsidRPr="000F2CBB" w:rsidRDefault="000F2CBB" w:rsidP="000F2CBB">
            <w:pPr>
              <w:widowControl w:val="0"/>
              <w:jc w:val="center"/>
              <w:rPr>
                <w:sz w:val="26"/>
                <w:szCs w:val="26"/>
              </w:rPr>
            </w:pPr>
            <w:r w:rsidRPr="000F2CBB">
              <w:rPr>
                <w:bCs/>
                <w:color w:val="000000"/>
                <w:sz w:val="26"/>
                <w:szCs w:val="26"/>
                <w:shd w:val="clear" w:color="auto" w:fill="FFFFFF"/>
              </w:rPr>
              <w:t>1 029 492,48</w:t>
            </w:r>
          </w:p>
        </w:tc>
        <w:tc>
          <w:tcPr>
            <w:tcW w:w="3686" w:type="dxa"/>
            <w:noWrap/>
          </w:tcPr>
          <w:p w14:paraId="1247BD5A" w14:textId="77777777" w:rsidR="000F2CBB" w:rsidRPr="000F2CBB" w:rsidRDefault="000F2CBB" w:rsidP="000F2CBB">
            <w:pPr>
              <w:widowControl w:val="0"/>
              <w:jc w:val="center"/>
              <w:rPr>
                <w:sz w:val="26"/>
                <w:szCs w:val="26"/>
              </w:rPr>
            </w:pPr>
            <w:r w:rsidRPr="000F2CBB">
              <w:rPr>
                <w:color w:val="000000"/>
                <w:sz w:val="26"/>
                <w:szCs w:val="26"/>
              </w:rPr>
              <w:t>0</w:t>
            </w:r>
          </w:p>
        </w:tc>
      </w:tr>
      <w:tr w:rsidR="000F2CBB" w:rsidRPr="000F2CBB" w14:paraId="47B40298" w14:textId="77777777" w:rsidTr="002249B7">
        <w:tc>
          <w:tcPr>
            <w:tcW w:w="1526" w:type="dxa"/>
            <w:noWrap/>
          </w:tcPr>
          <w:p w14:paraId="2B1778B5" w14:textId="77777777" w:rsidR="000F2CBB" w:rsidRPr="000F2CBB" w:rsidRDefault="000F2CBB" w:rsidP="000F2CBB">
            <w:pPr>
              <w:widowControl w:val="0"/>
              <w:jc w:val="center"/>
              <w:rPr>
                <w:sz w:val="26"/>
                <w:szCs w:val="26"/>
              </w:rPr>
            </w:pPr>
            <w:r w:rsidRPr="000F2CBB">
              <w:rPr>
                <w:sz w:val="26"/>
                <w:szCs w:val="26"/>
              </w:rPr>
              <w:t>февраль</w:t>
            </w:r>
          </w:p>
        </w:tc>
        <w:tc>
          <w:tcPr>
            <w:tcW w:w="3714" w:type="dxa"/>
            <w:noWrap/>
          </w:tcPr>
          <w:p w14:paraId="3E7E9364" w14:textId="77777777" w:rsidR="000F2CBB" w:rsidRPr="000F2CBB" w:rsidRDefault="000F2CBB" w:rsidP="000F2CBB">
            <w:pPr>
              <w:widowControl w:val="0"/>
              <w:jc w:val="center"/>
              <w:rPr>
                <w:sz w:val="26"/>
                <w:szCs w:val="26"/>
              </w:rPr>
            </w:pPr>
            <w:r w:rsidRPr="000F2CBB">
              <w:rPr>
                <w:bCs/>
                <w:color w:val="000000"/>
                <w:sz w:val="26"/>
                <w:szCs w:val="26"/>
                <w:shd w:val="clear" w:color="auto" w:fill="FFFFFF"/>
              </w:rPr>
              <w:t>806 264,55</w:t>
            </w:r>
          </w:p>
        </w:tc>
        <w:tc>
          <w:tcPr>
            <w:tcW w:w="3686" w:type="dxa"/>
            <w:noWrap/>
          </w:tcPr>
          <w:p w14:paraId="18E942CA" w14:textId="77777777" w:rsidR="000F2CBB" w:rsidRPr="000F2CBB" w:rsidRDefault="000F2CBB" w:rsidP="000F2CBB">
            <w:pPr>
              <w:widowControl w:val="0"/>
              <w:jc w:val="center"/>
              <w:rPr>
                <w:sz w:val="26"/>
                <w:szCs w:val="26"/>
              </w:rPr>
            </w:pPr>
            <w:r w:rsidRPr="000F2CBB">
              <w:rPr>
                <w:color w:val="000000"/>
                <w:sz w:val="26"/>
                <w:szCs w:val="26"/>
              </w:rPr>
              <w:t>0</w:t>
            </w:r>
          </w:p>
        </w:tc>
      </w:tr>
      <w:tr w:rsidR="000F2CBB" w:rsidRPr="000F2CBB" w14:paraId="6A64C3F2" w14:textId="77777777" w:rsidTr="002249B7">
        <w:trPr>
          <w:trHeight w:val="111"/>
        </w:trPr>
        <w:tc>
          <w:tcPr>
            <w:tcW w:w="1526" w:type="dxa"/>
            <w:noWrap/>
          </w:tcPr>
          <w:p w14:paraId="5FD4586F" w14:textId="77777777" w:rsidR="000F2CBB" w:rsidRPr="000F2CBB" w:rsidRDefault="000F2CBB" w:rsidP="000F2CBB">
            <w:pPr>
              <w:widowControl w:val="0"/>
              <w:jc w:val="center"/>
              <w:rPr>
                <w:sz w:val="26"/>
                <w:szCs w:val="26"/>
              </w:rPr>
            </w:pPr>
            <w:r w:rsidRPr="000F2CBB">
              <w:rPr>
                <w:sz w:val="26"/>
                <w:szCs w:val="26"/>
              </w:rPr>
              <w:t xml:space="preserve">март </w:t>
            </w:r>
          </w:p>
        </w:tc>
        <w:tc>
          <w:tcPr>
            <w:tcW w:w="3714" w:type="dxa"/>
            <w:noWrap/>
          </w:tcPr>
          <w:p w14:paraId="705184A5" w14:textId="77777777" w:rsidR="000F2CBB" w:rsidRPr="000F2CBB" w:rsidRDefault="000F2CBB" w:rsidP="000F2CBB">
            <w:pPr>
              <w:widowControl w:val="0"/>
              <w:jc w:val="center"/>
              <w:rPr>
                <w:sz w:val="26"/>
                <w:szCs w:val="26"/>
              </w:rPr>
            </w:pPr>
            <w:r w:rsidRPr="000F2CBB">
              <w:rPr>
                <w:bCs/>
                <w:color w:val="000000"/>
                <w:sz w:val="26"/>
                <w:szCs w:val="26"/>
                <w:shd w:val="clear" w:color="auto" w:fill="FFFFFF"/>
              </w:rPr>
              <w:t>469 263,88</w:t>
            </w:r>
          </w:p>
        </w:tc>
        <w:tc>
          <w:tcPr>
            <w:tcW w:w="3686" w:type="dxa"/>
            <w:noWrap/>
          </w:tcPr>
          <w:p w14:paraId="025AA47B" w14:textId="77777777" w:rsidR="000F2CBB" w:rsidRPr="000F2CBB" w:rsidRDefault="000F2CBB" w:rsidP="000F2CBB">
            <w:pPr>
              <w:widowControl w:val="0"/>
              <w:jc w:val="center"/>
              <w:rPr>
                <w:sz w:val="26"/>
                <w:szCs w:val="26"/>
              </w:rPr>
            </w:pPr>
            <w:r w:rsidRPr="000F2CBB">
              <w:rPr>
                <w:color w:val="000000"/>
                <w:sz w:val="26"/>
                <w:szCs w:val="26"/>
              </w:rPr>
              <w:t>0</w:t>
            </w:r>
          </w:p>
        </w:tc>
      </w:tr>
      <w:tr w:rsidR="000F2CBB" w:rsidRPr="000F2CBB" w14:paraId="35834D80" w14:textId="77777777" w:rsidTr="002249B7">
        <w:tc>
          <w:tcPr>
            <w:tcW w:w="1526" w:type="dxa"/>
            <w:noWrap/>
          </w:tcPr>
          <w:p w14:paraId="36BDFCC6" w14:textId="77777777" w:rsidR="000F2CBB" w:rsidRPr="000F2CBB" w:rsidRDefault="000F2CBB" w:rsidP="000F2CBB">
            <w:pPr>
              <w:jc w:val="center"/>
              <w:rPr>
                <w:sz w:val="26"/>
                <w:szCs w:val="26"/>
              </w:rPr>
            </w:pPr>
            <w:r w:rsidRPr="000F2CBB">
              <w:rPr>
                <w:sz w:val="26"/>
                <w:szCs w:val="26"/>
              </w:rPr>
              <w:t>апрель</w:t>
            </w:r>
          </w:p>
        </w:tc>
        <w:tc>
          <w:tcPr>
            <w:tcW w:w="3714" w:type="dxa"/>
            <w:noWrap/>
          </w:tcPr>
          <w:p w14:paraId="31970AF4" w14:textId="77777777" w:rsidR="000F2CBB" w:rsidRPr="000F2CBB" w:rsidRDefault="000F2CBB" w:rsidP="000F2CBB">
            <w:pPr>
              <w:jc w:val="center"/>
              <w:rPr>
                <w:sz w:val="26"/>
                <w:szCs w:val="26"/>
              </w:rPr>
            </w:pPr>
            <w:r w:rsidRPr="000F2CBB">
              <w:rPr>
                <w:bCs/>
                <w:color w:val="000000"/>
                <w:sz w:val="26"/>
                <w:szCs w:val="26"/>
                <w:shd w:val="clear" w:color="auto" w:fill="FFFFFF"/>
              </w:rPr>
              <w:t>75 001,72</w:t>
            </w:r>
          </w:p>
        </w:tc>
        <w:tc>
          <w:tcPr>
            <w:tcW w:w="3686" w:type="dxa"/>
            <w:noWrap/>
          </w:tcPr>
          <w:p w14:paraId="0A8BF003" w14:textId="77777777" w:rsidR="000F2CBB" w:rsidRPr="000F2CBB" w:rsidRDefault="000F2CBB" w:rsidP="000F2CBB">
            <w:pPr>
              <w:jc w:val="center"/>
              <w:rPr>
                <w:sz w:val="26"/>
                <w:szCs w:val="26"/>
              </w:rPr>
            </w:pPr>
            <w:r w:rsidRPr="000F2CBB">
              <w:rPr>
                <w:color w:val="000000"/>
                <w:sz w:val="26"/>
                <w:szCs w:val="26"/>
              </w:rPr>
              <w:t>0</w:t>
            </w:r>
          </w:p>
        </w:tc>
      </w:tr>
      <w:tr w:rsidR="000F2CBB" w:rsidRPr="000F2CBB" w14:paraId="38FC866E" w14:textId="77777777" w:rsidTr="002249B7">
        <w:tc>
          <w:tcPr>
            <w:tcW w:w="1526" w:type="dxa"/>
            <w:noWrap/>
          </w:tcPr>
          <w:p w14:paraId="0940FA00" w14:textId="77777777" w:rsidR="000F2CBB" w:rsidRPr="000F2CBB" w:rsidRDefault="000F2CBB" w:rsidP="000F2CBB">
            <w:pPr>
              <w:jc w:val="center"/>
              <w:rPr>
                <w:sz w:val="26"/>
                <w:szCs w:val="26"/>
              </w:rPr>
            </w:pPr>
            <w:r w:rsidRPr="000F2CBB">
              <w:rPr>
                <w:sz w:val="26"/>
                <w:szCs w:val="26"/>
              </w:rPr>
              <w:t>май</w:t>
            </w:r>
          </w:p>
        </w:tc>
        <w:tc>
          <w:tcPr>
            <w:tcW w:w="3714" w:type="dxa"/>
            <w:noWrap/>
          </w:tcPr>
          <w:p w14:paraId="1CC384F4" w14:textId="77777777" w:rsidR="000F2CBB" w:rsidRPr="000F2CBB" w:rsidRDefault="000F2CBB" w:rsidP="000F2CBB">
            <w:pPr>
              <w:jc w:val="center"/>
              <w:rPr>
                <w:sz w:val="26"/>
                <w:szCs w:val="26"/>
              </w:rPr>
            </w:pPr>
            <w:r w:rsidRPr="000F2CBB">
              <w:rPr>
                <w:sz w:val="26"/>
                <w:szCs w:val="26"/>
              </w:rPr>
              <w:t>0</w:t>
            </w:r>
          </w:p>
        </w:tc>
        <w:tc>
          <w:tcPr>
            <w:tcW w:w="3686" w:type="dxa"/>
            <w:noWrap/>
          </w:tcPr>
          <w:p w14:paraId="13D04BE7" w14:textId="77777777" w:rsidR="000F2CBB" w:rsidRPr="000F2CBB" w:rsidRDefault="000F2CBB" w:rsidP="000F2CBB">
            <w:pPr>
              <w:jc w:val="center"/>
              <w:rPr>
                <w:sz w:val="26"/>
                <w:szCs w:val="26"/>
              </w:rPr>
            </w:pPr>
            <w:r w:rsidRPr="000F2CBB">
              <w:rPr>
                <w:color w:val="000000"/>
                <w:sz w:val="26"/>
                <w:szCs w:val="26"/>
              </w:rPr>
              <w:t>181 293,99</w:t>
            </w:r>
          </w:p>
        </w:tc>
      </w:tr>
      <w:tr w:rsidR="000F2CBB" w:rsidRPr="000F2CBB" w14:paraId="0A2EF028" w14:textId="77777777" w:rsidTr="002249B7">
        <w:tc>
          <w:tcPr>
            <w:tcW w:w="1526" w:type="dxa"/>
            <w:noWrap/>
          </w:tcPr>
          <w:p w14:paraId="4ABDF590" w14:textId="77777777" w:rsidR="000F2CBB" w:rsidRPr="000F2CBB" w:rsidRDefault="000F2CBB" w:rsidP="000F2CBB">
            <w:pPr>
              <w:jc w:val="center"/>
              <w:rPr>
                <w:sz w:val="26"/>
                <w:szCs w:val="26"/>
              </w:rPr>
            </w:pPr>
            <w:r w:rsidRPr="000F2CBB">
              <w:rPr>
                <w:sz w:val="26"/>
                <w:szCs w:val="26"/>
              </w:rPr>
              <w:t>июнь</w:t>
            </w:r>
          </w:p>
        </w:tc>
        <w:tc>
          <w:tcPr>
            <w:tcW w:w="3714" w:type="dxa"/>
            <w:noWrap/>
          </w:tcPr>
          <w:p w14:paraId="748279B7" w14:textId="77777777" w:rsidR="000F2CBB" w:rsidRPr="000F2CBB" w:rsidRDefault="000F2CBB" w:rsidP="000F2CBB">
            <w:pPr>
              <w:jc w:val="center"/>
              <w:rPr>
                <w:sz w:val="26"/>
                <w:szCs w:val="26"/>
              </w:rPr>
            </w:pPr>
            <w:r w:rsidRPr="000F2CBB">
              <w:rPr>
                <w:sz w:val="26"/>
                <w:szCs w:val="26"/>
              </w:rPr>
              <w:t>0</w:t>
            </w:r>
          </w:p>
        </w:tc>
        <w:tc>
          <w:tcPr>
            <w:tcW w:w="3686" w:type="dxa"/>
            <w:noWrap/>
          </w:tcPr>
          <w:p w14:paraId="4C844A9B" w14:textId="77777777" w:rsidR="000F2CBB" w:rsidRPr="000F2CBB" w:rsidRDefault="000F2CBB" w:rsidP="000F2CBB">
            <w:pPr>
              <w:jc w:val="center"/>
              <w:rPr>
                <w:sz w:val="26"/>
                <w:szCs w:val="26"/>
              </w:rPr>
            </w:pPr>
            <w:r w:rsidRPr="000F2CBB">
              <w:rPr>
                <w:color w:val="000000"/>
                <w:sz w:val="26"/>
                <w:szCs w:val="26"/>
              </w:rPr>
              <w:t>0</w:t>
            </w:r>
          </w:p>
        </w:tc>
      </w:tr>
      <w:tr w:rsidR="000F2CBB" w:rsidRPr="000F2CBB" w14:paraId="2B314034" w14:textId="77777777" w:rsidTr="002249B7">
        <w:tc>
          <w:tcPr>
            <w:tcW w:w="1526" w:type="dxa"/>
            <w:noWrap/>
          </w:tcPr>
          <w:p w14:paraId="45BFEBD3" w14:textId="77777777" w:rsidR="000F2CBB" w:rsidRPr="000F2CBB" w:rsidRDefault="000F2CBB" w:rsidP="000F2CBB">
            <w:pPr>
              <w:jc w:val="center"/>
              <w:rPr>
                <w:sz w:val="26"/>
                <w:szCs w:val="26"/>
              </w:rPr>
            </w:pPr>
            <w:r w:rsidRPr="000F2CBB">
              <w:rPr>
                <w:sz w:val="26"/>
                <w:szCs w:val="26"/>
              </w:rPr>
              <w:t>июль</w:t>
            </w:r>
          </w:p>
        </w:tc>
        <w:tc>
          <w:tcPr>
            <w:tcW w:w="3714" w:type="dxa"/>
            <w:noWrap/>
          </w:tcPr>
          <w:p w14:paraId="6EC6C774" w14:textId="77777777" w:rsidR="000F2CBB" w:rsidRPr="000F2CBB" w:rsidRDefault="000F2CBB" w:rsidP="000F2CBB">
            <w:pPr>
              <w:jc w:val="center"/>
              <w:rPr>
                <w:color w:val="FF0000"/>
                <w:sz w:val="26"/>
                <w:szCs w:val="26"/>
              </w:rPr>
            </w:pPr>
            <w:r w:rsidRPr="000F2CBB">
              <w:rPr>
                <w:bCs/>
                <w:color w:val="000000"/>
                <w:sz w:val="26"/>
                <w:szCs w:val="26"/>
                <w:shd w:val="clear" w:color="auto" w:fill="FFFFFF"/>
              </w:rPr>
              <w:t>229 675,25</w:t>
            </w:r>
          </w:p>
        </w:tc>
        <w:tc>
          <w:tcPr>
            <w:tcW w:w="3686" w:type="dxa"/>
            <w:noWrap/>
          </w:tcPr>
          <w:p w14:paraId="5ADEAA1F" w14:textId="77777777" w:rsidR="000F2CBB" w:rsidRPr="000F2CBB" w:rsidRDefault="000F2CBB" w:rsidP="000F2CBB">
            <w:pPr>
              <w:jc w:val="center"/>
              <w:rPr>
                <w:color w:val="000000"/>
                <w:sz w:val="26"/>
                <w:szCs w:val="26"/>
              </w:rPr>
            </w:pPr>
            <w:r w:rsidRPr="000F2CBB">
              <w:rPr>
                <w:color w:val="000000"/>
                <w:sz w:val="26"/>
                <w:szCs w:val="26"/>
              </w:rPr>
              <w:t>99 302,68</w:t>
            </w:r>
          </w:p>
        </w:tc>
      </w:tr>
      <w:tr w:rsidR="000F2CBB" w:rsidRPr="000F2CBB" w14:paraId="0571D280" w14:textId="77777777" w:rsidTr="002249B7">
        <w:tc>
          <w:tcPr>
            <w:tcW w:w="1526" w:type="dxa"/>
            <w:noWrap/>
          </w:tcPr>
          <w:p w14:paraId="1B78D5AC" w14:textId="77777777" w:rsidR="000F2CBB" w:rsidRPr="000F2CBB" w:rsidRDefault="000F2CBB" w:rsidP="000F2CBB">
            <w:pPr>
              <w:jc w:val="center"/>
              <w:rPr>
                <w:sz w:val="26"/>
                <w:szCs w:val="26"/>
              </w:rPr>
            </w:pPr>
            <w:r w:rsidRPr="000F2CBB">
              <w:rPr>
                <w:sz w:val="26"/>
                <w:szCs w:val="26"/>
              </w:rPr>
              <w:t>август</w:t>
            </w:r>
          </w:p>
        </w:tc>
        <w:tc>
          <w:tcPr>
            <w:tcW w:w="3714" w:type="dxa"/>
            <w:noWrap/>
          </w:tcPr>
          <w:p w14:paraId="05A9E59B" w14:textId="77777777" w:rsidR="000F2CBB" w:rsidRPr="000F2CBB" w:rsidRDefault="000F2CBB" w:rsidP="000F2CBB">
            <w:pPr>
              <w:jc w:val="center"/>
              <w:rPr>
                <w:color w:val="FF0000"/>
                <w:sz w:val="26"/>
                <w:szCs w:val="26"/>
              </w:rPr>
            </w:pPr>
            <w:r w:rsidRPr="000F2CBB">
              <w:rPr>
                <w:color w:val="000000"/>
                <w:sz w:val="26"/>
                <w:szCs w:val="26"/>
              </w:rPr>
              <w:t>0</w:t>
            </w:r>
          </w:p>
        </w:tc>
        <w:tc>
          <w:tcPr>
            <w:tcW w:w="3686" w:type="dxa"/>
            <w:noWrap/>
          </w:tcPr>
          <w:p w14:paraId="61DA0EAC" w14:textId="77777777" w:rsidR="000F2CBB" w:rsidRPr="000F2CBB" w:rsidRDefault="000F2CBB" w:rsidP="000F2CBB">
            <w:pPr>
              <w:jc w:val="center"/>
              <w:rPr>
                <w:color w:val="000000"/>
                <w:sz w:val="26"/>
                <w:szCs w:val="26"/>
              </w:rPr>
            </w:pPr>
            <w:r w:rsidRPr="000F2CBB">
              <w:rPr>
                <w:color w:val="000000"/>
                <w:sz w:val="26"/>
                <w:szCs w:val="26"/>
              </w:rPr>
              <w:t>234 249,23</w:t>
            </w:r>
          </w:p>
        </w:tc>
      </w:tr>
      <w:tr w:rsidR="000F2CBB" w:rsidRPr="000F2CBB" w14:paraId="4AA4C012" w14:textId="77777777" w:rsidTr="002249B7">
        <w:tc>
          <w:tcPr>
            <w:tcW w:w="1526" w:type="dxa"/>
            <w:noWrap/>
          </w:tcPr>
          <w:p w14:paraId="7AA52F32" w14:textId="77777777" w:rsidR="000F2CBB" w:rsidRPr="000F2CBB" w:rsidRDefault="000F2CBB" w:rsidP="000F2CBB">
            <w:pPr>
              <w:jc w:val="center"/>
              <w:rPr>
                <w:sz w:val="26"/>
                <w:szCs w:val="26"/>
              </w:rPr>
            </w:pPr>
            <w:r w:rsidRPr="000F2CBB">
              <w:rPr>
                <w:sz w:val="26"/>
                <w:szCs w:val="26"/>
              </w:rPr>
              <w:t>сентябрь</w:t>
            </w:r>
          </w:p>
        </w:tc>
        <w:tc>
          <w:tcPr>
            <w:tcW w:w="3714" w:type="dxa"/>
            <w:noWrap/>
          </w:tcPr>
          <w:p w14:paraId="2E1081EF" w14:textId="77777777" w:rsidR="000F2CBB" w:rsidRPr="000F2CBB" w:rsidRDefault="000F2CBB" w:rsidP="000F2CBB">
            <w:pPr>
              <w:jc w:val="center"/>
              <w:rPr>
                <w:color w:val="FF0000"/>
                <w:sz w:val="26"/>
                <w:szCs w:val="26"/>
              </w:rPr>
            </w:pPr>
            <w:r w:rsidRPr="000F2CBB">
              <w:rPr>
                <w:bCs/>
                <w:color w:val="000000"/>
                <w:sz w:val="26"/>
                <w:szCs w:val="26"/>
                <w:shd w:val="clear" w:color="auto" w:fill="FFFFFF"/>
              </w:rPr>
              <w:t>838 023,72</w:t>
            </w:r>
          </w:p>
        </w:tc>
        <w:tc>
          <w:tcPr>
            <w:tcW w:w="3686" w:type="dxa"/>
            <w:noWrap/>
          </w:tcPr>
          <w:p w14:paraId="4A556F89" w14:textId="77777777" w:rsidR="000F2CBB" w:rsidRPr="000F2CBB" w:rsidRDefault="000F2CBB" w:rsidP="000F2CBB">
            <w:pPr>
              <w:jc w:val="center"/>
              <w:rPr>
                <w:color w:val="000000"/>
                <w:sz w:val="26"/>
                <w:szCs w:val="26"/>
              </w:rPr>
            </w:pPr>
            <w:r w:rsidRPr="000F2CBB">
              <w:rPr>
                <w:color w:val="000000"/>
                <w:sz w:val="26"/>
                <w:szCs w:val="26"/>
              </w:rPr>
              <w:t>785 364,00</w:t>
            </w:r>
          </w:p>
        </w:tc>
      </w:tr>
      <w:tr w:rsidR="000F2CBB" w:rsidRPr="000F2CBB" w14:paraId="4D173D83" w14:textId="77777777" w:rsidTr="002249B7">
        <w:tc>
          <w:tcPr>
            <w:tcW w:w="1526" w:type="dxa"/>
            <w:noWrap/>
          </w:tcPr>
          <w:p w14:paraId="2D69628F" w14:textId="77777777" w:rsidR="000F2CBB" w:rsidRPr="000F2CBB" w:rsidRDefault="000F2CBB" w:rsidP="000F2CBB">
            <w:pPr>
              <w:jc w:val="center"/>
              <w:rPr>
                <w:sz w:val="26"/>
                <w:szCs w:val="26"/>
              </w:rPr>
            </w:pPr>
            <w:r w:rsidRPr="000F2CBB">
              <w:rPr>
                <w:sz w:val="26"/>
                <w:szCs w:val="26"/>
              </w:rPr>
              <w:t>Октябрь</w:t>
            </w:r>
          </w:p>
        </w:tc>
        <w:tc>
          <w:tcPr>
            <w:tcW w:w="3714" w:type="dxa"/>
            <w:noWrap/>
          </w:tcPr>
          <w:p w14:paraId="3EF6D0A1" w14:textId="77777777" w:rsidR="000F2CBB" w:rsidRPr="000F2CBB" w:rsidRDefault="000F2CBB" w:rsidP="000F2CBB">
            <w:pPr>
              <w:jc w:val="center"/>
              <w:rPr>
                <w:color w:val="000000"/>
                <w:sz w:val="26"/>
                <w:szCs w:val="26"/>
              </w:rPr>
            </w:pPr>
            <w:r w:rsidRPr="000F2CBB">
              <w:rPr>
                <w:bCs/>
                <w:color w:val="000000"/>
                <w:sz w:val="26"/>
                <w:szCs w:val="26"/>
                <w:shd w:val="clear" w:color="auto" w:fill="FFFFFF"/>
              </w:rPr>
              <w:t>1 306 196,43</w:t>
            </w:r>
          </w:p>
        </w:tc>
        <w:tc>
          <w:tcPr>
            <w:tcW w:w="3686" w:type="dxa"/>
            <w:noWrap/>
          </w:tcPr>
          <w:p w14:paraId="1DAE91AC" w14:textId="77777777" w:rsidR="000F2CBB" w:rsidRPr="000F2CBB" w:rsidRDefault="000F2CBB" w:rsidP="000F2CBB">
            <w:pPr>
              <w:jc w:val="center"/>
              <w:rPr>
                <w:color w:val="000000"/>
                <w:sz w:val="26"/>
                <w:szCs w:val="26"/>
              </w:rPr>
            </w:pPr>
            <w:r w:rsidRPr="000F2CBB">
              <w:rPr>
                <w:color w:val="000000"/>
                <w:sz w:val="26"/>
                <w:szCs w:val="26"/>
              </w:rPr>
              <w:t>636 952,34</w:t>
            </w:r>
          </w:p>
        </w:tc>
      </w:tr>
      <w:tr w:rsidR="000F2CBB" w:rsidRPr="000F2CBB" w14:paraId="15C551AE" w14:textId="77777777" w:rsidTr="002249B7">
        <w:tc>
          <w:tcPr>
            <w:tcW w:w="1526" w:type="dxa"/>
            <w:noWrap/>
          </w:tcPr>
          <w:p w14:paraId="0F9FB61D" w14:textId="77777777" w:rsidR="000F2CBB" w:rsidRPr="000F2CBB" w:rsidRDefault="000F2CBB" w:rsidP="000F2CBB">
            <w:pPr>
              <w:jc w:val="center"/>
              <w:rPr>
                <w:sz w:val="26"/>
                <w:szCs w:val="26"/>
              </w:rPr>
            </w:pPr>
            <w:r w:rsidRPr="000F2CBB">
              <w:rPr>
                <w:sz w:val="26"/>
                <w:szCs w:val="26"/>
              </w:rPr>
              <w:t>Ноябрь</w:t>
            </w:r>
          </w:p>
        </w:tc>
        <w:tc>
          <w:tcPr>
            <w:tcW w:w="3714" w:type="dxa"/>
            <w:noWrap/>
          </w:tcPr>
          <w:p w14:paraId="7D1A431C" w14:textId="77777777" w:rsidR="000F2CBB" w:rsidRPr="000F2CBB" w:rsidRDefault="000F2CBB" w:rsidP="000F2CBB">
            <w:pPr>
              <w:jc w:val="center"/>
              <w:rPr>
                <w:color w:val="000000"/>
                <w:sz w:val="26"/>
                <w:szCs w:val="26"/>
              </w:rPr>
            </w:pPr>
            <w:r w:rsidRPr="000F2CBB">
              <w:rPr>
                <w:color w:val="000000"/>
                <w:sz w:val="26"/>
                <w:szCs w:val="26"/>
              </w:rPr>
              <w:t>0</w:t>
            </w:r>
          </w:p>
        </w:tc>
        <w:tc>
          <w:tcPr>
            <w:tcW w:w="3686" w:type="dxa"/>
            <w:noWrap/>
          </w:tcPr>
          <w:p w14:paraId="738D7B6F" w14:textId="77777777" w:rsidR="000F2CBB" w:rsidRPr="000F2CBB" w:rsidRDefault="000F2CBB" w:rsidP="000F2CBB">
            <w:pPr>
              <w:jc w:val="center"/>
              <w:rPr>
                <w:color w:val="000000"/>
                <w:sz w:val="26"/>
                <w:szCs w:val="26"/>
              </w:rPr>
            </w:pPr>
            <w:r w:rsidRPr="000F2CBB">
              <w:rPr>
                <w:color w:val="000000"/>
                <w:sz w:val="26"/>
                <w:szCs w:val="26"/>
              </w:rPr>
              <w:t>1 042 979,80</w:t>
            </w:r>
          </w:p>
        </w:tc>
      </w:tr>
      <w:tr w:rsidR="000F2CBB" w:rsidRPr="000F2CBB" w14:paraId="77272DED" w14:textId="77777777" w:rsidTr="002249B7">
        <w:tc>
          <w:tcPr>
            <w:tcW w:w="1526" w:type="dxa"/>
            <w:noWrap/>
          </w:tcPr>
          <w:p w14:paraId="4DDB3988" w14:textId="77777777" w:rsidR="000F2CBB" w:rsidRPr="000F2CBB" w:rsidRDefault="000F2CBB" w:rsidP="000F2CBB">
            <w:pPr>
              <w:jc w:val="center"/>
              <w:rPr>
                <w:sz w:val="26"/>
                <w:szCs w:val="26"/>
              </w:rPr>
            </w:pPr>
            <w:r w:rsidRPr="000F2CBB">
              <w:rPr>
                <w:sz w:val="26"/>
                <w:szCs w:val="26"/>
              </w:rPr>
              <w:t>декабрь</w:t>
            </w:r>
          </w:p>
        </w:tc>
        <w:tc>
          <w:tcPr>
            <w:tcW w:w="3714" w:type="dxa"/>
            <w:noWrap/>
          </w:tcPr>
          <w:p w14:paraId="6E3AEE85" w14:textId="77777777" w:rsidR="000F2CBB" w:rsidRPr="000F2CBB" w:rsidRDefault="000F2CBB" w:rsidP="000F2CBB">
            <w:pPr>
              <w:jc w:val="center"/>
              <w:rPr>
                <w:color w:val="000000"/>
                <w:sz w:val="26"/>
                <w:szCs w:val="26"/>
              </w:rPr>
            </w:pPr>
            <w:r w:rsidRPr="000F2CBB">
              <w:rPr>
                <w:color w:val="000000"/>
                <w:sz w:val="26"/>
                <w:szCs w:val="26"/>
              </w:rPr>
              <w:t>0</w:t>
            </w:r>
          </w:p>
        </w:tc>
        <w:tc>
          <w:tcPr>
            <w:tcW w:w="3686" w:type="dxa"/>
            <w:noWrap/>
          </w:tcPr>
          <w:p w14:paraId="65DD5588" w14:textId="77777777" w:rsidR="000F2CBB" w:rsidRPr="000F2CBB" w:rsidRDefault="000F2CBB" w:rsidP="000F2CBB">
            <w:pPr>
              <w:jc w:val="center"/>
              <w:rPr>
                <w:color w:val="000000"/>
                <w:sz w:val="26"/>
                <w:szCs w:val="26"/>
              </w:rPr>
            </w:pPr>
            <w:r w:rsidRPr="000F2CBB">
              <w:rPr>
                <w:color w:val="000000"/>
                <w:sz w:val="26"/>
                <w:szCs w:val="26"/>
              </w:rPr>
              <w:t>0</w:t>
            </w:r>
          </w:p>
        </w:tc>
      </w:tr>
      <w:tr w:rsidR="000F2CBB" w:rsidRPr="000F2CBB" w14:paraId="5BFFADBA" w14:textId="77777777" w:rsidTr="002249B7">
        <w:tc>
          <w:tcPr>
            <w:tcW w:w="1526" w:type="dxa"/>
            <w:noWrap/>
          </w:tcPr>
          <w:p w14:paraId="3519D00A" w14:textId="77777777" w:rsidR="000F2CBB" w:rsidRPr="000F2CBB" w:rsidRDefault="000F2CBB" w:rsidP="000F2CBB">
            <w:pPr>
              <w:jc w:val="center"/>
              <w:rPr>
                <w:sz w:val="26"/>
                <w:szCs w:val="26"/>
              </w:rPr>
            </w:pPr>
            <w:r w:rsidRPr="000F2CBB">
              <w:rPr>
                <w:sz w:val="26"/>
                <w:szCs w:val="26"/>
              </w:rPr>
              <w:t>итого</w:t>
            </w:r>
          </w:p>
        </w:tc>
        <w:tc>
          <w:tcPr>
            <w:tcW w:w="3714" w:type="dxa"/>
            <w:noWrap/>
          </w:tcPr>
          <w:p w14:paraId="3A4EDBB0" w14:textId="77777777" w:rsidR="000F2CBB" w:rsidRPr="000F2CBB" w:rsidRDefault="000F2CBB" w:rsidP="000F2CBB">
            <w:pPr>
              <w:jc w:val="center"/>
              <w:rPr>
                <w:sz w:val="26"/>
                <w:szCs w:val="26"/>
              </w:rPr>
            </w:pPr>
            <w:r w:rsidRPr="000F2CBB">
              <w:rPr>
                <w:bCs/>
                <w:color w:val="000000"/>
                <w:sz w:val="26"/>
                <w:szCs w:val="26"/>
                <w:shd w:val="clear" w:color="auto" w:fill="FFFFFF"/>
              </w:rPr>
              <w:t xml:space="preserve">4 753 918,03 ( в </w:t>
            </w:r>
            <w:proofErr w:type="spellStart"/>
            <w:r w:rsidRPr="000F2CBB">
              <w:rPr>
                <w:bCs/>
                <w:color w:val="000000"/>
                <w:sz w:val="26"/>
                <w:szCs w:val="26"/>
                <w:shd w:val="clear" w:color="auto" w:fill="FFFFFF"/>
              </w:rPr>
              <w:t>т.ч</w:t>
            </w:r>
            <w:proofErr w:type="spellEnd"/>
            <w:r w:rsidRPr="000F2CBB">
              <w:rPr>
                <w:bCs/>
                <w:color w:val="000000"/>
                <w:sz w:val="26"/>
                <w:szCs w:val="26"/>
                <w:shd w:val="clear" w:color="auto" w:fill="FFFFFF"/>
              </w:rPr>
              <w:t xml:space="preserve">. по круглосуточному стационару </w:t>
            </w:r>
            <w:r w:rsidRPr="000F2CBB">
              <w:rPr>
                <w:b/>
                <w:bCs/>
                <w:color w:val="000000"/>
                <w:sz w:val="26"/>
                <w:szCs w:val="26"/>
                <w:shd w:val="clear" w:color="auto" w:fill="FFFFFF"/>
              </w:rPr>
              <w:t>3 168 377,39)</w:t>
            </w:r>
          </w:p>
        </w:tc>
        <w:tc>
          <w:tcPr>
            <w:tcW w:w="3686" w:type="dxa"/>
            <w:noWrap/>
          </w:tcPr>
          <w:p w14:paraId="7E4EB06C" w14:textId="77777777" w:rsidR="000F2CBB" w:rsidRPr="000F2CBB" w:rsidRDefault="000F2CBB" w:rsidP="000F2CBB">
            <w:pPr>
              <w:jc w:val="center"/>
              <w:rPr>
                <w:b/>
                <w:color w:val="000000"/>
                <w:sz w:val="26"/>
                <w:szCs w:val="26"/>
              </w:rPr>
            </w:pPr>
            <w:r w:rsidRPr="000F2CBB">
              <w:rPr>
                <w:color w:val="000000"/>
                <w:sz w:val="26"/>
                <w:szCs w:val="26"/>
              </w:rPr>
              <w:t>2 980 142,04</w:t>
            </w:r>
            <w:r w:rsidRPr="000F2CBB">
              <w:rPr>
                <w:bCs/>
                <w:color w:val="000000"/>
                <w:sz w:val="26"/>
                <w:szCs w:val="26"/>
                <w:shd w:val="clear" w:color="auto" w:fill="FFFFFF"/>
              </w:rPr>
              <w:t xml:space="preserve"> (в </w:t>
            </w:r>
            <w:proofErr w:type="spellStart"/>
            <w:r w:rsidRPr="000F2CBB">
              <w:rPr>
                <w:bCs/>
                <w:color w:val="000000"/>
                <w:sz w:val="26"/>
                <w:szCs w:val="26"/>
                <w:shd w:val="clear" w:color="auto" w:fill="FFFFFF"/>
              </w:rPr>
              <w:t>т.ч</w:t>
            </w:r>
            <w:proofErr w:type="spellEnd"/>
            <w:r w:rsidRPr="000F2CBB">
              <w:rPr>
                <w:bCs/>
                <w:color w:val="000000"/>
                <w:sz w:val="26"/>
                <w:szCs w:val="26"/>
                <w:shd w:val="clear" w:color="auto" w:fill="FFFFFF"/>
              </w:rPr>
              <w:t>. по круглосуточному стационару</w:t>
            </w:r>
          </w:p>
          <w:p w14:paraId="2BD315FF" w14:textId="77777777" w:rsidR="000F2CBB" w:rsidRPr="000F2CBB" w:rsidRDefault="000F2CBB" w:rsidP="000F2CBB">
            <w:pPr>
              <w:jc w:val="center"/>
              <w:rPr>
                <w:b/>
                <w:sz w:val="26"/>
                <w:szCs w:val="26"/>
              </w:rPr>
            </w:pPr>
            <w:r w:rsidRPr="000F2CBB">
              <w:rPr>
                <w:b/>
                <w:color w:val="000000"/>
                <w:sz w:val="26"/>
                <w:szCs w:val="26"/>
              </w:rPr>
              <w:t>1 384 121,76</w:t>
            </w:r>
            <w:r w:rsidRPr="000F2CBB">
              <w:rPr>
                <w:color w:val="000000"/>
                <w:sz w:val="26"/>
                <w:szCs w:val="26"/>
              </w:rPr>
              <w:t>)</w:t>
            </w:r>
          </w:p>
        </w:tc>
      </w:tr>
    </w:tbl>
    <w:p w14:paraId="7AB8AD75" w14:textId="77777777" w:rsidR="000F2CBB" w:rsidRPr="000F2CBB" w:rsidRDefault="000F2CBB" w:rsidP="000F2CBB">
      <w:pPr>
        <w:jc w:val="both"/>
        <w:rPr>
          <w:sz w:val="26"/>
          <w:szCs w:val="26"/>
        </w:rPr>
      </w:pPr>
    </w:p>
    <w:p w14:paraId="75298745" w14:textId="67046951" w:rsidR="000F2CBB" w:rsidRPr="00C31B8C" w:rsidRDefault="000F2CBB" w:rsidP="000F2CBB">
      <w:pPr>
        <w:jc w:val="both"/>
        <w:rPr>
          <w:sz w:val="28"/>
          <w:szCs w:val="28"/>
        </w:rPr>
      </w:pPr>
      <w:r w:rsidRPr="00C31B8C">
        <w:rPr>
          <w:sz w:val="28"/>
          <w:szCs w:val="28"/>
        </w:rPr>
        <w:t xml:space="preserve">    Как видно их табл.3 имеете место значительное уменьшение суммы снятия по дефектам. Штрафные санкции в основном производились по причине превышения по линейной шкале.</w:t>
      </w:r>
    </w:p>
    <w:p w14:paraId="04CEAB04" w14:textId="4807E23D" w:rsidR="000F2CBB" w:rsidRPr="00C31B8C" w:rsidRDefault="000F2CBB" w:rsidP="000F2CBB">
      <w:pPr>
        <w:jc w:val="both"/>
        <w:rPr>
          <w:b/>
          <w:sz w:val="28"/>
          <w:szCs w:val="28"/>
        </w:rPr>
      </w:pPr>
      <w:r w:rsidRPr="00C31B8C">
        <w:rPr>
          <w:sz w:val="28"/>
          <w:szCs w:val="28"/>
        </w:rPr>
        <w:t xml:space="preserve">   </w:t>
      </w:r>
      <w:r w:rsidRPr="00C31B8C">
        <w:rPr>
          <w:b/>
          <w:sz w:val="28"/>
          <w:szCs w:val="28"/>
        </w:rPr>
        <w:t>Выводы и предложения:</w:t>
      </w:r>
    </w:p>
    <w:p w14:paraId="1647BAE0" w14:textId="77777777" w:rsidR="000F2CBB" w:rsidRPr="00C31B8C" w:rsidRDefault="000F2CBB" w:rsidP="000F2CBB">
      <w:pPr>
        <w:numPr>
          <w:ilvl w:val="0"/>
          <w:numId w:val="10"/>
        </w:numPr>
        <w:jc w:val="both"/>
        <w:rPr>
          <w:sz w:val="28"/>
          <w:szCs w:val="28"/>
        </w:rPr>
      </w:pPr>
      <w:r w:rsidRPr="00C31B8C">
        <w:rPr>
          <w:sz w:val="28"/>
          <w:szCs w:val="28"/>
        </w:rPr>
        <w:t>Учитывая отдалённость больницы от города стационару необходимо развернуть 1-2 койки палаты интенсивной терапии с соответствующим реанимационным оборудованием, с целью оказания, в случае необходимости, медицинской помощи в полном объёме.</w:t>
      </w:r>
    </w:p>
    <w:p w14:paraId="58D8EFCD" w14:textId="568C49E1" w:rsidR="000F2CBB" w:rsidRPr="00C31B8C" w:rsidRDefault="000F2CBB" w:rsidP="000F2CBB">
      <w:pPr>
        <w:numPr>
          <w:ilvl w:val="0"/>
          <w:numId w:val="10"/>
        </w:numPr>
        <w:jc w:val="both"/>
        <w:rPr>
          <w:sz w:val="28"/>
          <w:szCs w:val="28"/>
        </w:rPr>
      </w:pPr>
      <w:r w:rsidRPr="00C31B8C">
        <w:rPr>
          <w:sz w:val="28"/>
          <w:szCs w:val="28"/>
        </w:rPr>
        <w:t xml:space="preserve">Для улучшения показателей деятельности стационара необходимо привести в соответствие объем финансирования и коечной мощности, что позволит исключить простой койки и уменьшить длительность ожидания пациентов </w:t>
      </w:r>
      <w:r w:rsidR="008D3029">
        <w:rPr>
          <w:sz w:val="28"/>
          <w:szCs w:val="28"/>
        </w:rPr>
        <w:t xml:space="preserve">для </w:t>
      </w:r>
      <w:r w:rsidRPr="00C31B8C">
        <w:rPr>
          <w:sz w:val="28"/>
          <w:szCs w:val="28"/>
        </w:rPr>
        <w:t>госпитализации.</w:t>
      </w:r>
    </w:p>
    <w:p w14:paraId="6B8D07B3" w14:textId="77777777" w:rsidR="00492E57" w:rsidRDefault="00492E57" w:rsidP="003B06AE">
      <w:pPr>
        <w:spacing w:after="160" w:line="259" w:lineRule="auto"/>
        <w:jc w:val="both"/>
        <w:rPr>
          <w:rFonts w:eastAsia="Calibri"/>
          <w:b/>
          <w:bCs/>
          <w:sz w:val="28"/>
          <w:szCs w:val="28"/>
          <w:lang w:eastAsia="en-US"/>
        </w:rPr>
      </w:pPr>
    </w:p>
    <w:p w14:paraId="1DB7B35A" w14:textId="572618AA" w:rsidR="003B06AE" w:rsidRPr="003B06AE" w:rsidRDefault="003B06AE" w:rsidP="003B06AE">
      <w:pPr>
        <w:spacing w:after="160" w:line="259" w:lineRule="auto"/>
        <w:jc w:val="both"/>
        <w:rPr>
          <w:rFonts w:eastAsia="Calibri"/>
          <w:b/>
          <w:bCs/>
          <w:sz w:val="28"/>
          <w:szCs w:val="28"/>
          <w:lang w:eastAsia="en-US"/>
        </w:rPr>
      </w:pPr>
      <w:r w:rsidRPr="003B06AE">
        <w:rPr>
          <w:rFonts w:eastAsia="Calibri"/>
          <w:b/>
          <w:bCs/>
          <w:sz w:val="28"/>
          <w:szCs w:val="28"/>
          <w:lang w:eastAsia="en-US"/>
        </w:rPr>
        <w:lastRenderedPageBreak/>
        <w:t>Анализ ситуации по КВИ по ГБ Алатау за 2021г.:</w:t>
      </w:r>
    </w:p>
    <w:p w14:paraId="2B685837" w14:textId="77777777" w:rsidR="003B06AE" w:rsidRPr="003B06AE" w:rsidRDefault="003B06AE" w:rsidP="003B06AE">
      <w:pPr>
        <w:spacing w:after="160" w:line="259" w:lineRule="auto"/>
        <w:jc w:val="both"/>
        <w:rPr>
          <w:rFonts w:eastAsiaTheme="minorHAnsi"/>
          <w:bCs/>
          <w:sz w:val="28"/>
          <w:szCs w:val="28"/>
          <w:lang w:eastAsia="en-US"/>
        </w:rPr>
      </w:pPr>
      <w:r w:rsidRPr="003B06AE">
        <w:rPr>
          <w:rFonts w:eastAsia="Calibri"/>
          <w:bCs/>
          <w:sz w:val="28"/>
          <w:szCs w:val="28"/>
          <w:lang w:eastAsia="en-US"/>
        </w:rPr>
        <w:t>Общее количество зарегистрированных больных с подтвержденным случаем COVID-19 – 1093 человек: бессимптомное течение у 51 пациентов, легкой степени – 887, средней степени тяжести – 155 пациентов</w:t>
      </w:r>
      <w:r w:rsidRPr="003B06AE">
        <w:rPr>
          <w:rFonts w:eastAsiaTheme="minorHAnsi"/>
          <w:bCs/>
          <w:sz w:val="28"/>
          <w:szCs w:val="28"/>
          <w:lang w:eastAsia="en-US"/>
        </w:rPr>
        <w:t xml:space="preserve">. </w:t>
      </w:r>
    </w:p>
    <w:p w14:paraId="5D0D0B9F" w14:textId="77777777" w:rsidR="003B06AE" w:rsidRPr="003B06AE" w:rsidRDefault="003B06AE" w:rsidP="003B06AE">
      <w:pPr>
        <w:spacing w:after="160" w:line="259" w:lineRule="auto"/>
        <w:ind w:left="-567"/>
        <w:jc w:val="both"/>
        <w:rPr>
          <w:rFonts w:eastAsiaTheme="minorHAnsi"/>
          <w:bCs/>
          <w:sz w:val="28"/>
          <w:szCs w:val="28"/>
          <w:lang w:eastAsia="en-US"/>
        </w:rPr>
      </w:pPr>
      <w:r w:rsidRPr="003B06AE">
        <w:rPr>
          <w:rFonts w:eastAsiaTheme="minorHAnsi"/>
          <w:bCs/>
          <w:noProof/>
          <w:sz w:val="28"/>
          <w:szCs w:val="28"/>
        </w:rPr>
        <w:drawing>
          <wp:inline distT="0" distB="0" distL="0" distR="0" wp14:anchorId="02842B42" wp14:editId="51F4451D">
            <wp:extent cx="6823495" cy="1914525"/>
            <wp:effectExtent l="0" t="0" r="0" b="0"/>
            <wp:docPr id="26" name="Рисунок 26" descr="C:\Users\Broteko\Pictures\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teko\Pictures\Сним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6774" cy="1923862"/>
                    </a:xfrm>
                    <a:prstGeom prst="rect">
                      <a:avLst/>
                    </a:prstGeom>
                    <a:noFill/>
                    <a:ln>
                      <a:noFill/>
                    </a:ln>
                  </pic:spPr>
                </pic:pic>
              </a:graphicData>
            </a:graphic>
          </wp:inline>
        </w:drawing>
      </w:r>
    </w:p>
    <w:p w14:paraId="5883C434" w14:textId="77777777" w:rsidR="003B06AE" w:rsidRPr="003B06AE" w:rsidRDefault="003B06AE" w:rsidP="003B06AE">
      <w:pPr>
        <w:spacing w:line="259" w:lineRule="auto"/>
        <w:ind w:firstLine="567"/>
        <w:jc w:val="both"/>
        <w:rPr>
          <w:rFonts w:eastAsia="Calibri"/>
          <w:bCs/>
          <w:sz w:val="28"/>
          <w:szCs w:val="28"/>
          <w:lang w:eastAsia="en-US"/>
        </w:rPr>
      </w:pPr>
      <w:r w:rsidRPr="003B06AE">
        <w:rPr>
          <w:rFonts w:eastAsiaTheme="minorHAnsi"/>
          <w:bCs/>
          <w:sz w:val="28"/>
          <w:szCs w:val="28"/>
          <w:lang w:eastAsia="en-US"/>
        </w:rPr>
        <w:t xml:space="preserve">Как видно из диаграммы общей заболеваемости </w:t>
      </w:r>
      <w:r w:rsidRPr="003B06AE">
        <w:rPr>
          <w:rFonts w:eastAsia="Calibri"/>
          <w:bCs/>
          <w:sz w:val="28"/>
          <w:szCs w:val="28"/>
          <w:lang w:eastAsia="en-US"/>
        </w:rPr>
        <w:t xml:space="preserve">COVID-19 за 2021г., наблюдалось две волны: весной 2021 года - волна, спровоцированная штаммом "альфа". И в июле началась самая тяжелая волна заражения, вызванная штаммом "дельта". "Сравнительный анализ показывает следующее: если при первой волне количество заболевших КВИ по ГБ Алатау за сутки было 2-3 пациента, при второй и третьей волне было порядка 7-9, то при штамме "дельта" уровень в сутки составил 18 заражений и более". </w:t>
      </w:r>
    </w:p>
    <w:p w14:paraId="520AD8E1" w14:textId="77777777" w:rsidR="003B06AE" w:rsidRPr="003B06AE" w:rsidRDefault="003B06AE" w:rsidP="003B06AE">
      <w:pPr>
        <w:spacing w:line="259" w:lineRule="auto"/>
        <w:ind w:firstLine="567"/>
        <w:jc w:val="both"/>
        <w:rPr>
          <w:rFonts w:eastAsiaTheme="minorHAnsi"/>
          <w:bCs/>
          <w:sz w:val="28"/>
          <w:szCs w:val="28"/>
          <w:lang w:eastAsia="en-US"/>
        </w:rPr>
      </w:pPr>
      <w:r w:rsidRPr="003B06AE">
        <w:rPr>
          <w:rFonts w:eastAsia="Calibri"/>
          <w:bCs/>
          <w:sz w:val="28"/>
          <w:szCs w:val="28"/>
          <w:lang w:eastAsia="en-US"/>
        </w:rPr>
        <w:t>По данным Центра телемедицины города Алматы, позиция по количеству зарегистрированных пациентов с подтвержденным случаем КВИ, по ГБ Алатау не самая худшая.</w:t>
      </w:r>
    </w:p>
    <w:p w14:paraId="052F0F5A" w14:textId="77777777" w:rsidR="003B06AE" w:rsidRPr="003B06AE" w:rsidRDefault="003B06AE" w:rsidP="003B06AE">
      <w:pPr>
        <w:spacing w:line="259" w:lineRule="auto"/>
        <w:ind w:firstLine="567"/>
        <w:jc w:val="both"/>
        <w:rPr>
          <w:rFonts w:eastAsiaTheme="minorHAnsi"/>
          <w:bCs/>
          <w:sz w:val="28"/>
          <w:szCs w:val="28"/>
          <w:lang w:eastAsia="en-US"/>
        </w:rPr>
      </w:pPr>
      <w:r w:rsidRPr="003B06AE">
        <w:rPr>
          <w:rFonts w:eastAsiaTheme="minorHAnsi"/>
          <w:bCs/>
          <w:sz w:val="28"/>
          <w:szCs w:val="28"/>
          <w:lang w:eastAsia="en-US"/>
        </w:rPr>
        <w:t xml:space="preserve">Были организованы 2 мобильные бригады (Приказ Министра здравоохранения Республики Казахстан от 16 июля 2020 года № 444 «Об организации наблюдения за больными с подозрением и c заболеванием COVID-19») – 8 штатных единиц: ВОП – 2, СМР – 4, водитель – 2. В период «затишья» - работала 1 МБ, в резерве – 1, в период роста заболеваемости были задействованы 2 МБ.  Кроме того, был организован Ситуационный центр для координации работы мобильной бригады, ведения мониторинга состояния пациентов, находящихся на ДК. </w:t>
      </w:r>
    </w:p>
    <w:p w14:paraId="796C9A7A" w14:textId="0E8C970F" w:rsidR="003B06AE" w:rsidRDefault="003B06AE" w:rsidP="003B06AE">
      <w:pPr>
        <w:spacing w:line="259" w:lineRule="auto"/>
        <w:ind w:firstLine="567"/>
        <w:jc w:val="both"/>
        <w:rPr>
          <w:rFonts w:eastAsia="Calibri"/>
          <w:bCs/>
          <w:sz w:val="28"/>
          <w:szCs w:val="28"/>
          <w:lang w:eastAsia="en-US"/>
        </w:rPr>
      </w:pPr>
      <w:r w:rsidRPr="003B06AE">
        <w:rPr>
          <w:rFonts w:eastAsiaTheme="minorHAnsi"/>
          <w:bCs/>
          <w:sz w:val="28"/>
          <w:szCs w:val="28"/>
          <w:lang w:eastAsia="en-US"/>
        </w:rPr>
        <w:t xml:space="preserve">Из общего количества пациентов с </w:t>
      </w:r>
      <w:r w:rsidRPr="003B06AE">
        <w:rPr>
          <w:rFonts w:eastAsia="Calibri"/>
          <w:bCs/>
          <w:sz w:val="28"/>
          <w:szCs w:val="28"/>
          <w:lang w:eastAsia="en-US"/>
        </w:rPr>
        <w:t>COVID-19 в 2021г. были госпитализированы (получили лечение в условиях стационара) – 249 пациентов (22,8%), на амбулаторном уровне наблюдались – 844 пациента (77,2%). Умерло в стационарах города - 11 пациентов.</w:t>
      </w:r>
    </w:p>
    <w:p w14:paraId="428BCB9A" w14:textId="77777777" w:rsidR="00492E57" w:rsidRPr="003B06AE" w:rsidRDefault="00492E57" w:rsidP="003B06AE">
      <w:pPr>
        <w:spacing w:line="259" w:lineRule="auto"/>
        <w:ind w:firstLine="567"/>
        <w:jc w:val="both"/>
        <w:rPr>
          <w:rFonts w:eastAsia="Calibri"/>
          <w:bCs/>
          <w:sz w:val="28"/>
          <w:szCs w:val="28"/>
          <w:lang w:eastAsia="en-US"/>
        </w:rPr>
      </w:pPr>
    </w:p>
    <w:p w14:paraId="566F2FA8" w14:textId="77777777" w:rsidR="003B06AE" w:rsidRPr="003B06AE" w:rsidRDefault="003B06AE" w:rsidP="003B06AE">
      <w:pPr>
        <w:spacing w:after="160" w:line="259" w:lineRule="auto"/>
        <w:ind w:left="567"/>
        <w:jc w:val="both"/>
        <w:rPr>
          <w:rFonts w:eastAsia="Calibri"/>
          <w:bCs/>
          <w:sz w:val="28"/>
          <w:szCs w:val="28"/>
          <w:lang w:eastAsia="en-US"/>
        </w:rPr>
      </w:pPr>
      <w:r w:rsidRPr="003B06AE">
        <w:rPr>
          <w:rFonts w:asciiTheme="minorHAnsi" w:eastAsiaTheme="minorHAnsi" w:hAnsiTheme="minorHAnsi" w:cstheme="minorBidi"/>
          <w:noProof/>
          <w:sz w:val="22"/>
          <w:szCs w:val="22"/>
        </w:rPr>
        <w:drawing>
          <wp:inline distT="0" distB="0" distL="0" distR="0" wp14:anchorId="6ED77699" wp14:editId="5AEDBB00">
            <wp:extent cx="4572000" cy="159067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953FBF" w14:textId="77777777" w:rsidR="003B06AE" w:rsidRDefault="003B06AE" w:rsidP="00C83694">
      <w:pPr>
        <w:ind w:firstLine="720"/>
        <w:jc w:val="both"/>
        <w:rPr>
          <w:b/>
          <w:sz w:val="28"/>
          <w:szCs w:val="28"/>
        </w:rPr>
      </w:pPr>
    </w:p>
    <w:p w14:paraId="2C15CE35" w14:textId="77777777" w:rsidR="00130187" w:rsidRDefault="00130187" w:rsidP="00C83694">
      <w:pPr>
        <w:ind w:firstLine="720"/>
        <w:jc w:val="both"/>
        <w:rPr>
          <w:b/>
          <w:sz w:val="28"/>
          <w:szCs w:val="28"/>
        </w:rPr>
      </w:pPr>
    </w:p>
    <w:p w14:paraId="5D6490B4" w14:textId="77777777" w:rsidR="00AF5D0F" w:rsidRPr="00AF5D0F" w:rsidRDefault="00AF5D0F" w:rsidP="005A371A">
      <w:pPr>
        <w:spacing w:line="276" w:lineRule="auto"/>
        <w:ind w:firstLine="709"/>
        <w:jc w:val="both"/>
        <w:rPr>
          <w:noProof/>
          <w:sz w:val="28"/>
          <w:szCs w:val="28"/>
        </w:rPr>
      </w:pPr>
      <w:r w:rsidRPr="00AF5D0F">
        <w:rPr>
          <w:noProof/>
          <w:sz w:val="28"/>
          <w:szCs w:val="28"/>
        </w:rPr>
        <w:t>В рамках реализации Национальной скрининговой программы проводится скрининг на раннее выявление раком молочной железы, шейки матки, колоректального рака, скрининг декретированногй группы населения по заболеваниям артериальная гипертония, сахарный диабет, глаукома.</w:t>
      </w:r>
    </w:p>
    <w:p w14:paraId="761021A7" w14:textId="6BDE86C9" w:rsidR="00C236D7" w:rsidRDefault="00AF5D0F" w:rsidP="009B7FBB">
      <w:pPr>
        <w:numPr>
          <w:ilvl w:val="0"/>
          <w:numId w:val="30"/>
        </w:numPr>
        <w:spacing w:line="276" w:lineRule="auto"/>
        <w:ind w:left="709" w:hanging="567"/>
        <w:jc w:val="both"/>
        <w:rPr>
          <w:noProof/>
          <w:sz w:val="28"/>
          <w:szCs w:val="28"/>
          <w:lang w:val="kk-KZ"/>
        </w:rPr>
      </w:pPr>
      <w:r w:rsidRPr="00C236D7">
        <w:rPr>
          <w:noProof/>
          <w:sz w:val="28"/>
          <w:szCs w:val="28"/>
          <w:lang w:val="kk-KZ"/>
        </w:rPr>
        <w:t xml:space="preserve">На раннее выявление рака шейки матки запланировано обследование женщин в возрасте от 30 до 70 лет </w:t>
      </w:r>
      <w:r w:rsidR="00F848BF">
        <w:rPr>
          <w:noProof/>
          <w:sz w:val="28"/>
          <w:szCs w:val="28"/>
          <w:lang w:val="kk-KZ"/>
        </w:rPr>
        <w:t>550</w:t>
      </w:r>
      <w:r w:rsidRPr="00C236D7">
        <w:rPr>
          <w:noProof/>
          <w:sz w:val="28"/>
          <w:szCs w:val="28"/>
          <w:lang w:val="kk-KZ"/>
        </w:rPr>
        <w:t xml:space="preserve"> </w:t>
      </w:r>
      <w:r w:rsidR="00DC5D26" w:rsidRPr="00C236D7">
        <w:rPr>
          <w:noProof/>
          <w:sz w:val="28"/>
          <w:szCs w:val="28"/>
          <w:lang w:val="kk-KZ"/>
        </w:rPr>
        <w:t>женщин</w:t>
      </w:r>
      <w:r w:rsidRPr="00C236D7">
        <w:rPr>
          <w:noProof/>
          <w:sz w:val="28"/>
          <w:szCs w:val="28"/>
          <w:lang w:val="kk-KZ"/>
        </w:rPr>
        <w:t xml:space="preserve">, осмотрено </w:t>
      </w:r>
      <w:r w:rsidR="00C236D7" w:rsidRPr="00C236D7">
        <w:rPr>
          <w:noProof/>
          <w:sz w:val="28"/>
          <w:szCs w:val="28"/>
          <w:lang w:val="kk-KZ"/>
        </w:rPr>
        <w:t>5</w:t>
      </w:r>
      <w:r w:rsidR="00F848BF">
        <w:rPr>
          <w:noProof/>
          <w:sz w:val="28"/>
          <w:szCs w:val="28"/>
          <w:lang w:val="kk-KZ"/>
        </w:rPr>
        <w:t xml:space="preserve">20 </w:t>
      </w:r>
      <w:r w:rsidRPr="00C236D7">
        <w:rPr>
          <w:noProof/>
          <w:sz w:val="28"/>
          <w:szCs w:val="28"/>
          <w:lang w:val="kk-KZ"/>
        </w:rPr>
        <w:t>женщины (</w:t>
      </w:r>
      <w:r w:rsidR="00F848BF">
        <w:rPr>
          <w:noProof/>
          <w:sz w:val="28"/>
          <w:szCs w:val="28"/>
          <w:lang w:val="kk-KZ"/>
        </w:rPr>
        <w:t>94,5</w:t>
      </w:r>
      <w:r w:rsidRPr="00C236D7">
        <w:rPr>
          <w:noProof/>
          <w:sz w:val="28"/>
          <w:szCs w:val="28"/>
          <w:lang w:val="kk-KZ"/>
        </w:rPr>
        <w:t xml:space="preserve">%), </w:t>
      </w:r>
      <w:r w:rsidR="00C236D7">
        <w:rPr>
          <w:noProof/>
          <w:sz w:val="28"/>
          <w:szCs w:val="28"/>
          <w:lang w:val="kk-KZ"/>
        </w:rPr>
        <w:t>выявление 1 (0,2%).</w:t>
      </w:r>
    </w:p>
    <w:p w14:paraId="63E802D2" w14:textId="3FB84CAB" w:rsidR="00AF5D0F" w:rsidRPr="00C236D7" w:rsidRDefault="00AF5D0F" w:rsidP="009B7FBB">
      <w:pPr>
        <w:numPr>
          <w:ilvl w:val="0"/>
          <w:numId w:val="30"/>
        </w:numPr>
        <w:spacing w:line="276" w:lineRule="auto"/>
        <w:ind w:left="709" w:hanging="567"/>
        <w:jc w:val="both"/>
        <w:rPr>
          <w:noProof/>
          <w:sz w:val="28"/>
          <w:szCs w:val="28"/>
          <w:lang w:val="kk-KZ"/>
        </w:rPr>
      </w:pPr>
      <w:r w:rsidRPr="00C236D7">
        <w:rPr>
          <w:noProof/>
          <w:sz w:val="28"/>
          <w:szCs w:val="28"/>
        </w:rPr>
        <w:t>Н</w:t>
      </w:r>
      <w:r w:rsidRPr="00C236D7">
        <w:rPr>
          <w:noProof/>
          <w:sz w:val="28"/>
          <w:szCs w:val="28"/>
          <w:lang w:val="kk-KZ"/>
        </w:rPr>
        <w:t xml:space="preserve">а раннее выявление рака молочной железы подлежит осмотру </w:t>
      </w:r>
      <w:r w:rsidR="00F848BF">
        <w:rPr>
          <w:noProof/>
          <w:sz w:val="28"/>
          <w:szCs w:val="28"/>
          <w:lang w:val="kk-KZ"/>
        </w:rPr>
        <w:t>550</w:t>
      </w:r>
      <w:r w:rsidR="009C4131" w:rsidRPr="00C236D7">
        <w:rPr>
          <w:noProof/>
          <w:sz w:val="28"/>
          <w:szCs w:val="28"/>
          <w:lang w:val="kk-KZ"/>
        </w:rPr>
        <w:t xml:space="preserve"> </w:t>
      </w:r>
      <w:r w:rsidRPr="00C236D7">
        <w:rPr>
          <w:noProof/>
          <w:sz w:val="28"/>
          <w:szCs w:val="28"/>
          <w:lang w:val="kk-KZ"/>
        </w:rPr>
        <w:t xml:space="preserve">женщин в возрасте от 40 до 70 лет, осмотрено </w:t>
      </w:r>
      <w:r w:rsidR="00F848BF">
        <w:rPr>
          <w:noProof/>
          <w:sz w:val="28"/>
          <w:szCs w:val="28"/>
          <w:lang w:val="kk-KZ"/>
        </w:rPr>
        <w:t>540</w:t>
      </w:r>
      <w:r w:rsidR="009C4131" w:rsidRPr="00C236D7">
        <w:rPr>
          <w:noProof/>
          <w:sz w:val="28"/>
          <w:szCs w:val="28"/>
          <w:lang w:val="kk-KZ"/>
        </w:rPr>
        <w:t xml:space="preserve"> (</w:t>
      </w:r>
      <w:r w:rsidR="00F848BF">
        <w:rPr>
          <w:noProof/>
          <w:sz w:val="28"/>
          <w:szCs w:val="28"/>
          <w:lang w:val="kk-KZ"/>
        </w:rPr>
        <w:t>98,2</w:t>
      </w:r>
      <w:r w:rsidR="009C4131" w:rsidRPr="00C236D7">
        <w:rPr>
          <w:noProof/>
          <w:sz w:val="28"/>
          <w:szCs w:val="28"/>
          <w:lang w:val="kk-KZ"/>
        </w:rPr>
        <w:t>%)</w:t>
      </w:r>
      <w:r w:rsidR="00C236D7">
        <w:rPr>
          <w:noProof/>
          <w:sz w:val="28"/>
          <w:szCs w:val="28"/>
          <w:lang w:val="kk-KZ"/>
        </w:rPr>
        <w:t>, выявление 2 (0,4%).</w:t>
      </w:r>
    </w:p>
    <w:p w14:paraId="56C11591" w14:textId="5494AF27" w:rsidR="00AF5D0F" w:rsidRDefault="00AF5D0F" w:rsidP="0062095B">
      <w:pPr>
        <w:numPr>
          <w:ilvl w:val="0"/>
          <w:numId w:val="30"/>
        </w:numPr>
        <w:spacing w:line="276" w:lineRule="auto"/>
        <w:ind w:left="709" w:hanging="567"/>
        <w:jc w:val="both"/>
        <w:rPr>
          <w:noProof/>
          <w:sz w:val="28"/>
          <w:szCs w:val="28"/>
          <w:lang w:val="kk-KZ"/>
        </w:rPr>
      </w:pPr>
      <w:r w:rsidRPr="00AF5D0F">
        <w:rPr>
          <w:noProof/>
          <w:sz w:val="28"/>
          <w:szCs w:val="28"/>
          <w:lang w:val="kk-KZ"/>
        </w:rPr>
        <w:t>На раннее в</w:t>
      </w:r>
      <w:r w:rsidR="00C236D7">
        <w:rPr>
          <w:noProof/>
          <w:sz w:val="28"/>
          <w:szCs w:val="28"/>
          <w:lang w:val="kk-KZ"/>
        </w:rPr>
        <w:t>ы</w:t>
      </w:r>
      <w:r w:rsidRPr="00AF5D0F">
        <w:rPr>
          <w:noProof/>
          <w:sz w:val="28"/>
          <w:szCs w:val="28"/>
          <w:lang w:val="kk-KZ"/>
        </w:rPr>
        <w:t xml:space="preserve">явление колоректального рака подлежало осмотру </w:t>
      </w:r>
      <w:r w:rsidR="00BB70C6">
        <w:rPr>
          <w:noProof/>
          <w:sz w:val="28"/>
          <w:szCs w:val="28"/>
          <w:lang w:val="kk-KZ"/>
        </w:rPr>
        <w:t>689</w:t>
      </w:r>
      <w:r w:rsidRPr="00AF5D0F">
        <w:rPr>
          <w:noProof/>
          <w:sz w:val="28"/>
          <w:szCs w:val="28"/>
          <w:lang w:val="kk-KZ"/>
        </w:rPr>
        <w:t xml:space="preserve">  человек в возрасте от 50 до 70 лет, осмотрено </w:t>
      </w:r>
      <w:r w:rsidR="00BB70C6">
        <w:rPr>
          <w:noProof/>
          <w:sz w:val="28"/>
          <w:szCs w:val="28"/>
          <w:lang w:val="kk-KZ"/>
        </w:rPr>
        <w:t>764</w:t>
      </w:r>
      <w:r w:rsidRPr="00AF5D0F">
        <w:rPr>
          <w:noProof/>
          <w:sz w:val="28"/>
          <w:szCs w:val="28"/>
          <w:lang w:val="kk-KZ"/>
        </w:rPr>
        <w:t xml:space="preserve"> (</w:t>
      </w:r>
      <w:r w:rsidR="00BB70C6">
        <w:rPr>
          <w:noProof/>
          <w:sz w:val="28"/>
          <w:szCs w:val="28"/>
          <w:lang w:val="kk-KZ"/>
        </w:rPr>
        <w:t>110,9</w:t>
      </w:r>
      <w:r w:rsidRPr="00AF5D0F">
        <w:rPr>
          <w:noProof/>
          <w:sz w:val="28"/>
          <w:szCs w:val="28"/>
          <w:lang w:val="kk-KZ"/>
        </w:rPr>
        <w:t xml:space="preserve">%), взято на диспансерный учет </w:t>
      </w:r>
      <w:r w:rsidR="00383FBE">
        <w:rPr>
          <w:noProof/>
          <w:sz w:val="28"/>
          <w:szCs w:val="28"/>
          <w:lang w:val="kk-KZ"/>
        </w:rPr>
        <w:t>1</w:t>
      </w:r>
      <w:r w:rsidRPr="00AF5D0F">
        <w:rPr>
          <w:noProof/>
          <w:sz w:val="28"/>
          <w:szCs w:val="28"/>
          <w:lang w:val="kk-KZ"/>
        </w:rPr>
        <w:t xml:space="preserve"> человек</w:t>
      </w:r>
      <w:r w:rsidRPr="00AF5D0F">
        <w:rPr>
          <w:noProof/>
          <w:sz w:val="28"/>
          <w:szCs w:val="28"/>
        </w:rPr>
        <w:t xml:space="preserve"> </w:t>
      </w:r>
      <w:r w:rsidRPr="00C236D7">
        <w:rPr>
          <w:noProof/>
          <w:sz w:val="28"/>
          <w:szCs w:val="28"/>
        </w:rPr>
        <w:t xml:space="preserve">(выявление </w:t>
      </w:r>
      <w:r w:rsidR="00C236D7" w:rsidRPr="00C236D7">
        <w:rPr>
          <w:noProof/>
          <w:sz w:val="28"/>
          <w:szCs w:val="28"/>
        </w:rPr>
        <w:t>–</w:t>
      </w:r>
      <w:r w:rsidR="00383FBE" w:rsidRPr="00C236D7">
        <w:rPr>
          <w:noProof/>
          <w:sz w:val="28"/>
          <w:szCs w:val="28"/>
        </w:rPr>
        <w:t xml:space="preserve"> </w:t>
      </w:r>
      <w:r w:rsidR="00C236D7" w:rsidRPr="00C236D7">
        <w:rPr>
          <w:noProof/>
          <w:sz w:val="28"/>
          <w:szCs w:val="28"/>
        </w:rPr>
        <w:t>0,2</w:t>
      </w:r>
      <w:r w:rsidRPr="00C236D7">
        <w:rPr>
          <w:noProof/>
          <w:sz w:val="28"/>
          <w:szCs w:val="28"/>
        </w:rPr>
        <w:t>%)</w:t>
      </w:r>
      <w:r w:rsidRPr="00C236D7">
        <w:rPr>
          <w:noProof/>
          <w:sz w:val="28"/>
          <w:szCs w:val="28"/>
          <w:lang w:val="kk-KZ"/>
        </w:rPr>
        <w:t>.</w:t>
      </w:r>
    </w:p>
    <w:p w14:paraId="48654F5D" w14:textId="77777777" w:rsidR="00C236D7" w:rsidRDefault="00C236D7" w:rsidP="00C236D7">
      <w:pPr>
        <w:pStyle w:val="af"/>
        <w:ind w:left="1429"/>
        <w:rPr>
          <w:sz w:val="28"/>
          <w:szCs w:val="28"/>
        </w:rPr>
      </w:pPr>
    </w:p>
    <w:p w14:paraId="71A28E01" w14:textId="0072412B" w:rsidR="00C236D7" w:rsidRPr="00C236D7" w:rsidRDefault="00C236D7" w:rsidP="00C236D7">
      <w:pPr>
        <w:pStyle w:val="af"/>
        <w:ind w:left="0"/>
        <w:jc w:val="center"/>
        <w:rPr>
          <w:b/>
          <w:sz w:val="28"/>
          <w:szCs w:val="28"/>
        </w:rPr>
      </w:pPr>
      <w:r w:rsidRPr="00C236D7">
        <w:rPr>
          <w:b/>
          <w:sz w:val="28"/>
          <w:szCs w:val="28"/>
        </w:rPr>
        <w:t>Скрининг за 202</w:t>
      </w:r>
      <w:r w:rsidR="00254C55">
        <w:rPr>
          <w:b/>
          <w:sz w:val="28"/>
          <w:szCs w:val="28"/>
          <w:lang w:val="ru-RU"/>
        </w:rPr>
        <w:t>1</w:t>
      </w:r>
      <w:r w:rsidRPr="00C236D7">
        <w:rPr>
          <w:b/>
          <w:sz w:val="28"/>
          <w:szCs w:val="28"/>
        </w:rPr>
        <w:t>г</w:t>
      </w:r>
    </w:p>
    <w:p w14:paraId="042EB9CC" w14:textId="77777777" w:rsidR="00C236D7" w:rsidRPr="00C236D7" w:rsidRDefault="00C236D7" w:rsidP="00C236D7">
      <w:pPr>
        <w:pStyle w:val="af"/>
        <w:ind w:left="0"/>
        <w:jc w:val="center"/>
        <w:rPr>
          <w:sz w:val="28"/>
          <w:szCs w:val="28"/>
        </w:rPr>
      </w:pPr>
    </w:p>
    <w:tbl>
      <w:tblPr>
        <w:tblStyle w:val="afc"/>
        <w:tblW w:w="0" w:type="auto"/>
        <w:tblInd w:w="1696" w:type="dxa"/>
        <w:tblLook w:val="04A0" w:firstRow="1" w:lastRow="0" w:firstColumn="1" w:lastColumn="0" w:noHBand="0" w:noVBand="1"/>
      </w:tblPr>
      <w:tblGrid>
        <w:gridCol w:w="1985"/>
        <w:gridCol w:w="1984"/>
        <w:gridCol w:w="1985"/>
        <w:gridCol w:w="1720"/>
      </w:tblGrid>
      <w:tr w:rsidR="00C236D7" w:rsidRPr="002B5C07" w14:paraId="21230672" w14:textId="77777777" w:rsidTr="00C236D7">
        <w:tc>
          <w:tcPr>
            <w:tcW w:w="1985" w:type="dxa"/>
          </w:tcPr>
          <w:p w14:paraId="0F9A7D49" w14:textId="77777777" w:rsidR="00C236D7" w:rsidRPr="002B5C07" w:rsidRDefault="00C236D7" w:rsidP="009B7FBB">
            <w:pPr>
              <w:rPr>
                <w:rFonts w:ascii="Times New Roman" w:hAnsi="Times New Roman"/>
                <w:sz w:val="28"/>
                <w:szCs w:val="28"/>
              </w:rPr>
            </w:pPr>
          </w:p>
        </w:tc>
        <w:tc>
          <w:tcPr>
            <w:tcW w:w="1984" w:type="dxa"/>
          </w:tcPr>
          <w:p w14:paraId="34C51982" w14:textId="77777777" w:rsidR="00C236D7" w:rsidRPr="002B5C07" w:rsidRDefault="00C236D7" w:rsidP="009B7FBB">
            <w:pPr>
              <w:rPr>
                <w:rFonts w:ascii="Times New Roman" w:hAnsi="Times New Roman"/>
                <w:sz w:val="28"/>
                <w:szCs w:val="28"/>
              </w:rPr>
            </w:pPr>
            <w:r w:rsidRPr="002B5C07">
              <w:rPr>
                <w:rFonts w:ascii="Times New Roman" w:hAnsi="Times New Roman"/>
                <w:sz w:val="28"/>
                <w:szCs w:val="28"/>
              </w:rPr>
              <w:t>План</w:t>
            </w:r>
          </w:p>
        </w:tc>
        <w:tc>
          <w:tcPr>
            <w:tcW w:w="1985" w:type="dxa"/>
          </w:tcPr>
          <w:p w14:paraId="08706EB7" w14:textId="77777777" w:rsidR="00C236D7" w:rsidRPr="002B5C07" w:rsidRDefault="00C236D7" w:rsidP="009B7FBB">
            <w:pPr>
              <w:rPr>
                <w:rFonts w:ascii="Times New Roman" w:hAnsi="Times New Roman"/>
                <w:sz w:val="28"/>
                <w:szCs w:val="28"/>
              </w:rPr>
            </w:pPr>
            <w:r w:rsidRPr="002B5C07">
              <w:rPr>
                <w:rFonts w:ascii="Times New Roman" w:hAnsi="Times New Roman"/>
                <w:sz w:val="28"/>
                <w:szCs w:val="28"/>
              </w:rPr>
              <w:t>выполнение</w:t>
            </w:r>
          </w:p>
        </w:tc>
        <w:tc>
          <w:tcPr>
            <w:tcW w:w="1720" w:type="dxa"/>
          </w:tcPr>
          <w:p w14:paraId="5C5417D4" w14:textId="77777777" w:rsidR="00C236D7" w:rsidRPr="002B5C07" w:rsidRDefault="00C236D7" w:rsidP="009B7FBB">
            <w:pPr>
              <w:rPr>
                <w:rFonts w:ascii="Times New Roman" w:hAnsi="Times New Roman"/>
                <w:sz w:val="28"/>
                <w:szCs w:val="28"/>
              </w:rPr>
            </w:pPr>
            <w:r w:rsidRPr="002B5C07">
              <w:rPr>
                <w:rFonts w:ascii="Times New Roman" w:hAnsi="Times New Roman"/>
                <w:sz w:val="28"/>
                <w:szCs w:val="28"/>
              </w:rPr>
              <w:t>%</w:t>
            </w:r>
          </w:p>
        </w:tc>
      </w:tr>
      <w:tr w:rsidR="00C236D7" w:rsidRPr="002B5C07" w14:paraId="2B300109" w14:textId="77777777" w:rsidTr="00C236D7">
        <w:tc>
          <w:tcPr>
            <w:tcW w:w="1985" w:type="dxa"/>
          </w:tcPr>
          <w:p w14:paraId="57BB0281" w14:textId="77777777" w:rsidR="00C236D7" w:rsidRPr="002B5C07" w:rsidRDefault="00C236D7" w:rsidP="009B7FBB">
            <w:pPr>
              <w:rPr>
                <w:rFonts w:ascii="Times New Roman" w:hAnsi="Times New Roman"/>
                <w:sz w:val="28"/>
                <w:szCs w:val="28"/>
              </w:rPr>
            </w:pPr>
            <w:r w:rsidRPr="002B5C07">
              <w:rPr>
                <w:rFonts w:ascii="Times New Roman" w:hAnsi="Times New Roman"/>
                <w:sz w:val="28"/>
                <w:szCs w:val="28"/>
              </w:rPr>
              <w:t>БСК</w:t>
            </w:r>
          </w:p>
        </w:tc>
        <w:tc>
          <w:tcPr>
            <w:tcW w:w="1984" w:type="dxa"/>
          </w:tcPr>
          <w:p w14:paraId="3C5BE674" w14:textId="6A6B4511" w:rsidR="00C236D7" w:rsidRPr="002B5C07" w:rsidRDefault="003002F0" w:rsidP="009B7FBB">
            <w:pPr>
              <w:rPr>
                <w:rFonts w:ascii="Times New Roman" w:hAnsi="Times New Roman"/>
                <w:sz w:val="28"/>
                <w:szCs w:val="28"/>
              </w:rPr>
            </w:pPr>
            <w:r>
              <w:rPr>
                <w:rFonts w:ascii="Times New Roman" w:hAnsi="Times New Roman"/>
                <w:sz w:val="28"/>
                <w:szCs w:val="28"/>
              </w:rPr>
              <w:t>1126</w:t>
            </w:r>
          </w:p>
        </w:tc>
        <w:tc>
          <w:tcPr>
            <w:tcW w:w="1985" w:type="dxa"/>
          </w:tcPr>
          <w:p w14:paraId="2CA4D6F2" w14:textId="3E553B79" w:rsidR="00C236D7" w:rsidRPr="002B5C07" w:rsidRDefault="003002F0" w:rsidP="009B7FBB">
            <w:pPr>
              <w:rPr>
                <w:rFonts w:ascii="Times New Roman" w:hAnsi="Times New Roman"/>
                <w:sz w:val="28"/>
                <w:szCs w:val="28"/>
              </w:rPr>
            </w:pPr>
            <w:r>
              <w:rPr>
                <w:rFonts w:ascii="Times New Roman" w:hAnsi="Times New Roman"/>
                <w:sz w:val="28"/>
                <w:szCs w:val="28"/>
              </w:rPr>
              <w:t>1020</w:t>
            </w:r>
          </w:p>
        </w:tc>
        <w:tc>
          <w:tcPr>
            <w:tcW w:w="1720" w:type="dxa"/>
          </w:tcPr>
          <w:p w14:paraId="4AD6BD7B" w14:textId="53C8EB1C" w:rsidR="00C236D7" w:rsidRPr="002B5C07" w:rsidRDefault="001B3DDE" w:rsidP="009B7FBB">
            <w:pPr>
              <w:rPr>
                <w:rFonts w:ascii="Times New Roman" w:hAnsi="Times New Roman"/>
                <w:sz w:val="28"/>
                <w:szCs w:val="28"/>
              </w:rPr>
            </w:pPr>
            <w:r>
              <w:rPr>
                <w:rFonts w:ascii="Times New Roman" w:hAnsi="Times New Roman"/>
                <w:sz w:val="28"/>
                <w:szCs w:val="28"/>
              </w:rPr>
              <w:t>90,6</w:t>
            </w:r>
          </w:p>
        </w:tc>
      </w:tr>
      <w:tr w:rsidR="00C236D7" w:rsidRPr="002B5C07" w14:paraId="47E10FB1" w14:textId="77777777" w:rsidTr="00C236D7">
        <w:tc>
          <w:tcPr>
            <w:tcW w:w="1985" w:type="dxa"/>
          </w:tcPr>
          <w:p w14:paraId="6BA47894" w14:textId="77777777" w:rsidR="00C236D7" w:rsidRPr="002B5C07" w:rsidRDefault="00C236D7" w:rsidP="009B7FBB">
            <w:pPr>
              <w:rPr>
                <w:rFonts w:ascii="Times New Roman" w:hAnsi="Times New Roman"/>
                <w:sz w:val="28"/>
                <w:szCs w:val="28"/>
              </w:rPr>
            </w:pPr>
            <w:r w:rsidRPr="002B5C07">
              <w:rPr>
                <w:rFonts w:ascii="Times New Roman" w:hAnsi="Times New Roman"/>
                <w:sz w:val="28"/>
                <w:szCs w:val="28"/>
              </w:rPr>
              <w:t>СД</w:t>
            </w:r>
          </w:p>
        </w:tc>
        <w:tc>
          <w:tcPr>
            <w:tcW w:w="1984" w:type="dxa"/>
          </w:tcPr>
          <w:p w14:paraId="1FB2BC74" w14:textId="4C2D2544" w:rsidR="00C236D7" w:rsidRPr="002B5C07" w:rsidRDefault="003002F0" w:rsidP="009B7FBB">
            <w:pPr>
              <w:rPr>
                <w:rFonts w:ascii="Times New Roman" w:hAnsi="Times New Roman"/>
                <w:sz w:val="28"/>
                <w:szCs w:val="28"/>
              </w:rPr>
            </w:pPr>
            <w:r>
              <w:rPr>
                <w:rFonts w:ascii="Times New Roman" w:hAnsi="Times New Roman"/>
                <w:sz w:val="28"/>
                <w:szCs w:val="28"/>
              </w:rPr>
              <w:t>1285</w:t>
            </w:r>
          </w:p>
        </w:tc>
        <w:tc>
          <w:tcPr>
            <w:tcW w:w="1985" w:type="dxa"/>
          </w:tcPr>
          <w:p w14:paraId="26F47D31" w14:textId="49C00DBE" w:rsidR="00C236D7" w:rsidRPr="002B5C07" w:rsidRDefault="003002F0" w:rsidP="009B7FBB">
            <w:pPr>
              <w:rPr>
                <w:rFonts w:ascii="Times New Roman" w:hAnsi="Times New Roman"/>
                <w:sz w:val="28"/>
                <w:szCs w:val="28"/>
              </w:rPr>
            </w:pPr>
            <w:r>
              <w:rPr>
                <w:rFonts w:ascii="Times New Roman" w:hAnsi="Times New Roman"/>
                <w:sz w:val="28"/>
                <w:szCs w:val="28"/>
              </w:rPr>
              <w:t>1233</w:t>
            </w:r>
          </w:p>
        </w:tc>
        <w:tc>
          <w:tcPr>
            <w:tcW w:w="1720" w:type="dxa"/>
          </w:tcPr>
          <w:p w14:paraId="0C738C7B" w14:textId="0A8E4AA8" w:rsidR="00C236D7" w:rsidRPr="002B5C07" w:rsidRDefault="00AE24FB" w:rsidP="009B7FBB">
            <w:pPr>
              <w:rPr>
                <w:rFonts w:ascii="Times New Roman" w:hAnsi="Times New Roman"/>
                <w:sz w:val="28"/>
                <w:szCs w:val="28"/>
              </w:rPr>
            </w:pPr>
            <w:r>
              <w:rPr>
                <w:rFonts w:ascii="Times New Roman" w:hAnsi="Times New Roman"/>
                <w:sz w:val="28"/>
                <w:szCs w:val="28"/>
              </w:rPr>
              <w:t>95,9</w:t>
            </w:r>
          </w:p>
        </w:tc>
      </w:tr>
      <w:tr w:rsidR="00C236D7" w:rsidRPr="002B5C07" w14:paraId="79A48524" w14:textId="77777777" w:rsidTr="00C236D7">
        <w:tc>
          <w:tcPr>
            <w:tcW w:w="1985" w:type="dxa"/>
          </w:tcPr>
          <w:p w14:paraId="2023DE4E" w14:textId="77777777" w:rsidR="00C236D7" w:rsidRPr="002B5C07" w:rsidRDefault="00C236D7" w:rsidP="009B7FBB">
            <w:pPr>
              <w:rPr>
                <w:rFonts w:ascii="Times New Roman" w:hAnsi="Times New Roman"/>
                <w:sz w:val="28"/>
                <w:szCs w:val="28"/>
              </w:rPr>
            </w:pPr>
            <w:r w:rsidRPr="002B5C07">
              <w:rPr>
                <w:rFonts w:ascii="Times New Roman" w:hAnsi="Times New Roman"/>
                <w:sz w:val="28"/>
                <w:szCs w:val="28"/>
              </w:rPr>
              <w:t>Глаукома</w:t>
            </w:r>
          </w:p>
        </w:tc>
        <w:tc>
          <w:tcPr>
            <w:tcW w:w="1984" w:type="dxa"/>
          </w:tcPr>
          <w:p w14:paraId="1B142A7C" w14:textId="6F12C15E" w:rsidR="00C236D7" w:rsidRPr="002B5C07" w:rsidRDefault="003002F0" w:rsidP="009B7FBB">
            <w:pPr>
              <w:rPr>
                <w:rFonts w:ascii="Times New Roman" w:hAnsi="Times New Roman"/>
                <w:sz w:val="28"/>
                <w:szCs w:val="28"/>
              </w:rPr>
            </w:pPr>
            <w:r>
              <w:rPr>
                <w:rFonts w:ascii="Times New Roman" w:hAnsi="Times New Roman"/>
                <w:sz w:val="28"/>
                <w:szCs w:val="28"/>
              </w:rPr>
              <w:t>1358</w:t>
            </w:r>
          </w:p>
        </w:tc>
        <w:tc>
          <w:tcPr>
            <w:tcW w:w="1985" w:type="dxa"/>
          </w:tcPr>
          <w:p w14:paraId="6FAE89D8" w14:textId="7F05B506" w:rsidR="00C236D7" w:rsidRPr="002B5C07" w:rsidRDefault="003002F0" w:rsidP="009B7FBB">
            <w:pPr>
              <w:rPr>
                <w:rFonts w:ascii="Times New Roman" w:hAnsi="Times New Roman"/>
                <w:sz w:val="28"/>
                <w:szCs w:val="28"/>
              </w:rPr>
            </w:pPr>
            <w:r>
              <w:rPr>
                <w:rFonts w:ascii="Times New Roman" w:hAnsi="Times New Roman"/>
                <w:sz w:val="28"/>
                <w:szCs w:val="28"/>
              </w:rPr>
              <w:t>1330</w:t>
            </w:r>
          </w:p>
        </w:tc>
        <w:tc>
          <w:tcPr>
            <w:tcW w:w="1720" w:type="dxa"/>
          </w:tcPr>
          <w:p w14:paraId="15EB2985" w14:textId="58046416" w:rsidR="00C236D7" w:rsidRPr="002B5C07" w:rsidRDefault="00AE24FB" w:rsidP="009B7FBB">
            <w:pPr>
              <w:rPr>
                <w:rFonts w:ascii="Times New Roman" w:hAnsi="Times New Roman"/>
                <w:sz w:val="28"/>
                <w:szCs w:val="28"/>
              </w:rPr>
            </w:pPr>
            <w:r>
              <w:rPr>
                <w:rFonts w:ascii="Times New Roman" w:hAnsi="Times New Roman"/>
                <w:sz w:val="28"/>
                <w:szCs w:val="28"/>
              </w:rPr>
              <w:t>97,9</w:t>
            </w:r>
          </w:p>
        </w:tc>
      </w:tr>
      <w:tr w:rsidR="00C236D7" w:rsidRPr="002B5C07" w14:paraId="3DDA12FF" w14:textId="77777777" w:rsidTr="00C236D7">
        <w:tc>
          <w:tcPr>
            <w:tcW w:w="1985" w:type="dxa"/>
          </w:tcPr>
          <w:p w14:paraId="3794AE44" w14:textId="77777777" w:rsidR="00C236D7" w:rsidRPr="002B5C07" w:rsidRDefault="00C236D7" w:rsidP="009B7FBB">
            <w:pPr>
              <w:rPr>
                <w:rFonts w:ascii="Times New Roman" w:hAnsi="Times New Roman"/>
                <w:sz w:val="28"/>
                <w:szCs w:val="28"/>
              </w:rPr>
            </w:pPr>
            <w:r w:rsidRPr="002B5C07">
              <w:rPr>
                <w:rFonts w:ascii="Times New Roman" w:hAnsi="Times New Roman"/>
                <w:sz w:val="28"/>
                <w:szCs w:val="28"/>
              </w:rPr>
              <w:t>РМЖ</w:t>
            </w:r>
          </w:p>
        </w:tc>
        <w:tc>
          <w:tcPr>
            <w:tcW w:w="1984" w:type="dxa"/>
          </w:tcPr>
          <w:p w14:paraId="5DEE27AA" w14:textId="10437F90" w:rsidR="00C236D7" w:rsidRPr="002B5C07" w:rsidRDefault="003002F0" w:rsidP="009B7FBB">
            <w:pPr>
              <w:rPr>
                <w:rFonts w:ascii="Times New Roman" w:hAnsi="Times New Roman"/>
                <w:sz w:val="28"/>
                <w:szCs w:val="28"/>
              </w:rPr>
            </w:pPr>
            <w:r>
              <w:rPr>
                <w:rFonts w:ascii="Times New Roman" w:hAnsi="Times New Roman"/>
                <w:sz w:val="28"/>
                <w:szCs w:val="28"/>
              </w:rPr>
              <w:t>550</w:t>
            </w:r>
          </w:p>
        </w:tc>
        <w:tc>
          <w:tcPr>
            <w:tcW w:w="1985" w:type="dxa"/>
          </w:tcPr>
          <w:p w14:paraId="1474911B" w14:textId="27C96552" w:rsidR="00C236D7" w:rsidRPr="002B5C07" w:rsidRDefault="003002F0" w:rsidP="009B7FBB">
            <w:pPr>
              <w:rPr>
                <w:rFonts w:ascii="Times New Roman" w:hAnsi="Times New Roman"/>
                <w:sz w:val="28"/>
                <w:szCs w:val="28"/>
              </w:rPr>
            </w:pPr>
            <w:r>
              <w:rPr>
                <w:rFonts w:ascii="Times New Roman" w:hAnsi="Times New Roman"/>
                <w:sz w:val="28"/>
                <w:szCs w:val="28"/>
              </w:rPr>
              <w:t>540</w:t>
            </w:r>
          </w:p>
        </w:tc>
        <w:tc>
          <w:tcPr>
            <w:tcW w:w="1720" w:type="dxa"/>
          </w:tcPr>
          <w:p w14:paraId="56EF854F" w14:textId="08E3A2F8" w:rsidR="00C236D7" w:rsidRPr="002B5C07" w:rsidRDefault="00AE24FB" w:rsidP="009B7FBB">
            <w:pPr>
              <w:rPr>
                <w:rFonts w:ascii="Times New Roman" w:hAnsi="Times New Roman"/>
                <w:sz w:val="28"/>
                <w:szCs w:val="28"/>
              </w:rPr>
            </w:pPr>
            <w:r>
              <w:rPr>
                <w:rFonts w:ascii="Times New Roman" w:hAnsi="Times New Roman"/>
                <w:sz w:val="28"/>
                <w:szCs w:val="28"/>
              </w:rPr>
              <w:t>98,2</w:t>
            </w:r>
          </w:p>
        </w:tc>
      </w:tr>
      <w:tr w:rsidR="00C236D7" w:rsidRPr="002B5C07" w14:paraId="10BC72BF" w14:textId="77777777" w:rsidTr="00C236D7">
        <w:tc>
          <w:tcPr>
            <w:tcW w:w="1985" w:type="dxa"/>
          </w:tcPr>
          <w:p w14:paraId="72179EAB" w14:textId="77777777" w:rsidR="00C236D7" w:rsidRPr="002B5C07" w:rsidRDefault="00C236D7" w:rsidP="009B7FBB">
            <w:pPr>
              <w:rPr>
                <w:rFonts w:ascii="Times New Roman" w:hAnsi="Times New Roman"/>
                <w:sz w:val="28"/>
                <w:szCs w:val="28"/>
              </w:rPr>
            </w:pPr>
            <w:r w:rsidRPr="002B5C07">
              <w:rPr>
                <w:rFonts w:ascii="Times New Roman" w:hAnsi="Times New Roman"/>
                <w:sz w:val="28"/>
                <w:szCs w:val="28"/>
              </w:rPr>
              <w:t>РШМ</w:t>
            </w:r>
          </w:p>
        </w:tc>
        <w:tc>
          <w:tcPr>
            <w:tcW w:w="1984" w:type="dxa"/>
          </w:tcPr>
          <w:p w14:paraId="0F2F04C1" w14:textId="0945E604" w:rsidR="00C236D7" w:rsidRPr="002B5C07" w:rsidRDefault="003002F0" w:rsidP="009B7FBB">
            <w:pPr>
              <w:rPr>
                <w:rFonts w:ascii="Times New Roman" w:hAnsi="Times New Roman"/>
                <w:sz w:val="28"/>
                <w:szCs w:val="28"/>
              </w:rPr>
            </w:pPr>
            <w:r>
              <w:rPr>
                <w:rFonts w:ascii="Times New Roman" w:hAnsi="Times New Roman"/>
                <w:sz w:val="28"/>
                <w:szCs w:val="28"/>
              </w:rPr>
              <w:t>555</w:t>
            </w:r>
          </w:p>
        </w:tc>
        <w:tc>
          <w:tcPr>
            <w:tcW w:w="1985" w:type="dxa"/>
          </w:tcPr>
          <w:p w14:paraId="19D612B1" w14:textId="2983663E" w:rsidR="00C236D7" w:rsidRPr="002B5C07" w:rsidRDefault="003002F0" w:rsidP="009B7FBB">
            <w:pPr>
              <w:rPr>
                <w:rFonts w:ascii="Times New Roman" w:hAnsi="Times New Roman"/>
                <w:sz w:val="28"/>
                <w:szCs w:val="28"/>
              </w:rPr>
            </w:pPr>
            <w:r>
              <w:rPr>
                <w:rFonts w:ascii="Times New Roman" w:hAnsi="Times New Roman"/>
                <w:sz w:val="28"/>
                <w:szCs w:val="28"/>
              </w:rPr>
              <w:t>520</w:t>
            </w:r>
          </w:p>
        </w:tc>
        <w:tc>
          <w:tcPr>
            <w:tcW w:w="1720" w:type="dxa"/>
          </w:tcPr>
          <w:p w14:paraId="4497DB14" w14:textId="4C5603BB" w:rsidR="00C236D7" w:rsidRPr="002B5C07" w:rsidRDefault="00BB70C6" w:rsidP="009B7FBB">
            <w:pPr>
              <w:rPr>
                <w:rFonts w:ascii="Times New Roman" w:hAnsi="Times New Roman"/>
                <w:sz w:val="28"/>
                <w:szCs w:val="28"/>
              </w:rPr>
            </w:pPr>
            <w:r>
              <w:rPr>
                <w:rFonts w:ascii="Times New Roman" w:hAnsi="Times New Roman"/>
                <w:sz w:val="28"/>
                <w:szCs w:val="28"/>
              </w:rPr>
              <w:t>94,5</w:t>
            </w:r>
          </w:p>
        </w:tc>
      </w:tr>
      <w:tr w:rsidR="00C236D7" w:rsidRPr="002B5C07" w14:paraId="7E550674" w14:textId="77777777" w:rsidTr="00C236D7">
        <w:tc>
          <w:tcPr>
            <w:tcW w:w="1985" w:type="dxa"/>
          </w:tcPr>
          <w:p w14:paraId="288AD31E" w14:textId="77777777" w:rsidR="00C236D7" w:rsidRPr="002B5C07" w:rsidRDefault="00C236D7" w:rsidP="009B7FBB">
            <w:pPr>
              <w:rPr>
                <w:rFonts w:ascii="Times New Roman" w:hAnsi="Times New Roman"/>
                <w:sz w:val="28"/>
                <w:szCs w:val="28"/>
              </w:rPr>
            </w:pPr>
            <w:r w:rsidRPr="002B5C07">
              <w:rPr>
                <w:rFonts w:ascii="Times New Roman" w:hAnsi="Times New Roman"/>
                <w:sz w:val="28"/>
                <w:szCs w:val="28"/>
              </w:rPr>
              <w:t>КРР</w:t>
            </w:r>
          </w:p>
        </w:tc>
        <w:tc>
          <w:tcPr>
            <w:tcW w:w="1984" w:type="dxa"/>
          </w:tcPr>
          <w:p w14:paraId="70D1F58B" w14:textId="508F3CFE" w:rsidR="00C236D7" w:rsidRPr="002B5C07" w:rsidRDefault="003002F0" w:rsidP="009B7FBB">
            <w:pPr>
              <w:rPr>
                <w:rFonts w:ascii="Times New Roman" w:hAnsi="Times New Roman"/>
                <w:sz w:val="28"/>
                <w:szCs w:val="28"/>
              </w:rPr>
            </w:pPr>
            <w:r>
              <w:rPr>
                <w:rFonts w:ascii="Times New Roman" w:hAnsi="Times New Roman"/>
                <w:sz w:val="28"/>
                <w:szCs w:val="28"/>
              </w:rPr>
              <w:t>689</w:t>
            </w:r>
          </w:p>
        </w:tc>
        <w:tc>
          <w:tcPr>
            <w:tcW w:w="1985" w:type="dxa"/>
          </w:tcPr>
          <w:p w14:paraId="41C5D8EC" w14:textId="5483A38A" w:rsidR="00C236D7" w:rsidRPr="002B5C07" w:rsidRDefault="001B3DDE" w:rsidP="009B7FBB">
            <w:pPr>
              <w:rPr>
                <w:rFonts w:ascii="Times New Roman" w:hAnsi="Times New Roman"/>
                <w:sz w:val="28"/>
                <w:szCs w:val="28"/>
              </w:rPr>
            </w:pPr>
            <w:r>
              <w:rPr>
                <w:rFonts w:ascii="Times New Roman" w:hAnsi="Times New Roman"/>
                <w:sz w:val="28"/>
                <w:szCs w:val="28"/>
              </w:rPr>
              <w:t>764</w:t>
            </w:r>
          </w:p>
        </w:tc>
        <w:tc>
          <w:tcPr>
            <w:tcW w:w="1720" w:type="dxa"/>
          </w:tcPr>
          <w:p w14:paraId="5E1FA049" w14:textId="0B39E3A9" w:rsidR="00C236D7" w:rsidRPr="002B5C07" w:rsidRDefault="00BB70C6" w:rsidP="009B7FBB">
            <w:pPr>
              <w:rPr>
                <w:rFonts w:ascii="Times New Roman" w:hAnsi="Times New Roman"/>
                <w:sz w:val="28"/>
                <w:szCs w:val="28"/>
              </w:rPr>
            </w:pPr>
            <w:r>
              <w:rPr>
                <w:rFonts w:ascii="Times New Roman" w:hAnsi="Times New Roman"/>
                <w:sz w:val="28"/>
                <w:szCs w:val="28"/>
              </w:rPr>
              <w:t>110,9</w:t>
            </w:r>
          </w:p>
        </w:tc>
      </w:tr>
      <w:tr w:rsidR="00C236D7" w:rsidRPr="002B5C07" w14:paraId="65B4CE5E" w14:textId="77777777" w:rsidTr="00C236D7">
        <w:tc>
          <w:tcPr>
            <w:tcW w:w="1985" w:type="dxa"/>
          </w:tcPr>
          <w:p w14:paraId="1EE58C99" w14:textId="5170BF7C" w:rsidR="00C236D7" w:rsidRPr="002B5C07" w:rsidRDefault="001B3DDE" w:rsidP="009B7FBB">
            <w:pPr>
              <w:rPr>
                <w:rFonts w:ascii="Times New Roman" w:hAnsi="Times New Roman"/>
                <w:sz w:val="28"/>
                <w:szCs w:val="28"/>
              </w:rPr>
            </w:pPr>
            <w:r>
              <w:rPr>
                <w:rFonts w:ascii="Times New Roman" w:hAnsi="Times New Roman"/>
                <w:sz w:val="28"/>
                <w:szCs w:val="28"/>
              </w:rPr>
              <w:t>ИТОГО</w:t>
            </w:r>
          </w:p>
        </w:tc>
        <w:tc>
          <w:tcPr>
            <w:tcW w:w="1984" w:type="dxa"/>
          </w:tcPr>
          <w:p w14:paraId="674F982E" w14:textId="66C54EE5" w:rsidR="00C236D7" w:rsidRPr="002B5C07" w:rsidRDefault="001B3DDE" w:rsidP="009B7FBB">
            <w:pPr>
              <w:rPr>
                <w:rFonts w:ascii="Times New Roman" w:hAnsi="Times New Roman"/>
                <w:sz w:val="28"/>
                <w:szCs w:val="28"/>
              </w:rPr>
            </w:pPr>
            <w:r>
              <w:rPr>
                <w:rFonts w:ascii="Times New Roman" w:hAnsi="Times New Roman"/>
                <w:sz w:val="28"/>
                <w:szCs w:val="28"/>
              </w:rPr>
              <w:t>7020</w:t>
            </w:r>
          </w:p>
        </w:tc>
        <w:tc>
          <w:tcPr>
            <w:tcW w:w="1985" w:type="dxa"/>
          </w:tcPr>
          <w:p w14:paraId="738E0B4D" w14:textId="1E0FDB85" w:rsidR="00C236D7" w:rsidRPr="002B5C07" w:rsidRDefault="001B3DDE" w:rsidP="009B7FBB">
            <w:pPr>
              <w:rPr>
                <w:rFonts w:ascii="Times New Roman" w:hAnsi="Times New Roman"/>
                <w:sz w:val="28"/>
                <w:szCs w:val="28"/>
              </w:rPr>
            </w:pPr>
            <w:r>
              <w:rPr>
                <w:rFonts w:ascii="Times New Roman" w:hAnsi="Times New Roman"/>
                <w:sz w:val="28"/>
                <w:szCs w:val="28"/>
              </w:rPr>
              <w:t>6868</w:t>
            </w:r>
          </w:p>
        </w:tc>
        <w:tc>
          <w:tcPr>
            <w:tcW w:w="1720" w:type="dxa"/>
          </w:tcPr>
          <w:p w14:paraId="2B548D13" w14:textId="1ED1D7D0" w:rsidR="00C236D7" w:rsidRPr="002B5C07" w:rsidRDefault="001B3DDE" w:rsidP="009B7FBB">
            <w:pPr>
              <w:rPr>
                <w:rFonts w:ascii="Times New Roman" w:hAnsi="Times New Roman"/>
                <w:sz w:val="28"/>
                <w:szCs w:val="28"/>
              </w:rPr>
            </w:pPr>
            <w:r>
              <w:rPr>
                <w:rFonts w:ascii="Times New Roman" w:hAnsi="Times New Roman"/>
                <w:sz w:val="28"/>
                <w:szCs w:val="28"/>
              </w:rPr>
              <w:t>97,8</w:t>
            </w:r>
          </w:p>
        </w:tc>
      </w:tr>
    </w:tbl>
    <w:p w14:paraId="645DDC64" w14:textId="77777777" w:rsidR="00C236D7" w:rsidRDefault="00C236D7" w:rsidP="00C236D7">
      <w:pPr>
        <w:pStyle w:val="af"/>
        <w:ind w:left="1429"/>
      </w:pPr>
    </w:p>
    <w:p w14:paraId="7F7FE5AE" w14:textId="77777777" w:rsidR="004B03A2" w:rsidRDefault="004B03A2" w:rsidP="0062095B">
      <w:pPr>
        <w:spacing w:line="276" w:lineRule="auto"/>
        <w:jc w:val="center"/>
        <w:rPr>
          <w:b/>
          <w:sz w:val="28"/>
          <w:szCs w:val="28"/>
        </w:rPr>
      </w:pPr>
    </w:p>
    <w:p w14:paraId="7E0926E1" w14:textId="64F21702" w:rsidR="002E4631" w:rsidRDefault="002E4631" w:rsidP="00F026E1">
      <w:pPr>
        <w:pStyle w:val="af"/>
        <w:tabs>
          <w:tab w:val="left" w:pos="426"/>
          <w:tab w:val="left" w:pos="567"/>
          <w:tab w:val="left" w:pos="709"/>
          <w:tab w:val="left" w:pos="851"/>
          <w:tab w:val="left" w:pos="993"/>
        </w:tabs>
        <w:ind w:left="0" w:firstLine="426"/>
        <w:jc w:val="center"/>
        <w:rPr>
          <w:b/>
          <w:bCs/>
          <w:sz w:val="28"/>
          <w:szCs w:val="28"/>
          <w:lang w:val="ru-RU"/>
        </w:rPr>
      </w:pPr>
      <w:r w:rsidRPr="002E4631">
        <w:rPr>
          <w:b/>
          <w:bCs/>
          <w:sz w:val="28"/>
          <w:szCs w:val="28"/>
          <w:lang w:val="ru-RU"/>
        </w:rPr>
        <w:t>Основные стратегические направления развития Предприятия на 202</w:t>
      </w:r>
      <w:r w:rsidR="00745770">
        <w:rPr>
          <w:b/>
          <w:bCs/>
          <w:sz w:val="28"/>
          <w:szCs w:val="28"/>
          <w:lang w:val="ru-RU"/>
        </w:rPr>
        <w:t>2</w:t>
      </w:r>
      <w:r w:rsidRPr="002E4631">
        <w:rPr>
          <w:b/>
          <w:bCs/>
          <w:sz w:val="28"/>
          <w:szCs w:val="28"/>
          <w:lang w:val="ru-RU"/>
        </w:rPr>
        <w:t xml:space="preserve"> год (задачи и исполнение)</w:t>
      </w:r>
    </w:p>
    <w:p w14:paraId="40258C89" w14:textId="77777777" w:rsidR="002E4631" w:rsidRDefault="002E4631" w:rsidP="00F026E1">
      <w:pPr>
        <w:pStyle w:val="af"/>
        <w:tabs>
          <w:tab w:val="left" w:pos="426"/>
          <w:tab w:val="left" w:pos="567"/>
          <w:tab w:val="left" w:pos="709"/>
          <w:tab w:val="left" w:pos="851"/>
          <w:tab w:val="left" w:pos="993"/>
        </w:tabs>
        <w:ind w:left="0" w:firstLine="426"/>
        <w:jc w:val="center"/>
        <w:rPr>
          <w:b/>
          <w:bCs/>
          <w:sz w:val="28"/>
          <w:szCs w:val="28"/>
          <w:lang w:val="ru-RU"/>
        </w:rPr>
      </w:pPr>
    </w:p>
    <w:p w14:paraId="7B8D34EA" w14:textId="77777777" w:rsidR="009B7FBB" w:rsidRPr="002E4631" w:rsidRDefault="009B7FBB" w:rsidP="002E4631">
      <w:pPr>
        <w:pStyle w:val="af"/>
        <w:numPr>
          <w:ilvl w:val="0"/>
          <w:numId w:val="42"/>
        </w:numPr>
        <w:tabs>
          <w:tab w:val="clear" w:pos="720"/>
          <w:tab w:val="left" w:pos="426"/>
          <w:tab w:val="left" w:pos="567"/>
          <w:tab w:val="left" w:pos="709"/>
          <w:tab w:val="left" w:pos="851"/>
        </w:tabs>
        <w:rPr>
          <w:sz w:val="28"/>
          <w:szCs w:val="28"/>
        </w:rPr>
      </w:pPr>
      <w:r w:rsidRPr="002E4631">
        <w:rPr>
          <w:bCs/>
          <w:sz w:val="28"/>
          <w:szCs w:val="28"/>
        </w:rPr>
        <w:t>Продолжить мероприятия по достижению Целевых индикаторов и показателей результатов реализации Государственной Программы развития здравоохранения Республики Казахстан на 2020-2025 годы;</w:t>
      </w:r>
    </w:p>
    <w:p w14:paraId="7333EA58" w14:textId="77777777" w:rsidR="009B7FBB" w:rsidRPr="002E4631" w:rsidRDefault="009B7FBB" w:rsidP="002E4631">
      <w:pPr>
        <w:pStyle w:val="af"/>
        <w:numPr>
          <w:ilvl w:val="0"/>
          <w:numId w:val="42"/>
        </w:numPr>
        <w:tabs>
          <w:tab w:val="clear" w:pos="720"/>
          <w:tab w:val="left" w:pos="426"/>
          <w:tab w:val="left" w:pos="567"/>
          <w:tab w:val="left" w:pos="709"/>
          <w:tab w:val="left" w:pos="851"/>
          <w:tab w:val="left" w:pos="993"/>
        </w:tabs>
        <w:rPr>
          <w:sz w:val="28"/>
          <w:szCs w:val="28"/>
        </w:rPr>
      </w:pPr>
      <w:r w:rsidRPr="002E4631">
        <w:rPr>
          <w:bCs/>
          <w:sz w:val="28"/>
          <w:szCs w:val="28"/>
        </w:rPr>
        <w:t>Реализация Дорожных карт по приоритетным направлениям развития здравоохранения;</w:t>
      </w:r>
    </w:p>
    <w:p w14:paraId="29B21D31" w14:textId="77777777" w:rsidR="009B7FBB" w:rsidRPr="002E4631" w:rsidRDefault="009B7FBB" w:rsidP="002E4631">
      <w:pPr>
        <w:pStyle w:val="af"/>
        <w:numPr>
          <w:ilvl w:val="0"/>
          <w:numId w:val="42"/>
        </w:numPr>
        <w:tabs>
          <w:tab w:val="clear" w:pos="720"/>
          <w:tab w:val="left" w:pos="426"/>
          <w:tab w:val="left" w:pos="567"/>
          <w:tab w:val="left" w:pos="709"/>
          <w:tab w:val="left" w:pos="851"/>
          <w:tab w:val="left" w:pos="993"/>
        </w:tabs>
        <w:rPr>
          <w:sz w:val="28"/>
          <w:szCs w:val="28"/>
        </w:rPr>
      </w:pPr>
      <w:r w:rsidRPr="002E4631">
        <w:rPr>
          <w:bCs/>
          <w:sz w:val="28"/>
          <w:szCs w:val="28"/>
        </w:rPr>
        <w:t>Совершенствование работы по программе управления хроническими заболеваниями, универсальной прогрессивной модели патронажной службы у детей раннего возраста и беременной и дальнейшее внедрение новых подходов в предоставлении медицинской помощи населению;</w:t>
      </w:r>
    </w:p>
    <w:p w14:paraId="3116B7F2" w14:textId="77777777" w:rsidR="009B7FBB" w:rsidRPr="002E4631" w:rsidRDefault="009B7FBB" w:rsidP="002E4631">
      <w:pPr>
        <w:pStyle w:val="af"/>
        <w:numPr>
          <w:ilvl w:val="0"/>
          <w:numId w:val="42"/>
        </w:numPr>
        <w:tabs>
          <w:tab w:val="clear" w:pos="720"/>
          <w:tab w:val="left" w:pos="426"/>
          <w:tab w:val="left" w:pos="567"/>
          <w:tab w:val="left" w:pos="709"/>
          <w:tab w:val="left" w:pos="851"/>
          <w:tab w:val="left" w:pos="993"/>
        </w:tabs>
        <w:rPr>
          <w:sz w:val="28"/>
          <w:szCs w:val="28"/>
        </w:rPr>
      </w:pPr>
      <w:r w:rsidRPr="002E4631">
        <w:rPr>
          <w:bCs/>
          <w:sz w:val="28"/>
          <w:szCs w:val="28"/>
        </w:rPr>
        <w:t>Обеспечение взрослого и детского населения услугами медицинской реабилитации и в системе ОСМС с учетом реабилитационного потенциала пациентов (расширение амбулаторного реабилитационного центра);</w:t>
      </w:r>
    </w:p>
    <w:p w14:paraId="4F9B7BE8" w14:textId="77777777" w:rsidR="002E4631" w:rsidRPr="002E4631" w:rsidRDefault="002E4631" w:rsidP="002E4631">
      <w:pPr>
        <w:pStyle w:val="af"/>
        <w:numPr>
          <w:ilvl w:val="0"/>
          <w:numId w:val="42"/>
        </w:numPr>
        <w:tabs>
          <w:tab w:val="clear" w:pos="720"/>
          <w:tab w:val="left" w:pos="426"/>
          <w:tab w:val="left" w:pos="567"/>
          <w:tab w:val="left" w:pos="709"/>
          <w:tab w:val="left" w:pos="851"/>
          <w:tab w:val="left" w:pos="993"/>
        </w:tabs>
        <w:rPr>
          <w:sz w:val="28"/>
          <w:szCs w:val="28"/>
        </w:rPr>
      </w:pPr>
      <w:r w:rsidRPr="002E4631">
        <w:rPr>
          <w:bCs/>
          <w:sz w:val="28"/>
          <w:szCs w:val="28"/>
        </w:rPr>
        <w:t>Обеспечить бесперебойную работу и запас лекарственных средств и СИЗ для работы в период КВИ;</w:t>
      </w:r>
    </w:p>
    <w:p w14:paraId="70DC614D" w14:textId="77777777" w:rsidR="002E4631" w:rsidRPr="002E4631" w:rsidRDefault="002E4631" w:rsidP="002E4631">
      <w:pPr>
        <w:pStyle w:val="af"/>
        <w:numPr>
          <w:ilvl w:val="0"/>
          <w:numId w:val="42"/>
        </w:numPr>
        <w:tabs>
          <w:tab w:val="clear" w:pos="720"/>
          <w:tab w:val="left" w:pos="426"/>
          <w:tab w:val="left" w:pos="567"/>
          <w:tab w:val="left" w:pos="709"/>
          <w:tab w:val="left" w:pos="851"/>
          <w:tab w:val="left" w:pos="993"/>
        </w:tabs>
        <w:rPr>
          <w:sz w:val="28"/>
          <w:szCs w:val="28"/>
        </w:rPr>
      </w:pPr>
      <w:r w:rsidRPr="002E4631">
        <w:rPr>
          <w:bCs/>
          <w:sz w:val="28"/>
          <w:szCs w:val="28"/>
        </w:rPr>
        <w:t xml:space="preserve">Повышение уровня удовлетворенности населения доступностью, качеством и объемом предлагаемых медицинских  услуг до 99,9 %. </w:t>
      </w:r>
    </w:p>
    <w:p w14:paraId="518DC633" w14:textId="77777777" w:rsidR="002E4631" w:rsidRPr="002E4631" w:rsidRDefault="002E4631" w:rsidP="002E4631">
      <w:pPr>
        <w:pStyle w:val="af"/>
        <w:tabs>
          <w:tab w:val="left" w:pos="426"/>
          <w:tab w:val="left" w:pos="567"/>
          <w:tab w:val="left" w:pos="709"/>
          <w:tab w:val="left" w:pos="851"/>
          <w:tab w:val="left" w:pos="993"/>
        </w:tabs>
        <w:ind w:left="0" w:firstLine="426"/>
        <w:rPr>
          <w:sz w:val="28"/>
          <w:szCs w:val="28"/>
        </w:rPr>
      </w:pPr>
    </w:p>
    <w:sectPr w:rsidR="002E4631" w:rsidRPr="002E4631" w:rsidSect="002874D8">
      <w:footerReference w:type="even" r:id="rId22"/>
      <w:footerReference w:type="default" r:id="rId23"/>
      <w:type w:val="continuous"/>
      <w:pgSz w:w="11906" w:h="16838"/>
      <w:pgMar w:top="567" w:right="851" w:bottom="567"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81469" w14:textId="77777777" w:rsidR="00963957" w:rsidRDefault="00963957">
      <w:r>
        <w:separator/>
      </w:r>
    </w:p>
  </w:endnote>
  <w:endnote w:type="continuationSeparator" w:id="0">
    <w:p w14:paraId="67CCEEEE" w14:textId="77777777" w:rsidR="00963957" w:rsidRDefault="0096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Heavy">
    <w:charset w:val="CC"/>
    <w:family w:val="swiss"/>
    <w:pitch w:val="variable"/>
    <w:sig w:usb0="00000287" w:usb1="00000000" w:usb2="00000000" w:usb3="00000000" w:csb0="0000009F" w:csb1="00000000"/>
  </w:font>
  <w:font w:name="Helv/Kazakh">
    <w:altName w:val="Times New Roman"/>
    <w:charset w:val="00"/>
    <w:family w:val="auto"/>
    <w:pitch w:val="variable"/>
    <w:sig w:usb0="00000003" w:usb1="00000000" w:usb2="00000000" w:usb3="00000000" w:csb0="0000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29CB" w14:textId="77777777" w:rsidR="008D3029" w:rsidRDefault="008D3029" w:rsidP="00B9489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0044135D" w14:textId="77777777" w:rsidR="008D3029" w:rsidRDefault="008D3029" w:rsidP="00B9489A">
    <w:pPr>
      <w:pStyle w:val="aa"/>
      <w:ind w:right="360"/>
    </w:pPr>
  </w:p>
  <w:p w14:paraId="4EA77641" w14:textId="77777777" w:rsidR="008D3029" w:rsidRDefault="008D302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0300F" w14:textId="5BFCAF4A" w:rsidR="008D3029" w:rsidRDefault="008D3029" w:rsidP="00F8028E">
    <w:pPr>
      <w:pStyle w:val="aa"/>
      <w:jc w:val="right"/>
    </w:pPr>
    <w:r>
      <w:fldChar w:fldCharType="begin"/>
    </w:r>
    <w:r>
      <w:instrText>PAGE   \* MERGEFORMAT</w:instrText>
    </w:r>
    <w:r>
      <w:fldChar w:fldCharType="separate"/>
    </w:r>
    <w:r w:rsidR="00FD32E4">
      <w:rPr>
        <w:noProof/>
      </w:rPr>
      <w:t>16</w:t>
    </w:r>
    <w:r>
      <w:fldChar w:fldCharType="end"/>
    </w:r>
  </w:p>
  <w:p w14:paraId="6E4087F0" w14:textId="77777777" w:rsidR="008D3029" w:rsidRDefault="008D302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B0B4D" w14:textId="77777777" w:rsidR="00963957" w:rsidRDefault="00963957">
      <w:r>
        <w:separator/>
      </w:r>
    </w:p>
  </w:footnote>
  <w:footnote w:type="continuationSeparator" w:id="0">
    <w:p w14:paraId="65E290EA" w14:textId="77777777" w:rsidR="00963957" w:rsidRDefault="009639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41AF"/>
    <w:multiLevelType w:val="hybridMultilevel"/>
    <w:tmpl w:val="29483362"/>
    <w:lvl w:ilvl="0" w:tplc="AC3AD4C2">
      <w:start w:val="1"/>
      <w:numFmt w:val="bullet"/>
      <w:lvlText w:val=""/>
      <w:lvlJc w:val="left"/>
      <w:pPr>
        <w:tabs>
          <w:tab w:val="num" w:pos="720"/>
        </w:tabs>
        <w:ind w:left="720" w:hanging="360"/>
      </w:pPr>
      <w:rPr>
        <w:rFonts w:ascii="Wingdings" w:hAnsi="Wingdings" w:hint="default"/>
      </w:rPr>
    </w:lvl>
    <w:lvl w:ilvl="1" w:tplc="8EEA2036" w:tentative="1">
      <w:start w:val="1"/>
      <w:numFmt w:val="bullet"/>
      <w:lvlText w:val=""/>
      <w:lvlJc w:val="left"/>
      <w:pPr>
        <w:tabs>
          <w:tab w:val="num" w:pos="1440"/>
        </w:tabs>
        <w:ind w:left="1440" w:hanging="360"/>
      </w:pPr>
      <w:rPr>
        <w:rFonts w:ascii="Wingdings" w:hAnsi="Wingdings" w:hint="default"/>
      </w:rPr>
    </w:lvl>
    <w:lvl w:ilvl="2" w:tplc="04E63630" w:tentative="1">
      <w:start w:val="1"/>
      <w:numFmt w:val="bullet"/>
      <w:lvlText w:val=""/>
      <w:lvlJc w:val="left"/>
      <w:pPr>
        <w:tabs>
          <w:tab w:val="num" w:pos="2160"/>
        </w:tabs>
        <w:ind w:left="2160" w:hanging="360"/>
      </w:pPr>
      <w:rPr>
        <w:rFonts w:ascii="Wingdings" w:hAnsi="Wingdings" w:hint="default"/>
      </w:rPr>
    </w:lvl>
    <w:lvl w:ilvl="3" w:tplc="2BBC1B52" w:tentative="1">
      <w:start w:val="1"/>
      <w:numFmt w:val="bullet"/>
      <w:lvlText w:val=""/>
      <w:lvlJc w:val="left"/>
      <w:pPr>
        <w:tabs>
          <w:tab w:val="num" w:pos="2880"/>
        </w:tabs>
        <w:ind w:left="2880" w:hanging="360"/>
      </w:pPr>
      <w:rPr>
        <w:rFonts w:ascii="Wingdings" w:hAnsi="Wingdings" w:hint="default"/>
      </w:rPr>
    </w:lvl>
    <w:lvl w:ilvl="4" w:tplc="905CA8B6" w:tentative="1">
      <w:start w:val="1"/>
      <w:numFmt w:val="bullet"/>
      <w:lvlText w:val=""/>
      <w:lvlJc w:val="left"/>
      <w:pPr>
        <w:tabs>
          <w:tab w:val="num" w:pos="3600"/>
        </w:tabs>
        <w:ind w:left="3600" w:hanging="360"/>
      </w:pPr>
      <w:rPr>
        <w:rFonts w:ascii="Wingdings" w:hAnsi="Wingdings" w:hint="default"/>
      </w:rPr>
    </w:lvl>
    <w:lvl w:ilvl="5" w:tplc="BEF662A4" w:tentative="1">
      <w:start w:val="1"/>
      <w:numFmt w:val="bullet"/>
      <w:lvlText w:val=""/>
      <w:lvlJc w:val="left"/>
      <w:pPr>
        <w:tabs>
          <w:tab w:val="num" w:pos="4320"/>
        </w:tabs>
        <w:ind w:left="4320" w:hanging="360"/>
      </w:pPr>
      <w:rPr>
        <w:rFonts w:ascii="Wingdings" w:hAnsi="Wingdings" w:hint="default"/>
      </w:rPr>
    </w:lvl>
    <w:lvl w:ilvl="6" w:tplc="AD2AD9E6" w:tentative="1">
      <w:start w:val="1"/>
      <w:numFmt w:val="bullet"/>
      <w:lvlText w:val=""/>
      <w:lvlJc w:val="left"/>
      <w:pPr>
        <w:tabs>
          <w:tab w:val="num" w:pos="5040"/>
        </w:tabs>
        <w:ind w:left="5040" w:hanging="360"/>
      </w:pPr>
      <w:rPr>
        <w:rFonts w:ascii="Wingdings" w:hAnsi="Wingdings" w:hint="default"/>
      </w:rPr>
    </w:lvl>
    <w:lvl w:ilvl="7" w:tplc="F82AF704" w:tentative="1">
      <w:start w:val="1"/>
      <w:numFmt w:val="bullet"/>
      <w:lvlText w:val=""/>
      <w:lvlJc w:val="left"/>
      <w:pPr>
        <w:tabs>
          <w:tab w:val="num" w:pos="5760"/>
        </w:tabs>
        <w:ind w:left="5760" w:hanging="360"/>
      </w:pPr>
      <w:rPr>
        <w:rFonts w:ascii="Wingdings" w:hAnsi="Wingdings" w:hint="default"/>
      </w:rPr>
    </w:lvl>
    <w:lvl w:ilvl="8" w:tplc="DBEC86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B3CA1"/>
    <w:multiLevelType w:val="hybridMultilevel"/>
    <w:tmpl w:val="4AA04B1C"/>
    <w:lvl w:ilvl="0" w:tplc="C0F28B98">
      <w:start w:val="1"/>
      <w:numFmt w:val="decimal"/>
      <w:lvlText w:val="%1."/>
      <w:lvlJc w:val="left"/>
      <w:pPr>
        <w:ind w:left="360" w:hanging="360"/>
      </w:pPr>
      <w:rPr>
        <w:i w:val="0"/>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 w15:restartNumberingAfterBreak="0">
    <w:nsid w:val="085F482F"/>
    <w:multiLevelType w:val="hybridMultilevel"/>
    <w:tmpl w:val="D95668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6E1909"/>
    <w:multiLevelType w:val="hybridMultilevel"/>
    <w:tmpl w:val="58D4586A"/>
    <w:lvl w:ilvl="0" w:tplc="550C0B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E5F0790"/>
    <w:multiLevelType w:val="hybridMultilevel"/>
    <w:tmpl w:val="E6F278AC"/>
    <w:lvl w:ilvl="0" w:tplc="44561424">
      <w:start w:val="1"/>
      <w:numFmt w:val="decimal"/>
      <w:lvlText w:val="%1."/>
      <w:lvlJc w:val="left"/>
      <w:pPr>
        <w:ind w:left="1683" w:hanging="975"/>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54F39FE"/>
    <w:multiLevelType w:val="hybridMultilevel"/>
    <w:tmpl w:val="9CA60FF8"/>
    <w:lvl w:ilvl="0" w:tplc="0419000F">
      <w:start w:val="1"/>
      <w:numFmt w:val="decimal"/>
      <w:lvlText w:val="%1."/>
      <w:lvlJc w:val="left"/>
      <w:pPr>
        <w:ind w:left="502" w:hanging="360"/>
      </w:p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6" w15:restartNumberingAfterBreak="0">
    <w:nsid w:val="1617380C"/>
    <w:multiLevelType w:val="hybridMultilevel"/>
    <w:tmpl w:val="D25E176E"/>
    <w:lvl w:ilvl="0" w:tplc="3FEC9E0C">
      <w:start w:val="1"/>
      <w:numFmt w:val="bullet"/>
      <w:lvlText w:val=""/>
      <w:lvlJc w:val="left"/>
      <w:pPr>
        <w:tabs>
          <w:tab w:val="num" w:pos="720"/>
        </w:tabs>
        <w:ind w:left="720" w:hanging="360"/>
      </w:pPr>
      <w:rPr>
        <w:rFonts w:ascii="Wingdings" w:hAnsi="Wingdings" w:hint="default"/>
      </w:rPr>
    </w:lvl>
    <w:lvl w:ilvl="1" w:tplc="B54486E4" w:tentative="1">
      <w:start w:val="1"/>
      <w:numFmt w:val="bullet"/>
      <w:lvlText w:val=""/>
      <w:lvlJc w:val="left"/>
      <w:pPr>
        <w:tabs>
          <w:tab w:val="num" w:pos="1440"/>
        </w:tabs>
        <w:ind w:left="1440" w:hanging="360"/>
      </w:pPr>
      <w:rPr>
        <w:rFonts w:ascii="Wingdings" w:hAnsi="Wingdings" w:hint="default"/>
      </w:rPr>
    </w:lvl>
    <w:lvl w:ilvl="2" w:tplc="7F3A4D1E" w:tentative="1">
      <w:start w:val="1"/>
      <w:numFmt w:val="bullet"/>
      <w:lvlText w:val=""/>
      <w:lvlJc w:val="left"/>
      <w:pPr>
        <w:tabs>
          <w:tab w:val="num" w:pos="2160"/>
        </w:tabs>
        <w:ind w:left="2160" w:hanging="360"/>
      </w:pPr>
      <w:rPr>
        <w:rFonts w:ascii="Wingdings" w:hAnsi="Wingdings" w:hint="default"/>
      </w:rPr>
    </w:lvl>
    <w:lvl w:ilvl="3" w:tplc="DFE01BF2" w:tentative="1">
      <w:start w:val="1"/>
      <w:numFmt w:val="bullet"/>
      <w:lvlText w:val=""/>
      <w:lvlJc w:val="left"/>
      <w:pPr>
        <w:tabs>
          <w:tab w:val="num" w:pos="2880"/>
        </w:tabs>
        <w:ind w:left="2880" w:hanging="360"/>
      </w:pPr>
      <w:rPr>
        <w:rFonts w:ascii="Wingdings" w:hAnsi="Wingdings" w:hint="default"/>
      </w:rPr>
    </w:lvl>
    <w:lvl w:ilvl="4" w:tplc="848C6F54" w:tentative="1">
      <w:start w:val="1"/>
      <w:numFmt w:val="bullet"/>
      <w:lvlText w:val=""/>
      <w:lvlJc w:val="left"/>
      <w:pPr>
        <w:tabs>
          <w:tab w:val="num" w:pos="3600"/>
        </w:tabs>
        <w:ind w:left="3600" w:hanging="360"/>
      </w:pPr>
      <w:rPr>
        <w:rFonts w:ascii="Wingdings" w:hAnsi="Wingdings" w:hint="default"/>
      </w:rPr>
    </w:lvl>
    <w:lvl w:ilvl="5" w:tplc="879CD390" w:tentative="1">
      <w:start w:val="1"/>
      <w:numFmt w:val="bullet"/>
      <w:lvlText w:val=""/>
      <w:lvlJc w:val="left"/>
      <w:pPr>
        <w:tabs>
          <w:tab w:val="num" w:pos="4320"/>
        </w:tabs>
        <w:ind w:left="4320" w:hanging="360"/>
      </w:pPr>
      <w:rPr>
        <w:rFonts w:ascii="Wingdings" w:hAnsi="Wingdings" w:hint="default"/>
      </w:rPr>
    </w:lvl>
    <w:lvl w:ilvl="6" w:tplc="BF98AA0A" w:tentative="1">
      <w:start w:val="1"/>
      <w:numFmt w:val="bullet"/>
      <w:lvlText w:val=""/>
      <w:lvlJc w:val="left"/>
      <w:pPr>
        <w:tabs>
          <w:tab w:val="num" w:pos="5040"/>
        </w:tabs>
        <w:ind w:left="5040" w:hanging="360"/>
      </w:pPr>
      <w:rPr>
        <w:rFonts w:ascii="Wingdings" w:hAnsi="Wingdings" w:hint="default"/>
      </w:rPr>
    </w:lvl>
    <w:lvl w:ilvl="7" w:tplc="BE427908" w:tentative="1">
      <w:start w:val="1"/>
      <w:numFmt w:val="bullet"/>
      <w:lvlText w:val=""/>
      <w:lvlJc w:val="left"/>
      <w:pPr>
        <w:tabs>
          <w:tab w:val="num" w:pos="5760"/>
        </w:tabs>
        <w:ind w:left="5760" w:hanging="360"/>
      </w:pPr>
      <w:rPr>
        <w:rFonts w:ascii="Wingdings" w:hAnsi="Wingdings" w:hint="default"/>
      </w:rPr>
    </w:lvl>
    <w:lvl w:ilvl="8" w:tplc="9B8853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C4E0F"/>
    <w:multiLevelType w:val="hybridMultilevel"/>
    <w:tmpl w:val="BCEADEB0"/>
    <w:lvl w:ilvl="0" w:tplc="D2383C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9320AF"/>
    <w:multiLevelType w:val="hybridMultilevel"/>
    <w:tmpl w:val="62BEA2E8"/>
    <w:lvl w:ilvl="0" w:tplc="05CE18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A100129"/>
    <w:multiLevelType w:val="hybridMultilevel"/>
    <w:tmpl w:val="5D38973E"/>
    <w:lvl w:ilvl="0" w:tplc="B1AEEC74">
      <w:start w:val="1"/>
      <w:numFmt w:val="bullet"/>
      <w:lvlText w:val="•"/>
      <w:lvlJc w:val="left"/>
      <w:pPr>
        <w:tabs>
          <w:tab w:val="num" w:pos="720"/>
        </w:tabs>
        <w:ind w:left="720" w:hanging="360"/>
      </w:pPr>
      <w:rPr>
        <w:rFonts w:ascii="Arial" w:hAnsi="Arial" w:hint="default"/>
      </w:rPr>
    </w:lvl>
    <w:lvl w:ilvl="1" w:tplc="C9264F60">
      <w:start w:val="1"/>
      <w:numFmt w:val="bullet"/>
      <w:lvlText w:val="•"/>
      <w:lvlJc w:val="left"/>
      <w:pPr>
        <w:tabs>
          <w:tab w:val="num" w:pos="1440"/>
        </w:tabs>
        <w:ind w:left="1440" w:hanging="360"/>
      </w:pPr>
      <w:rPr>
        <w:rFonts w:ascii="Arial" w:hAnsi="Arial" w:hint="default"/>
      </w:rPr>
    </w:lvl>
    <w:lvl w:ilvl="2" w:tplc="8D7EBFA6" w:tentative="1">
      <w:start w:val="1"/>
      <w:numFmt w:val="bullet"/>
      <w:lvlText w:val="•"/>
      <w:lvlJc w:val="left"/>
      <w:pPr>
        <w:tabs>
          <w:tab w:val="num" w:pos="2160"/>
        </w:tabs>
        <w:ind w:left="2160" w:hanging="360"/>
      </w:pPr>
      <w:rPr>
        <w:rFonts w:ascii="Arial" w:hAnsi="Arial" w:hint="default"/>
      </w:rPr>
    </w:lvl>
    <w:lvl w:ilvl="3" w:tplc="DD127D12" w:tentative="1">
      <w:start w:val="1"/>
      <w:numFmt w:val="bullet"/>
      <w:lvlText w:val="•"/>
      <w:lvlJc w:val="left"/>
      <w:pPr>
        <w:tabs>
          <w:tab w:val="num" w:pos="2880"/>
        </w:tabs>
        <w:ind w:left="2880" w:hanging="360"/>
      </w:pPr>
      <w:rPr>
        <w:rFonts w:ascii="Arial" w:hAnsi="Arial" w:hint="default"/>
      </w:rPr>
    </w:lvl>
    <w:lvl w:ilvl="4" w:tplc="797018DA" w:tentative="1">
      <w:start w:val="1"/>
      <w:numFmt w:val="bullet"/>
      <w:lvlText w:val="•"/>
      <w:lvlJc w:val="left"/>
      <w:pPr>
        <w:tabs>
          <w:tab w:val="num" w:pos="3600"/>
        </w:tabs>
        <w:ind w:left="3600" w:hanging="360"/>
      </w:pPr>
      <w:rPr>
        <w:rFonts w:ascii="Arial" w:hAnsi="Arial" w:hint="default"/>
      </w:rPr>
    </w:lvl>
    <w:lvl w:ilvl="5" w:tplc="B0FE9CA2" w:tentative="1">
      <w:start w:val="1"/>
      <w:numFmt w:val="bullet"/>
      <w:lvlText w:val="•"/>
      <w:lvlJc w:val="left"/>
      <w:pPr>
        <w:tabs>
          <w:tab w:val="num" w:pos="4320"/>
        </w:tabs>
        <w:ind w:left="4320" w:hanging="360"/>
      </w:pPr>
      <w:rPr>
        <w:rFonts w:ascii="Arial" w:hAnsi="Arial" w:hint="default"/>
      </w:rPr>
    </w:lvl>
    <w:lvl w:ilvl="6" w:tplc="6B9810F2" w:tentative="1">
      <w:start w:val="1"/>
      <w:numFmt w:val="bullet"/>
      <w:lvlText w:val="•"/>
      <w:lvlJc w:val="left"/>
      <w:pPr>
        <w:tabs>
          <w:tab w:val="num" w:pos="5040"/>
        </w:tabs>
        <w:ind w:left="5040" w:hanging="360"/>
      </w:pPr>
      <w:rPr>
        <w:rFonts w:ascii="Arial" w:hAnsi="Arial" w:hint="default"/>
      </w:rPr>
    </w:lvl>
    <w:lvl w:ilvl="7" w:tplc="920A37A6" w:tentative="1">
      <w:start w:val="1"/>
      <w:numFmt w:val="bullet"/>
      <w:lvlText w:val="•"/>
      <w:lvlJc w:val="left"/>
      <w:pPr>
        <w:tabs>
          <w:tab w:val="num" w:pos="5760"/>
        </w:tabs>
        <w:ind w:left="5760" w:hanging="360"/>
      </w:pPr>
      <w:rPr>
        <w:rFonts w:ascii="Arial" w:hAnsi="Arial" w:hint="default"/>
      </w:rPr>
    </w:lvl>
    <w:lvl w:ilvl="8" w:tplc="5B64A2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CF09C0"/>
    <w:multiLevelType w:val="hybridMultilevel"/>
    <w:tmpl w:val="0D6A191E"/>
    <w:lvl w:ilvl="0" w:tplc="D188CA2E">
      <w:start w:val="1"/>
      <w:numFmt w:val="decimal"/>
      <w:lvlText w:val="%1."/>
      <w:lvlJc w:val="left"/>
      <w:pPr>
        <w:ind w:left="360" w:hanging="360"/>
      </w:pPr>
      <w:rPr>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15:restartNumberingAfterBreak="0">
    <w:nsid w:val="1E100DD2"/>
    <w:multiLevelType w:val="hybridMultilevel"/>
    <w:tmpl w:val="B0BC89AA"/>
    <w:lvl w:ilvl="0" w:tplc="550C0BB8">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15:restartNumberingAfterBreak="0">
    <w:nsid w:val="1E7F271B"/>
    <w:multiLevelType w:val="hybridMultilevel"/>
    <w:tmpl w:val="44CE0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292C1F"/>
    <w:multiLevelType w:val="hybridMultilevel"/>
    <w:tmpl w:val="D47E9EA4"/>
    <w:lvl w:ilvl="0" w:tplc="64C8E910">
      <w:start w:val="3"/>
      <w:numFmt w:val="decimal"/>
      <w:lvlText w:val="%1."/>
      <w:lvlJc w:val="left"/>
      <w:pPr>
        <w:tabs>
          <w:tab w:val="num" w:pos="720"/>
        </w:tabs>
        <w:ind w:left="720" w:hanging="360"/>
      </w:pPr>
    </w:lvl>
    <w:lvl w:ilvl="1" w:tplc="B1C6A532" w:tentative="1">
      <w:start w:val="1"/>
      <w:numFmt w:val="decimal"/>
      <w:lvlText w:val="%2."/>
      <w:lvlJc w:val="left"/>
      <w:pPr>
        <w:tabs>
          <w:tab w:val="num" w:pos="1440"/>
        </w:tabs>
        <w:ind w:left="1440" w:hanging="360"/>
      </w:pPr>
    </w:lvl>
    <w:lvl w:ilvl="2" w:tplc="DD00FFF8" w:tentative="1">
      <w:start w:val="1"/>
      <w:numFmt w:val="decimal"/>
      <w:lvlText w:val="%3."/>
      <w:lvlJc w:val="left"/>
      <w:pPr>
        <w:tabs>
          <w:tab w:val="num" w:pos="2160"/>
        </w:tabs>
        <w:ind w:left="2160" w:hanging="360"/>
      </w:pPr>
    </w:lvl>
    <w:lvl w:ilvl="3" w:tplc="56AEE2C6" w:tentative="1">
      <w:start w:val="1"/>
      <w:numFmt w:val="decimal"/>
      <w:lvlText w:val="%4."/>
      <w:lvlJc w:val="left"/>
      <w:pPr>
        <w:tabs>
          <w:tab w:val="num" w:pos="2880"/>
        </w:tabs>
        <w:ind w:left="2880" w:hanging="360"/>
      </w:pPr>
    </w:lvl>
    <w:lvl w:ilvl="4" w:tplc="87A08796" w:tentative="1">
      <w:start w:val="1"/>
      <w:numFmt w:val="decimal"/>
      <w:lvlText w:val="%5."/>
      <w:lvlJc w:val="left"/>
      <w:pPr>
        <w:tabs>
          <w:tab w:val="num" w:pos="3600"/>
        </w:tabs>
        <w:ind w:left="3600" w:hanging="360"/>
      </w:pPr>
    </w:lvl>
    <w:lvl w:ilvl="5" w:tplc="1690D6DA" w:tentative="1">
      <w:start w:val="1"/>
      <w:numFmt w:val="decimal"/>
      <w:lvlText w:val="%6."/>
      <w:lvlJc w:val="left"/>
      <w:pPr>
        <w:tabs>
          <w:tab w:val="num" w:pos="4320"/>
        </w:tabs>
        <w:ind w:left="4320" w:hanging="360"/>
      </w:pPr>
    </w:lvl>
    <w:lvl w:ilvl="6" w:tplc="E624A634" w:tentative="1">
      <w:start w:val="1"/>
      <w:numFmt w:val="decimal"/>
      <w:lvlText w:val="%7."/>
      <w:lvlJc w:val="left"/>
      <w:pPr>
        <w:tabs>
          <w:tab w:val="num" w:pos="5040"/>
        </w:tabs>
        <w:ind w:left="5040" w:hanging="360"/>
      </w:pPr>
    </w:lvl>
    <w:lvl w:ilvl="7" w:tplc="B68A5CD0" w:tentative="1">
      <w:start w:val="1"/>
      <w:numFmt w:val="decimal"/>
      <w:lvlText w:val="%8."/>
      <w:lvlJc w:val="left"/>
      <w:pPr>
        <w:tabs>
          <w:tab w:val="num" w:pos="5760"/>
        </w:tabs>
        <w:ind w:left="5760" w:hanging="360"/>
      </w:pPr>
    </w:lvl>
    <w:lvl w:ilvl="8" w:tplc="05EC7A84" w:tentative="1">
      <w:start w:val="1"/>
      <w:numFmt w:val="decimal"/>
      <w:lvlText w:val="%9."/>
      <w:lvlJc w:val="left"/>
      <w:pPr>
        <w:tabs>
          <w:tab w:val="num" w:pos="6480"/>
        </w:tabs>
        <w:ind w:left="6480" w:hanging="360"/>
      </w:pPr>
    </w:lvl>
  </w:abstractNum>
  <w:abstractNum w:abstractNumId="14" w15:restartNumberingAfterBreak="0">
    <w:nsid w:val="208724C6"/>
    <w:multiLevelType w:val="hybridMultilevel"/>
    <w:tmpl w:val="D732534E"/>
    <w:lvl w:ilvl="0" w:tplc="AC3AD4C2">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7616D10"/>
    <w:multiLevelType w:val="hybridMultilevel"/>
    <w:tmpl w:val="C02E1C58"/>
    <w:lvl w:ilvl="0" w:tplc="0419000F">
      <w:start w:val="1"/>
      <w:numFmt w:val="decimal"/>
      <w:lvlText w:val="%1."/>
      <w:lvlJc w:val="left"/>
      <w:pPr>
        <w:ind w:left="502" w:hanging="360"/>
      </w:p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6" w15:restartNumberingAfterBreak="0">
    <w:nsid w:val="29D63AAF"/>
    <w:multiLevelType w:val="hybridMultilevel"/>
    <w:tmpl w:val="962C9BC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7A6CB7"/>
    <w:multiLevelType w:val="hybridMultilevel"/>
    <w:tmpl w:val="CCD6ECD2"/>
    <w:lvl w:ilvl="0" w:tplc="CD92DD4C">
      <w:start w:val="1"/>
      <w:numFmt w:val="bullet"/>
      <w:lvlText w:val="•"/>
      <w:lvlJc w:val="left"/>
      <w:pPr>
        <w:tabs>
          <w:tab w:val="num" w:pos="720"/>
        </w:tabs>
        <w:ind w:left="720" w:hanging="360"/>
      </w:pPr>
      <w:rPr>
        <w:rFonts w:ascii="Arial" w:hAnsi="Arial" w:hint="default"/>
      </w:rPr>
    </w:lvl>
    <w:lvl w:ilvl="1" w:tplc="552E50D0" w:tentative="1">
      <w:start w:val="1"/>
      <w:numFmt w:val="bullet"/>
      <w:lvlText w:val="•"/>
      <w:lvlJc w:val="left"/>
      <w:pPr>
        <w:tabs>
          <w:tab w:val="num" w:pos="1440"/>
        </w:tabs>
        <w:ind w:left="1440" w:hanging="360"/>
      </w:pPr>
      <w:rPr>
        <w:rFonts w:ascii="Arial" w:hAnsi="Arial" w:hint="default"/>
      </w:rPr>
    </w:lvl>
    <w:lvl w:ilvl="2" w:tplc="C1AA3EB6" w:tentative="1">
      <w:start w:val="1"/>
      <w:numFmt w:val="bullet"/>
      <w:lvlText w:val="•"/>
      <w:lvlJc w:val="left"/>
      <w:pPr>
        <w:tabs>
          <w:tab w:val="num" w:pos="2160"/>
        </w:tabs>
        <w:ind w:left="2160" w:hanging="360"/>
      </w:pPr>
      <w:rPr>
        <w:rFonts w:ascii="Arial" w:hAnsi="Arial" w:hint="default"/>
      </w:rPr>
    </w:lvl>
    <w:lvl w:ilvl="3" w:tplc="4DC05384" w:tentative="1">
      <w:start w:val="1"/>
      <w:numFmt w:val="bullet"/>
      <w:lvlText w:val="•"/>
      <w:lvlJc w:val="left"/>
      <w:pPr>
        <w:tabs>
          <w:tab w:val="num" w:pos="2880"/>
        </w:tabs>
        <w:ind w:left="2880" w:hanging="360"/>
      </w:pPr>
      <w:rPr>
        <w:rFonts w:ascii="Arial" w:hAnsi="Arial" w:hint="default"/>
      </w:rPr>
    </w:lvl>
    <w:lvl w:ilvl="4" w:tplc="4678EA8E" w:tentative="1">
      <w:start w:val="1"/>
      <w:numFmt w:val="bullet"/>
      <w:lvlText w:val="•"/>
      <w:lvlJc w:val="left"/>
      <w:pPr>
        <w:tabs>
          <w:tab w:val="num" w:pos="3600"/>
        </w:tabs>
        <w:ind w:left="3600" w:hanging="360"/>
      </w:pPr>
      <w:rPr>
        <w:rFonts w:ascii="Arial" w:hAnsi="Arial" w:hint="default"/>
      </w:rPr>
    </w:lvl>
    <w:lvl w:ilvl="5" w:tplc="F09893CC" w:tentative="1">
      <w:start w:val="1"/>
      <w:numFmt w:val="bullet"/>
      <w:lvlText w:val="•"/>
      <w:lvlJc w:val="left"/>
      <w:pPr>
        <w:tabs>
          <w:tab w:val="num" w:pos="4320"/>
        </w:tabs>
        <w:ind w:left="4320" w:hanging="360"/>
      </w:pPr>
      <w:rPr>
        <w:rFonts w:ascii="Arial" w:hAnsi="Arial" w:hint="default"/>
      </w:rPr>
    </w:lvl>
    <w:lvl w:ilvl="6" w:tplc="5D1A409E" w:tentative="1">
      <w:start w:val="1"/>
      <w:numFmt w:val="bullet"/>
      <w:lvlText w:val="•"/>
      <w:lvlJc w:val="left"/>
      <w:pPr>
        <w:tabs>
          <w:tab w:val="num" w:pos="5040"/>
        </w:tabs>
        <w:ind w:left="5040" w:hanging="360"/>
      </w:pPr>
      <w:rPr>
        <w:rFonts w:ascii="Arial" w:hAnsi="Arial" w:hint="default"/>
      </w:rPr>
    </w:lvl>
    <w:lvl w:ilvl="7" w:tplc="73AE3CC2" w:tentative="1">
      <w:start w:val="1"/>
      <w:numFmt w:val="bullet"/>
      <w:lvlText w:val="•"/>
      <w:lvlJc w:val="left"/>
      <w:pPr>
        <w:tabs>
          <w:tab w:val="num" w:pos="5760"/>
        </w:tabs>
        <w:ind w:left="5760" w:hanging="360"/>
      </w:pPr>
      <w:rPr>
        <w:rFonts w:ascii="Arial" w:hAnsi="Arial" w:hint="default"/>
      </w:rPr>
    </w:lvl>
    <w:lvl w:ilvl="8" w:tplc="38DE1E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56B012B"/>
    <w:multiLevelType w:val="hybridMultilevel"/>
    <w:tmpl w:val="3B2C5C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932021B"/>
    <w:multiLevelType w:val="hybridMultilevel"/>
    <w:tmpl w:val="E3B4F166"/>
    <w:lvl w:ilvl="0" w:tplc="9058FA08">
      <w:start w:val="2"/>
      <w:numFmt w:val="decimal"/>
      <w:lvlText w:val="%1."/>
      <w:lvlJc w:val="left"/>
      <w:pPr>
        <w:tabs>
          <w:tab w:val="num" w:pos="720"/>
        </w:tabs>
        <w:ind w:left="720" w:hanging="360"/>
      </w:pPr>
    </w:lvl>
    <w:lvl w:ilvl="1" w:tplc="AD94A49A" w:tentative="1">
      <w:start w:val="1"/>
      <w:numFmt w:val="decimal"/>
      <w:lvlText w:val="%2."/>
      <w:lvlJc w:val="left"/>
      <w:pPr>
        <w:tabs>
          <w:tab w:val="num" w:pos="1440"/>
        </w:tabs>
        <w:ind w:left="1440" w:hanging="360"/>
      </w:pPr>
    </w:lvl>
    <w:lvl w:ilvl="2" w:tplc="259E8D0A" w:tentative="1">
      <w:start w:val="1"/>
      <w:numFmt w:val="decimal"/>
      <w:lvlText w:val="%3."/>
      <w:lvlJc w:val="left"/>
      <w:pPr>
        <w:tabs>
          <w:tab w:val="num" w:pos="2160"/>
        </w:tabs>
        <w:ind w:left="2160" w:hanging="360"/>
      </w:pPr>
    </w:lvl>
    <w:lvl w:ilvl="3" w:tplc="1E841E58" w:tentative="1">
      <w:start w:val="1"/>
      <w:numFmt w:val="decimal"/>
      <w:lvlText w:val="%4."/>
      <w:lvlJc w:val="left"/>
      <w:pPr>
        <w:tabs>
          <w:tab w:val="num" w:pos="2880"/>
        </w:tabs>
        <w:ind w:left="2880" w:hanging="360"/>
      </w:pPr>
    </w:lvl>
    <w:lvl w:ilvl="4" w:tplc="97F40200" w:tentative="1">
      <w:start w:val="1"/>
      <w:numFmt w:val="decimal"/>
      <w:lvlText w:val="%5."/>
      <w:lvlJc w:val="left"/>
      <w:pPr>
        <w:tabs>
          <w:tab w:val="num" w:pos="3600"/>
        </w:tabs>
        <w:ind w:left="3600" w:hanging="360"/>
      </w:pPr>
    </w:lvl>
    <w:lvl w:ilvl="5" w:tplc="14EC01BE" w:tentative="1">
      <w:start w:val="1"/>
      <w:numFmt w:val="decimal"/>
      <w:lvlText w:val="%6."/>
      <w:lvlJc w:val="left"/>
      <w:pPr>
        <w:tabs>
          <w:tab w:val="num" w:pos="4320"/>
        </w:tabs>
        <w:ind w:left="4320" w:hanging="360"/>
      </w:pPr>
    </w:lvl>
    <w:lvl w:ilvl="6" w:tplc="2D0EB5D8" w:tentative="1">
      <w:start w:val="1"/>
      <w:numFmt w:val="decimal"/>
      <w:lvlText w:val="%7."/>
      <w:lvlJc w:val="left"/>
      <w:pPr>
        <w:tabs>
          <w:tab w:val="num" w:pos="5040"/>
        </w:tabs>
        <w:ind w:left="5040" w:hanging="360"/>
      </w:pPr>
    </w:lvl>
    <w:lvl w:ilvl="7" w:tplc="D5E65EB8" w:tentative="1">
      <w:start w:val="1"/>
      <w:numFmt w:val="decimal"/>
      <w:lvlText w:val="%8."/>
      <w:lvlJc w:val="left"/>
      <w:pPr>
        <w:tabs>
          <w:tab w:val="num" w:pos="5760"/>
        </w:tabs>
        <w:ind w:left="5760" w:hanging="360"/>
      </w:pPr>
    </w:lvl>
    <w:lvl w:ilvl="8" w:tplc="1DF45DA0" w:tentative="1">
      <w:start w:val="1"/>
      <w:numFmt w:val="decimal"/>
      <w:lvlText w:val="%9."/>
      <w:lvlJc w:val="left"/>
      <w:pPr>
        <w:tabs>
          <w:tab w:val="num" w:pos="6480"/>
        </w:tabs>
        <w:ind w:left="6480" w:hanging="360"/>
      </w:pPr>
    </w:lvl>
  </w:abstractNum>
  <w:abstractNum w:abstractNumId="20" w15:restartNumberingAfterBreak="0">
    <w:nsid w:val="3F2C3F9B"/>
    <w:multiLevelType w:val="hybridMultilevel"/>
    <w:tmpl w:val="1C80AF24"/>
    <w:lvl w:ilvl="0" w:tplc="B810EF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BF08FB"/>
    <w:multiLevelType w:val="hybridMultilevel"/>
    <w:tmpl w:val="6F50D664"/>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2" w15:restartNumberingAfterBreak="0">
    <w:nsid w:val="4F1D632B"/>
    <w:multiLevelType w:val="hybridMultilevel"/>
    <w:tmpl w:val="52FE4FA4"/>
    <w:lvl w:ilvl="0" w:tplc="C42A16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F4A164C"/>
    <w:multiLevelType w:val="singleLevel"/>
    <w:tmpl w:val="0419000F"/>
    <w:lvl w:ilvl="0">
      <w:start w:val="1"/>
      <w:numFmt w:val="decimal"/>
      <w:lvlText w:val="%1."/>
      <w:lvlJc w:val="left"/>
      <w:pPr>
        <w:tabs>
          <w:tab w:val="num" w:pos="360"/>
        </w:tabs>
        <w:ind w:left="360" w:hanging="360"/>
      </w:pPr>
      <w:rPr>
        <w:rFonts w:hint="default"/>
      </w:rPr>
    </w:lvl>
  </w:abstractNum>
  <w:abstractNum w:abstractNumId="24" w15:restartNumberingAfterBreak="0">
    <w:nsid w:val="57CD185D"/>
    <w:multiLevelType w:val="hybridMultilevel"/>
    <w:tmpl w:val="A39048BA"/>
    <w:lvl w:ilvl="0" w:tplc="6BBEB98E">
      <w:start w:val="1"/>
      <w:numFmt w:val="bullet"/>
      <w:lvlText w:val="•"/>
      <w:lvlJc w:val="left"/>
      <w:pPr>
        <w:tabs>
          <w:tab w:val="num" w:pos="720"/>
        </w:tabs>
        <w:ind w:left="720" w:hanging="360"/>
      </w:pPr>
      <w:rPr>
        <w:rFonts w:ascii="Arial" w:hAnsi="Arial" w:hint="default"/>
      </w:rPr>
    </w:lvl>
    <w:lvl w:ilvl="1" w:tplc="2144AC18" w:tentative="1">
      <w:start w:val="1"/>
      <w:numFmt w:val="bullet"/>
      <w:lvlText w:val="•"/>
      <w:lvlJc w:val="left"/>
      <w:pPr>
        <w:tabs>
          <w:tab w:val="num" w:pos="1440"/>
        </w:tabs>
        <w:ind w:left="1440" w:hanging="360"/>
      </w:pPr>
      <w:rPr>
        <w:rFonts w:ascii="Arial" w:hAnsi="Arial" w:hint="default"/>
      </w:rPr>
    </w:lvl>
    <w:lvl w:ilvl="2" w:tplc="9774A384" w:tentative="1">
      <w:start w:val="1"/>
      <w:numFmt w:val="bullet"/>
      <w:lvlText w:val="•"/>
      <w:lvlJc w:val="left"/>
      <w:pPr>
        <w:tabs>
          <w:tab w:val="num" w:pos="2160"/>
        </w:tabs>
        <w:ind w:left="2160" w:hanging="360"/>
      </w:pPr>
      <w:rPr>
        <w:rFonts w:ascii="Arial" w:hAnsi="Arial" w:hint="default"/>
      </w:rPr>
    </w:lvl>
    <w:lvl w:ilvl="3" w:tplc="6DBC24A6" w:tentative="1">
      <w:start w:val="1"/>
      <w:numFmt w:val="bullet"/>
      <w:lvlText w:val="•"/>
      <w:lvlJc w:val="left"/>
      <w:pPr>
        <w:tabs>
          <w:tab w:val="num" w:pos="2880"/>
        </w:tabs>
        <w:ind w:left="2880" w:hanging="360"/>
      </w:pPr>
      <w:rPr>
        <w:rFonts w:ascii="Arial" w:hAnsi="Arial" w:hint="default"/>
      </w:rPr>
    </w:lvl>
    <w:lvl w:ilvl="4" w:tplc="6AC206CC" w:tentative="1">
      <w:start w:val="1"/>
      <w:numFmt w:val="bullet"/>
      <w:lvlText w:val="•"/>
      <w:lvlJc w:val="left"/>
      <w:pPr>
        <w:tabs>
          <w:tab w:val="num" w:pos="3600"/>
        </w:tabs>
        <w:ind w:left="3600" w:hanging="360"/>
      </w:pPr>
      <w:rPr>
        <w:rFonts w:ascii="Arial" w:hAnsi="Arial" w:hint="default"/>
      </w:rPr>
    </w:lvl>
    <w:lvl w:ilvl="5" w:tplc="0838C47A" w:tentative="1">
      <w:start w:val="1"/>
      <w:numFmt w:val="bullet"/>
      <w:lvlText w:val="•"/>
      <w:lvlJc w:val="left"/>
      <w:pPr>
        <w:tabs>
          <w:tab w:val="num" w:pos="4320"/>
        </w:tabs>
        <w:ind w:left="4320" w:hanging="360"/>
      </w:pPr>
      <w:rPr>
        <w:rFonts w:ascii="Arial" w:hAnsi="Arial" w:hint="default"/>
      </w:rPr>
    </w:lvl>
    <w:lvl w:ilvl="6" w:tplc="224AC284" w:tentative="1">
      <w:start w:val="1"/>
      <w:numFmt w:val="bullet"/>
      <w:lvlText w:val="•"/>
      <w:lvlJc w:val="left"/>
      <w:pPr>
        <w:tabs>
          <w:tab w:val="num" w:pos="5040"/>
        </w:tabs>
        <w:ind w:left="5040" w:hanging="360"/>
      </w:pPr>
      <w:rPr>
        <w:rFonts w:ascii="Arial" w:hAnsi="Arial" w:hint="default"/>
      </w:rPr>
    </w:lvl>
    <w:lvl w:ilvl="7" w:tplc="C232ADCC" w:tentative="1">
      <w:start w:val="1"/>
      <w:numFmt w:val="bullet"/>
      <w:lvlText w:val="•"/>
      <w:lvlJc w:val="left"/>
      <w:pPr>
        <w:tabs>
          <w:tab w:val="num" w:pos="5760"/>
        </w:tabs>
        <w:ind w:left="5760" w:hanging="360"/>
      </w:pPr>
      <w:rPr>
        <w:rFonts w:ascii="Arial" w:hAnsi="Arial" w:hint="default"/>
      </w:rPr>
    </w:lvl>
    <w:lvl w:ilvl="8" w:tplc="04D22A0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EB5643"/>
    <w:multiLevelType w:val="hybridMultilevel"/>
    <w:tmpl w:val="1C80AF24"/>
    <w:lvl w:ilvl="0" w:tplc="B810EF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FC97C9E"/>
    <w:multiLevelType w:val="hybridMultilevel"/>
    <w:tmpl w:val="3CA4DC72"/>
    <w:lvl w:ilvl="0" w:tplc="823803C2">
      <w:start w:val="1"/>
      <w:numFmt w:val="decimal"/>
      <w:lvlText w:val="%1."/>
      <w:lvlJc w:val="left"/>
      <w:pPr>
        <w:tabs>
          <w:tab w:val="num" w:pos="720"/>
        </w:tabs>
        <w:ind w:left="720" w:hanging="360"/>
      </w:pPr>
    </w:lvl>
    <w:lvl w:ilvl="1" w:tplc="A8F07556" w:tentative="1">
      <w:start w:val="1"/>
      <w:numFmt w:val="decimal"/>
      <w:lvlText w:val="%2."/>
      <w:lvlJc w:val="left"/>
      <w:pPr>
        <w:tabs>
          <w:tab w:val="num" w:pos="1440"/>
        </w:tabs>
        <w:ind w:left="1440" w:hanging="360"/>
      </w:pPr>
    </w:lvl>
    <w:lvl w:ilvl="2" w:tplc="F67A3638" w:tentative="1">
      <w:start w:val="1"/>
      <w:numFmt w:val="decimal"/>
      <w:lvlText w:val="%3."/>
      <w:lvlJc w:val="left"/>
      <w:pPr>
        <w:tabs>
          <w:tab w:val="num" w:pos="2160"/>
        </w:tabs>
        <w:ind w:left="2160" w:hanging="360"/>
      </w:pPr>
    </w:lvl>
    <w:lvl w:ilvl="3" w:tplc="597072F0" w:tentative="1">
      <w:start w:val="1"/>
      <w:numFmt w:val="decimal"/>
      <w:lvlText w:val="%4."/>
      <w:lvlJc w:val="left"/>
      <w:pPr>
        <w:tabs>
          <w:tab w:val="num" w:pos="2880"/>
        </w:tabs>
        <w:ind w:left="2880" w:hanging="360"/>
      </w:pPr>
    </w:lvl>
    <w:lvl w:ilvl="4" w:tplc="E69A1DE2" w:tentative="1">
      <w:start w:val="1"/>
      <w:numFmt w:val="decimal"/>
      <w:lvlText w:val="%5."/>
      <w:lvlJc w:val="left"/>
      <w:pPr>
        <w:tabs>
          <w:tab w:val="num" w:pos="3600"/>
        </w:tabs>
        <w:ind w:left="3600" w:hanging="360"/>
      </w:pPr>
    </w:lvl>
    <w:lvl w:ilvl="5" w:tplc="C2969BBA" w:tentative="1">
      <w:start w:val="1"/>
      <w:numFmt w:val="decimal"/>
      <w:lvlText w:val="%6."/>
      <w:lvlJc w:val="left"/>
      <w:pPr>
        <w:tabs>
          <w:tab w:val="num" w:pos="4320"/>
        </w:tabs>
        <w:ind w:left="4320" w:hanging="360"/>
      </w:pPr>
    </w:lvl>
    <w:lvl w:ilvl="6" w:tplc="98DA86AC" w:tentative="1">
      <w:start w:val="1"/>
      <w:numFmt w:val="decimal"/>
      <w:lvlText w:val="%7."/>
      <w:lvlJc w:val="left"/>
      <w:pPr>
        <w:tabs>
          <w:tab w:val="num" w:pos="5040"/>
        </w:tabs>
        <w:ind w:left="5040" w:hanging="360"/>
      </w:pPr>
    </w:lvl>
    <w:lvl w:ilvl="7" w:tplc="1C184788" w:tentative="1">
      <w:start w:val="1"/>
      <w:numFmt w:val="decimal"/>
      <w:lvlText w:val="%8."/>
      <w:lvlJc w:val="left"/>
      <w:pPr>
        <w:tabs>
          <w:tab w:val="num" w:pos="5760"/>
        </w:tabs>
        <w:ind w:left="5760" w:hanging="360"/>
      </w:pPr>
    </w:lvl>
    <w:lvl w:ilvl="8" w:tplc="A7A4CBB8" w:tentative="1">
      <w:start w:val="1"/>
      <w:numFmt w:val="decimal"/>
      <w:lvlText w:val="%9."/>
      <w:lvlJc w:val="left"/>
      <w:pPr>
        <w:tabs>
          <w:tab w:val="num" w:pos="6480"/>
        </w:tabs>
        <w:ind w:left="6480" w:hanging="360"/>
      </w:pPr>
    </w:lvl>
  </w:abstractNum>
  <w:abstractNum w:abstractNumId="27" w15:restartNumberingAfterBreak="0">
    <w:nsid w:val="65E540D9"/>
    <w:multiLevelType w:val="hybridMultilevel"/>
    <w:tmpl w:val="445027B8"/>
    <w:lvl w:ilvl="0" w:tplc="AFACE5B8">
      <w:start w:val="1"/>
      <w:numFmt w:val="decimal"/>
      <w:lvlText w:val="%1."/>
      <w:lvlJc w:val="left"/>
      <w:pPr>
        <w:tabs>
          <w:tab w:val="num" w:pos="900"/>
        </w:tabs>
        <w:ind w:left="900" w:hanging="360"/>
      </w:pPr>
    </w:lvl>
    <w:lvl w:ilvl="1" w:tplc="04190019">
      <w:start w:val="1"/>
      <w:numFmt w:val="decimal"/>
      <w:lvlText w:val="%2."/>
      <w:lvlJc w:val="left"/>
      <w:pPr>
        <w:tabs>
          <w:tab w:val="num" w:pos="1620"/>
        </w:tabs>
        <w:ind w:left="162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3060"/>
        </w:tabs>
        <w:ind w:left="3060" w:hanging="360"/>
      </w:pPr>
    </w:lvl>
    <w:lvl w:ilvl="4" w:tplc="04190019">
      <w:start w:val="1"/>
      <w:numFmt w:val="decimal"/>
      <w:lvlText w:val="%5."/>
      <w:lvlJc w:val="left"/>
      <w:pPr>
        <w:tabs>
          <w:tab w:val="num" w:pos="3780"/>
        </w:tabs>
        <w:ind w:left="3780" w:hanging="360"/>
      </w:pPr>
    </w:lvl>
    <w:lvl w:ilvl="5" w:tplc="0419001B">
      <w:start w:val="1"/>
      <w:numFmt w:val="decimal"/>
      <w:lvlText w:val="%6."/>
      <w:lvlJc w:val="left"/>
      <w:pPr>
        <w:tabs>
          <w:tab w:val="num" w:pos="4500"/>
        </w:tabs>
        <w:ind w:left="4500" w:hanging="360"/>
      </w:pPr>
    </w:lvl>
    <w:lvl w:ilvl="6" w:tplc="0419000F">
      <w:start w:val="1"/>
      <w:numFmt w:val="decimal"/>
      <w:lvlText w:val="%7."/>
      <w:lvlJc w:val="left"/>
      <w:pPr>
        <w:tabs>
          <w:tab w:val="num" w:pos="5220"/>
        </w:tabs>
        <w:ind w:left="5220" w:hanging="360"/>
      </w:pPr>
    </w:lvl>
    <w:lvl w:ilvl="7" w:tplc="04190019">
      <w:start w:val="1"/>
      <w:numFmt w:val="decimal"/>
      <w:lvlText w:val="%8."/>
      <w:lvlJc w:val="left"/>
      <w:pPr>
        <w:tabs>
          <w:tab w:val="num" w:pos="5940"/>
        </w:tabs>
        <w:ind w:left="5940" w:hanging="360"/>
      </w:pPr>
    </w:lvl>
    <w:lvl w:ilvl="8" w:tplc="0419001B">
      <w:start w:val="1"/>
      <w:numFmt w:val="decimal"/>
      <w:lvlText w:val="%9."/>
      <w:lvlJc w:val="left"/>
      <w:pPr>
        <w:tabs>
          <w:tab w:val="num" w:pos="6660"/>
        </w:tabs>
        <w:ind w:left="6660" w:hanging="360"/>
      </w:pPr>
    </w:lvl>
  </w:abstractNum>
  <w:abstractNum w:abstractNumId="28" w15:restartNumberingAfterBreak="0">
    <w:nsid w:val="65F076BD"/>
    <w:multiLevelType w:val="hybridMultilevel"/>
    <w:tmpl w:val="EDBAAD2E"/>
    <w:lvl w:ilvl="0" w:tplc="32E4E34C">
      <w:start w:val="5"/>
      <w:numFmt w:val="decimal"/>
      <w:lvlText w:val="%1."/>
      <w:lvlJc w:val="left"/>
      <w:pPr>
        <w:tabs>
          <w:tab w:val="num" w:pos="720"/>
        </w:tabs>
        <w:ind w:left="720" w:hanging="360"/>
      </w:pPr>
    </w:lvl>
    <w:lvl w:ilvl="1" w:tplc="7F16CD20" w:tentative="1">
      <w:start w:val="1"/>
      <w:numFmt w:val="decimal"/>
      <w:lvlText w:val="%2."/>
      <w:lvlJc w:val="left"/>
      <w:pPr>
        <w:tabs>
          <w:tab w:val="num" w:pos="1440"/>
        </w:tabs>
        <w:ind w:left="1440" w:hanging="360"/>
      </w:pPr>
    </w:lvl>
    <w:lvl w:ilvl="2" w:tplc="CF2A249E" w:tentative="1">
      <w:start w:val="1"/>
      <w:numFmt w:val="decimal"/>
      <w:lvlText w:val="%3."/>
      <w:lvlJc w:val="left"/>
      <w:pPr>
        <w:tabs>
          <w:tab w:val="num" w:pos="2160"/>
        </w:tabs>
        <w:ind w:left="2160" w:hanging="360"/>
      </w:pPr>
    </w:lvl>
    <w:lvl w:ilvl="3" w:tplc="3CF030D6" w:tentative="1">
      <w:start w:val="1"/>
      <w:numFmt w:val="decimal"/>
      <w:lvlText w:val="%4."/>
      <w:lvlJc w:val="left"/>
      <w:pPr>
        <w:tabs>
          <w:tab w:val="num" w:pos="2880"/>
        </w:tabs>
        <w:ind w:left="2880" w:hanging="360"/>
      </w:pPr>
    </w:lvl>
    <w:lvl w:ilvl="4" w:tplc="F86CF6CC" w:tentative="1">
      <w:start w:val="1"/>
      <w:numFmt w:val="decimal"/>
      <w:lvlText w:val="%5."/>
      <w:lvlJc w:val="left"/>
      <w:pPr>
        <w:tabs>
          <w:tab w:val="num" w:pos="3600"/>
        </w:tabs>
        <w:ind w:left="3600" w:hanging="360"/>
      </w:pPr>
    </w:lvl>
    <w:lvl w:ilvl="5" w:tplc="A6F447FA" w:tentative="1">
      <w:start w:val="1"/>
      <w:numFmt w:val="decimal"/>
      <w:lvlText w:val="%6."/>
      <w:lvlJc w:val="left"/>
      <w:pPr>
        <w:tabs>
          <w:tab w:val="num" w:pos="4320"/>
        </w:tabs>
        <w:ind w:left="4320" w:hanging="360"/>
      </w:pPr>
    </w:lvl>
    <w:lvl w:ilvl="6" w:tplc="8DB01F46" w:tentative="1">
      <w:start w:val="1"/>
      <w:numFmt w:val="decimal"/>
      <w:lvlText w:val="%7."/>
      <w:lvlJc w:val="left"/>
      <w:pPr>
        <w:tabs>
          <w:tab w:val="num" w:pos="5040"/>
        </w:tabs>
        <w:ind w:left="5040" w:hanging="360"/>
      </w:pPr>
    </w:lvl>
    <w:lvl w:ilvl="7" w:tplc="34AAE00C" w:tentative="1">
      <w:start w:val="1"/>
      <w:numFmt w:val="decimal"/>
      <w:lvlText w:val="%8."/>
      <w:lvlJc w:val="left"/>
      <w:pPr>
        <w:tabs>
          <w:tab w:val="num" w:pos="5760"/>
        </w:tabs>
        <w:ind w:left="5760" w:hanging="360"/>
      </w:pPr>
    </w:lvl>
    <w:lvl w:ilvl="8" w:tplc="D0669420" w:tentative="1">
      <w:start w:val="1"/>
      <w:numFmt w:val="decimal"/>
      <w:lvlText w:val="%9."/>
      <w:lvlJc w:val="left"/>
      <w:pPr>
        <w:tabs>
          <w:tab w:val="num" w:pos="6480"/>
        </w:tabs>
        <w:ind w:left="6480" w:hanging="360"/>
      </w:pPr>
    </w:lvl>
  </w:abstractNum>
  <w:abstractNum w:abstractNumId="29" w15:restartNumberingAfterBreak="0">
    <w:nsid w:val="67EE5FB4"/>
    <w:multiLevelType w:val="hybridMultilevel"/>
    <w:tmpl w:val="9D401052"/>
    <w:lvl w:ilvl="0" w:tplc="0419000F">
      <w:start w:val="1"/>
      <w:numFmt w:val="decimal"/>
      <w:lvlText w:val="%1."/>
      <w:lvlJc w:val="left"/>
      <w:pPr>
        <w:tabs>
          <w:tab w:val="num" w:pos="720"/>
        </w:tabs>
        <w:ind w:left="720" w:hanging="360"/>
      </w:pPr>
      <w:rPr>
        <w:rFonts w:cs="Times New Roman" w:hint="default"/>
      </w:rPr>
    </w:lvl>
    <w:lvl w:ilvl="1" w:tplc="6F5EE5F0" w:tentative="1">
      <w:start w:val="1"/>
      <w:numFmt w:val="bullet"/>
      <w:lvlText w:val="•"/>
      <w:lvlJc w:val="left"/>
      <w:pPr>
        <w:tabs>
          <w:tab w:val="num" w:pos="1440"/>
        </w:tabs>
        <w:ind w:left="1440" w:hanging="360"/>
      </w:pPr>
      <w:rPr>
        <w:rFonts w:ascii="Arial" w:hAnsi="Arial" w:hint="default"/>
      </w:rPr>
    </w:lvl>
    <w:lvl w:ilvl="2" w:tplc="C49C2B16" w:tentative="1">
      <w:start w:val="1"/>
      <w:numFmt w:val="bullet"/>
      <w:lvlText w:val="•"/>
      <w:lvlJc w:val="left"/>
      <w:pPr>
        <w:tabs>
          <w:tab w:val="num" w:pos="2160"/>
        </w:tabs>
        <w:ind w:left="2160" w:hanging="360"/>
      </w:pPr>
      <w:rPr>
        <w:rFonts w:ascii="Arial" w:hAnsi="Arial" w:hint="default"/>
      </w:rPr>
    </w:lvl>
    <w:lvl w:ilvl="3" w:tplc="446C7910" w:tentative="1">
      <w:start w:val="1"/>
      <w:numFmt w:val="bullet"/>
      <w:lvlText w:val="•"/>
      <w:lvlJc w:val="left"/>
      <w:pPr>
        <w:tabs>
          <w:tab w:val="num" w:pos="2880"/>
        </w:tabs>
        <w:ind w:left="2880" w:hanging="360"/>
      </w:pPr>
      <w:rPr>
        <w:rFonts w:ascii="Arial" w:hAnsi="Arial" w:hint="default"/>
      </w:rPr>
    </w:lvl>
    <w:lvl w:ilvl="4" w:tplc="C1847330" w:tentative="1">
      <w:start w:val="1"/>
      <w:numFmt w:val="bullet"/>
      <w:lvlText w:val="•"/>
      <w:lvlJc w:val="left"/>
      <w:pPr>
        <w:tabs>
          <w:tab w:val="num" w:pos="3600"/>
        </w:tabs>
        <w:ind w:left="3600" w:hanging="360"/>
      </w:pPr>
      <w:rPr>
        <w:rFonts w:ascii="Arial" w:hAnsi="Arial" w:hint="default"/>
      </w:rPr>
    </w:lvl>
    <w:lvl w:ilvl="5" w:tplc="8208DEF4" w:tentative="1">
      <w:start w:val="1"/>
      <w:numFmt w:val="bullet"/>
      <w:lvlText w:val="•"/>
      <w:lvlJc w:val="left"/>
      <w:pPr>
        <w:tabs>
          <w:tab w:val="num" w:pos="4320"/>
        </w:tabs>
        <w:ind w:left="4320" w:hanging="360"/>
      </w:pPr>
      <w:rPr>
        <w:rFonts w:ascii="Arial" w:hAnsi="Arial" w:hint="default"/>
      </w:rPr>
    </w:lvl>
    <w:lvl w:ilvl="6" w:tplc="C70E21E8" w:tentative="1">
      <w:start w:val="1"/>
      <w:numFmt w:val="bullet"/>
      <w:lvlText w:val="•"/>
      <w:lvlJc w:val="left"/>
      <w:pPr>
        <w:tabs>
          <w:tab w:val="num" w:pos="5040"/>
        </w:tabs>
        <w:ind w:left="5040" w:hanging="360"/>
      </w:pPr>
      <w:rPr>
        <w:rFonts w:ascii="Arial" w:hAnsi="Arial" w:hint="default"/>
      </w:rPr>
    </w:lvl>
    <w:lvl w:ilvl="7" w:tplc="184A224A" w:tentative="1">
      <w:start w:val="1"/>
      <w:numFmt w:val="bullet"/>
      <w:lvlText w:val="•"/>
      <w:lvlJc w:val="left"/>
      <w:pPr>
        <w:tabs>
          <w:tab w:val="num" w:pos="5760"/>
        </w:tabs>
        <w:ind w:left="5760" w:hanging="360"/>
      </w:pPr>
      <w:rPr>
        <w:rFonts w:ascii="Arial" w:hAnsi="Arial" w:hint="default"/>
      </w:rPr>
    </w:lvl>
    <w:lvl w:ilvl="8" w:tplc="B546DAC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F25544"/>
    <w:multiLevelType w:val="hybridMultilevel"/>
    <w:tmpl w:val="C3A63A52"/>
    <w:lvl w:ilvl="0" w:tplc="C42A16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DA513A0"/>
    <w:multiLevelType w:val="hybridMultilevel"/>
    <w:tmpl w:val="0B02A4B2"/>
    <w:lvl w:ilvl="0" w:tplc="CF1CF236">
      <w:start w:val="1"/>
      <w:numFmt w:val="decimal"/>
      <w:lvlText w:val="%1."/>
      <w:lvlJc w:val="left"/>
      <w:pPr>
        <w:tabs>
          <w:tab w:val="num" w:pos="720"/>
        </w:tabs>
        <w:ind w:left="720" w:hanging="360"/>
      </w:pPr>
    </w:lvl>
    <w:lvl w:ilvl="1" w:tplc="C5CC9F76" w:tentative="1">
      <w:start w:val="1"/>
      <w:numFmt w:val="decimal"/>
      <w:lvlText w:val="%2."/>
      <w:lvlJc w:val="left"/>
      <w:pPr>
        <w:tabs>
          <w:tab w:val="num" w:pos="1440"/>
        </w:tabs>
        <w:ind w:left="1440" w:hanging="360"/>
      </w:pPr>
    </w:lvl>
    <w:lvl w:ilvl="2" w:tplc="215401D8" w:tentative="1">
      <w:start w:val="1"/>
      <w:numFmt w:val="decimal"/>
      <w:lvlText w:val="%3."/>
      <w:lvlJc w:val="left"/>
      <w:pPr>
        <w:tabs>
          <w:tab w:val="num" w:pos="2160"/>
        </w:tabs>
        <w:ind w:left="2160" w:hanging="360"/>
      </w:pPr>
    </w:lvl>
    <w:lvl w:ilvl="3" w:tplc="0D527272" w:tentative="1">
      <w:start w:val="1"/>
      <w:numFmt w:val="decimal"/>
      <w:lvlText w:val="%4."/>
      <w:lvlJc w:val="left"/>
      <w:pPr>
        <w:tabs>
          <w:tab w:val="num" w:pos="2880"/>
        </w:tabs>
        <w:ind w:left="2880" w:hanging="360"/>
      </w:pPr>
    </w:lvl>
    <w:lvl w:ilvl="4" w:tplc="FEFC93D8" w:tentative="1">
      <w:start w:val="1"/>
      <w:numFmt w:val="decimal"/>
      <w:lvlText w:val="%5."/>
      <w:lvlJc w:val="left"/>
      <w:pPr>
        <w:tabs>
          <w:tab w:val="num" w:pos="3600"/>
        </w:tabs>
        <w:ind w:left="3600" w:hanging="360"/>
      </w:pPr>
    </w:lvl>
    <w:lvl w:ilvl="5" w:tplc="328EE6F2" w:tentative="1">
      <w:start w:val="1"/>
      <w:numFmt w:val="decimal"/>
      <w:lvlText w:val="%6."/>
      <w:lvlJc w:val="left"/>
      <w:pPr>
        <w:tabs>
          <w:tab w:val="num" w:pos="4320"/>
        </w:tabs>
        <w:ind w:left="4320" w:hanging="360"/>
      </w:pPr>
    </w:lvl>
    <w:lvl w:ilvl="6" w:tplc="856C058E" w:tentative="1">
      <w:start w:val="1"/>
      <w:numFmt w:val="decimal"/>
      <w:lvlText w:val="%7."/>
      <w:lvlJc w:val="left"/>
      <w:pPr>
        <w:tabs>
          <w:tab w:val="num" w:pos="5040"/>
        </w:tabs>
        <w:ind w:left="5040" w:hanging="360"/>
      </w:pPr>
    </w:lvl>
    <w:lvl w:ilvl="7" w:tplc="940E49A4" w:tentative="1">
      <w:start w:val="1"/>
      <w:numFmt w:val="decimal"/>
      <w:lvlText w:val="%8."/>
      <w:lvlJc w:val="left"/>
      <w:pPr>
        <w:tabs>
          <w:tab w:val="num" w:pos="5760"/>
        </w:tabs>
        <w:ind w:left="5760" w:hanging="360"/>
      </w:pPr>
    </w:lvl>
    <w:lvl w:ilvl="8" w:tplc="A6EEA3F0" w:tentative="1">
      <w:start w:val="1"/>
      <w:numFmt w:val="decimal"/>
      <w:lvlText w:val="%9."/>
      <w:lvlJc w:val="left"/>
      <w:pPr>
        <w:tabs>
          <w:tab w:val="num" w:pos="6480"/>
        </w:tabs>
        <w:ind w:left="6480" w:hanging="360"/>
      </w:pPr>
    </w:lvl>
  </w:abstractNum>
  <w:abstractNum w:abstractNumId="32" w15:restartNumberingAfterBreak="0">
    <w:nsid w:val="6E020001"/>
    <w:multiLevelType w:val="hybridMultilevel"/>
    <w:tmpl w:val="8582588C"/>
    <w:lvl w:ilvl="0" w:tplc="D688983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F7122EE"/>
    <w:multiLevelType w:val="hybridMultilevel"/>
    <w:tmpl w:val="7B9467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C4643F"/>
    <w:multiLevelType w:val="hybridMultilevel"/>
    <w:tmpl w:val="257C7B86"/>
    <w:lvl w:ilvl="0" w:tplc="C42A16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AD91744"/>
    <w:multiLevelType w:val="hybridMultilevel"/>
    <w:tmpl w:val="1ED0588E"/>
    <w:lvl w:ilvl="0" w:tplc="92FA0D2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B303085"/>
    <w:multiLevelType w:val="hybridMultilevel"/>
    <w:tmpl w:val="2E5CF1B8"/>
    <w:lvl w:ilvl="0" w:tplc="9FC60776">
      <w:start w:val="1"/>
      <w:numFmt w:val="bullet"/>
      <w:lvlText w:val="•"/>
      <w:lvlJc w:val="left"/>
      <w:pPr>
        <w:tabs>
          <w:tab w:val="num" w:pos="720"/>
        </w:tabs>
        <w:ind w:left="720" w:hanging="360"/>
      </w:pPr>
      <w:rPr>
        <w:rFonts w:ascii="Arial" w:hAnsi="Arial" w:cs="Arial" w:hint="default"/>
      </w:rPr>
    </w:lvl>
    <w:lvl w:ilvl="1" w:tplc="BC28C09A">
      <w:start w:val="1"/>
      <w:numFmt w:val="bullet"/>
      <w:lvlText w:val="•"/>
      <w:lvlJc w:val="left"/>
      <w:pPr>
        <w:tabs>
          <w:tab w:val="num" w:pos="1440"/>
        </w:tabs>
        <w:ind w:left="1440" w:hanging="360"/>
      </w:pPr>
      <w:rPr>
        <w:rFonts w:ascii="Arial" w:hAnsi="Arial" w:cs="Arial" w:hint="default"/>
      </w:rPr>
    </w:lvl>
    <w:lvl w:ilvl="2" w:tplc="880CAA08">
      <w:start w:val="1"/>
      <w:numFmt w:val="bullet"/>
      <w:lvlText w:val="•"/>
      <w:lvlJc w:val="left"/>
      <w:pPr>
        <w:tabs>
          <w:tab w:val="num" w:pos="2160"/>
        </w:tabs>
        <w:ind w:left="2160" w:hanging="360"/>
      </w:pPr>
      <w:rPr>
        <w:rFonts w:ascii="Arial" w:hAnsi="Arial" w:cs="Arial" w:hint="default"/>
      </w:rPr>
    </w:lvl>
    <w:lvl w:ilvl="3" w:tplc="9AA64F90">
      <w:start w:val="1"/>
      <w:numFmt w:val="bullet"/>
      <w:lvlText w:val="•"/>
      <w:lvlJc w:val="left"/>
      <w:pPr>
        <w:tabs>
          <w:tab w:val="num" w:pos="2880"/>
        </w:tabs>
        <w:ind w:left="2880" w:hanging="360"/>
      </w:pPr>
      <w:rPr>
        <w:rFonts w:ascii="Arial" w:hAnsi="Arial" w:cs="Arial" w:hint="default"/>
      </w:rPr>
    </w:lvl>
    <w:lvl w:ilvl="4" w:tplc="9D2C4CB2">
      <w:start w:val="1"/>
      <w:numFmt w:val="bullet"/>
      <w:lvlText w:val="•"/>
      <w:lvlJc w:val="left"/>
      <w:pPr>
        <w:tabs>
          <w:tab w:val="num" w:pos="3600"/>
        </w:tabs>
        <w:ind w:left="3600" w:hanging="360"/>
      </w:pPr>
      <w:rPr>
        <w:rFonts w:ascii="Arial" w:hAnsi="Arial" w:cs="Arial" w:hint="default"/>
      </w:rPr>
    </w:lvl>
    <w:lvl w:ilvl="5" w:tplc="9F121EEA">
      <w:start w:val="1"/>
      <w:numFmt w:val="bullet"/>
      <w:lvlText w:val="•"/>
      <w:lvlJc w:val="left"/>
      <w:pPr>
        <w:tabs>
          <w:tab w:val="num" w:pos="4320"/>
        </w:tabs>
        <w:ind w:left="4320" w:hanging="360"/>
      </w:pPr>
      <w:rPr>
        <w:rFonts w:ascii="Arial" w:hAnsi="Arial" w:cs="Arial" w:hint="default"/>
      </w:rPr>
    </w:lvl>
    <w:lvl w:ilvl="6" w:tplc="4C1C1F7A">
      <w:start w:val="1"/>
      <w:numFmt w:val="bullet"/>
      <w:lvlText w:val="•"/>
      <w:lvlJc w:val="left"/>
      <w:pPr>
        <w:tabs>
          <w:tab w:val="num" w:pos="5040"/>
        </w:tabs>
        <w:ind w:left="5040" w:hanging="360"/>
      </w:pPr>
      <w:rPr>
        <w:rFonts w:ascii="Arial" w:hAnsi="Arial" w:cs="Arial" w:hint="default"/>
      </w:rPr>
    </w:lvl>
    <w:lvl w:ilvl="7" w:tplc="DE4CA340">
      <w:start w:val="1"/>
      <w:numFmt w:val="bullet"/>
      <w:lvlText w:val="•"/>
      <w:lvlJc w:val="left"/>
      <w:pPr>
        <w:tabs>
          <w:tab w:val="num" w:pos="5760"/>
        </w:tabs>
        <w:ind w:left="5760" w:hanging="360"/>
      </w:pPr>
      <w:rPr>
        <w:rFonts w:ascii="Arial" w:hAnsi="Arial" w:cs="Arial" w:hint="default"/>
      </w:rPr>
    </w:lvl>
    <w:lvl w:ilvl="8" w:tplc="4EC2EDD2">
      <w:start w:val="1"/>
      <w:numFmt w:val="bullet"/>
      <w:lvlText w:val="•"/>
      <w:lvlJc w:val="left"/>
      <w:pPr>
        <w:tabs>
          <w:tab w:val="num" w:pos="6480"/>
        </w:tabs>
        <w:ind w:left="6480" w:hanging="360"/>
      </w:pPr>
      <w:rPr>
        <w:rFonts w:ascii="Arial" w:hAnsi="Arial" w:cs="Arial" w:hint="default"/>
      </w:rPr>
    </w:lvl>
  </w:abstractNum>
  <w:abstractNum w:abstractNumId="37" w15:restartNumberingAfterBreak="0">
    <w:nsid w:val="7BBC37F4"/>
    <w:multiLevelType w:val="hybridMultilevel"/>
    <w:tmpl w:val="847CE7FA"/>
    <w:lvl w:ilvl="0" w:tplc="1B668154">
      <w:start w:val="1"/>
      <w:numFmt w:val="bullet"/>
      <w:lvlText w:val="•"/>
      <w:lvlJc w:val="left"/>
      <w:pPr>
        <w:ind w:left="1350" w:hanging="360"/>
      </w:pPr>
      <w:rPr>
        <w:rFonts w:ascii="Arial" w:hAnsi="Aria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8" w15:restartNumberingAfterBreak="0">
    <w:nsid w:val="7BEC562B"/>
    <w:multiLevelType w:val="hybridMultilevel"/>
    <w:tmpl w:val="F1B417F6"/>
    <w:lvl w:ilvl="0" w:tplc="C42A16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C144E43"/>
    <w:multiLevelType w:val="hybridMultilevel"/>
    <w:tmpl w:val="E43686EC"/>
    <w:lvl w:ilvl="0" w:tplc="F668AF6E">
      <w:start w:val="1"/>
      <w:numFmt w:val="decimal"/>
      <w:lvlText w:val="%1."/>
      <w:lvlJc w:val="left"/>
      <w:pPr>
        <w:ind w:left="1211" w:hanging="360"/>
      </w:pPr>
      <w:rPr>
        <w:sz w:val="28"/>
      </w:rPr>
    </w:lvl>
    <w:lvl w:ilvl="1" w:tplc="D6889838">
      <w:start w:val="1"/>
      <w:numFmt w:val="bullet"/>
      <w:lvlText w:val=""/>
      <w:lvlJc w:val="left"/>
      <w:pPr>
        <w:ind w:left="1080" w:hanging="360"/>
      </w:pPr>
      <w:rPr>
        <w:rFonts w:ascii="Symbol" w:hAnsi="Symbol" w:hint="default"/>
      </w:r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0" w15:restartNumberingAfterBreak="0">
    <w:nsid w:val="7FBB7054"/>
    <w:multiLevelType w:val="hybridMultilevel"/>
    <w:tmpl w:val="0FBE60DE"/>
    <w:lvl w:ilvl="0" w:tplc="CC36B6E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2"/>
  </w:num>
  <w:num w:numId="2">
    <w:abstractNumId w:val="3"/>
  </w:num>
  <w:num w:numId="3">
    <w:abstractNumId w:val="10"/>
  </w:num>
  <w:num w:numId="4">
    <w:abstractNumId w:val="36"/>
  </w:num>
  <w:num w:numId="5">
    <w:abstractNumId w:val="25"/>
  </w:num>
  <w:num w:numId="6">
    <w:abstractNumId w:val="18"/>
  </w:num>
  <w:num w:numId="7">
    <w:abstractNumId w:val="5"/>
  </w:num>
  <w:num w:numId="8">
    <w:abstractNumId w:val="0"/>
  </w:num>
  <w:num w:numId="9">
    <w:abstractNumId w:val="16"/>
  </w:num>
  <w:num w:numId="10">
    <w:abstractNumId w:val="23"/>
  </w:num>
  <w:num w:numId="11">
    <w:abstractNumId w:val="37"/>
  </w:num>
  <w:num w:numId="12">
    <w:abstractNumId w:val="22"/>
  </w:num>
  <w:num w:numId="13">
    <w:abstractNumId w:val="20"/>
  </w:num>
  <w:num w:numId="14">
    <w:abstractNumId w:val="33"/>
  </w:num>
  <w:num w:numId="15">
    <w:abstractNumId w:val="11"/>
  </w:num>
  <w:num w:numId="16">
    <w:abstractNumId w:val="29"/>
  </w:num>
  <w:num w:numId="17">
    <w:abstractNumId w:val="40"/>
  </w:num>
  <w:num w:numId="18">
    <w:abstractNumId w:val="7"/>
  </w:num>
  <w:num w:numId="19">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8"/>
  </w:num>
  <w:num w:numId="23">
    <w:abstractNumId w:val="21"/>
  </w:num>
  <w:num w:numId="24">
    <w:abstractNumId w:val="30"/>
  </w:num>
  <w:num w:numId="25">
    <w:abstractNumId w:val="38"/>
  </w:num>
  <w:num w:numId="26">
    <w:abstractNumId w:val="15"/>
  </w:num>
  <w:num w:numId="27">
    <w:abstractNumId w:val="1"/>
  </w:num>
  <w:num w:numId="28">
    <w:abstractNumId w:val="12"/>
  </w:num>
  <w:num w:numId="29">
    <w:abstractNumId w:val="34"/>
  </w:num>
  <w:num w:numId="30">
    <w:abstractNumId w:val="2"/>
  </w:num>
  <w:num w:numId="31">
    <w:abstractNumId w:val="6"/>
  </w:num>
  <w:num w:numId="32">
    <w:abstractNumId w:val="9"/>
  </w:num>
  <w:num w:numId="33">
    <w:abstractNumId w:val="28"/>
  </w:num>
  <w:num w:numId="34">
    <w:abstractNumId w:val="31"/>
  </w:num>
  <w:num w:numId="35">
    <w:abstractNumId w:val="19"/>
  </w:num>
  <w:num w:numId="36">
    <w:abstractNumId w:val="13"/>
  </w:num>
  <w:num w:numId="37">
    <w:abstractNumId w:val="17"/>
  </w:num>
  <w:num w:numId="38">
    <w:abstractNumId w:val="37"/>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26"/>
  </w:num>
  <w:num w:numId="43">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89A"/>
    <w:rsid w:val="00000023"/>
    <w:rsid w:val="0000054F"/>
    <w:rsid w:val="00000631"/>
    <w:rsid w:val="00000F33"/>
    <w:rsid w:val="00001283"/>
    <w:rsid w:val="000017FE"/>
    <w:rsid w:val="0000186F"/>
    <w:rsid w:val="000023BC"/>
    <w:rsid w:val="00002432"/>
    <w:rsid w:val="00002535"/>
    <w:rsid w:val="00002E28"/>
    <w:rsid w:val="00003014"/>
    <w:rsid w:val="00003078"/>
    <w:rsid w:val="00003552"/>
    <w:rsid w:val="0000403B"/>
    <w:rsid w:val="000042DA"/>
    <w:rsid w:val="00004451"/>
    <w:rsid w:val="00004B90"/>
    <w:rsid w:val="00004F3E"/>
    <w:rsid w:val="00005605"/>
    <w:rsid w:val="00005BDA"/>
    <w:rsid w:val="00005F92"/>
    <w:rsid w:val="000060A5"/>
    <w:rsid w:val="0000643D"/>
    <w:rsid w:val="000074CA"/>
    <w:rsid w:val="00007D70"/>
    <w:rsid w:val="000106B1"/>
    <w:rsid w:val="0001094C"/>
    <w:rsid w:val="000110D7"/>
    <w:rsid w:val="00011976"/>
    <w:rsid w:val="00011EE2"/>
    <w:rsid w:val="00012023"/>
    <w:rsid w:val="000123B6"/>
    <w:rsid w:val="00013354"/>
    <w:rsid w:val="00013EF5"/>
    <w:rsid w:val="0001414C"/>
    <w:rsid w:val="00014201"/>
    <w:rsid w:val="00014968"/>
    <w:rsid w:val="000149A4"/>
    <w:rsid w:val="00014EDD"/>
    <w:rsid w:val="000159CF"/>
    <w:rsid w:val="00015A05"/>
    <w:rsid w:val="00015EB7"/>
    <w:rsid w:val="00016179"/>
    <w:rsid w:val="00016806"/>
    <w:rsid w:val="00016DF5"/>
    <w:rsid w:val="0001706B"/>
    <w:rsid w:val="00017711"/>
    <w:rsid w:val="00017E3E"/>
    <w:rsid w:val="000207B3"/>
    <w:rsid w:val="0002090E"/>
    <w:rsid w:val="0002130F"/>
    <w:rsid w:val="00021748"/>
    <w:rsid w:val="000219DA"/>
    <w:rsid w:val="00021CB5"/>
    <w:rsid w:val="000227DB"/>
    <w:rsid w:val="00022D0D"/>
    <w:rsid w:val="00022DE8"/>
    <w:rsid w:val="00022F5F"/>
    <w:rsid w:val="000232B8"/>
    <w:rsid w:val="00024051"/>
    <w:rsid w:val="000240C9"/>
    <w:rsid w:val="000244AD"/>
    <w:rsid w:val="000247FB"/>
    <w:rsid w:val="00024EBA"/>
    <w:rsid w:val="00025106"/>
    <w:rsid w:val="0002533D"/>
    <w:rsid w:val="000253B1"/>
    <w:rsid w:val="00025AFC"/>
    <w:rsid w:val="00025D72"/>
    <w:rsid w:val="00026854"/>
    <w:rsid w:val="0002752B"/>
    <w:rsid w:val="00027FEA"/>
    <w:rsid w:val="0003033C"/>
    <w:rsid w:val="00030549"/>
    <w:rsid w:val="00030C1A"/>
    <w:rsid w:val="00030EEA"/>
    <w:rsid w:val="000313E2"/>
    <w:rsid w:val="000317CA"/>
    <w:rsid w:val="00031BB9"/>
    <w:rsid w:val="00031EF0"/>
    <w:rsid w:val="00032AC3"/>
    <w:rsid w:val="00032CE1"/>
    <w:rsid w:val="00032DB1"/>
    <w:rsid w:val="00033823"/>
    <w:rsid w:val="00033C7F"/>
    <w:rsid w:val="000341E1"/>
    <w:rsid w:val="000344B9"/>
    <w:rsid w:val="0003461F"/>
    <w:rsid w:val="00034D2B"/>
    <w:rsid w:val="00035237"/>
    <w:rsid w:val="00035F48"/>
    <w:rsid w:val="000361D3"/>
    <w:rsid w:val="00036447"/>
    <w:rsid w:val="00036B42"/>
    <w:rsid w:val="00036BE1"/>
    <w:rsid w:val="00036EC2"/>
    <w:rsid w:val="000405CF"/>
    <w:rsid w:val="00040799"/>
    <w:rsid w:val="0004084C"/>
    <w:rsid w:val="00040A8B"/>
    <w:rsid w:val="000417C9"/>
    <w:rsid w:val="00041DEF"/>
    <w:rsid w:val="00042A77"/>
    <w:rsid w:val="00042B07"/>
    <w:rsid w:val="0004334A"/>
    <w:rsid w:val="00043B7D"/>
    <w:rsid w:val="00044595"/>
    <w:rsid w:val="00045500"/>
    <w:rsid w:val="00045A5B"/>
    <w:rsid w:val="00045CEA"/>
    <w:rsid w:val="0004636D"/>
    <w:rsid w:val="000469E4"/>
    <w:rsid w:val="00046CA3"/>
    <w:rsid w:val="00046D34"/>
    <w:rsid w:val="00047EB4"/>
    <w:rsid w:val="0005009A"/>
    <w:rsid w:val="0005052F"/>
    <w:rsid w:val="0005092C"/>
    <w:rsid w:val="00050998"/>
    <w:rsid w:val="0005113E"/>
    <w:rsid w:val="00051914"/>
    <w:rsid w:val="00052577"/>
    <w:rsid w:val="000528B1"/>
    <w:rsid w:val="00052DDD"/>
    <w:rsid w:val="00052FA8"/>
    <w:rsid w:val="0005360F"/>
    <w:rsid w:val="00053650"/>
    <w:rsid w:val="00054301"/>
    <w:rsid w:val="00054448"/>
    <w:rsid w:val="000544A8"/>
    <w:rsid w:val="000544AE"/>
    <w:rsid w:val="00054BDC"/>
    <w:rsid w:val="00054D69"/>
    <w:rsid w:val="00054DE9"/>
    <w:rsid w:val="00054F46"/>
    <w:rsid w:val="00055120"/>
    <w:rsid w:val="0005708C"/>
    <w:rsid w:val="000570D4"/>
    <w:rsid w:val="00057878"/>
    <w:rsid w:val="00057BAD"/>
    <w:rsid w:val="00057CDE"/>
    <w:rsid w:val="00061971"/>
    <w:rsid w:val="00061B55"/>
    <w:rsid w:val="000621E9"/>
    <w:rsid w:val="000626FE"/>
    <w:rsid w:val="0006270A"/>
    <w:rsid w:val="000628F3"/>
    <w:rsid w:val="000629AE"/>
    <w:rsid w:val="0006310B"/>
    <w:rsid w:val="00064EA7"/>
    <w:rsid w:val="0006531E"/>
    <w:rsid w:val="000657DB"/>
    <w:rsid w:val="0006593B"/>
    <w:rsid w:val="00065A30"/>
    <w:rsid w:val="00065A50"/>
    <w:rsid w:val="00065BF4"/>
    <w:rsid w:val="00065E97"/>
    <w:rsid w:val="00065EFD"/>
    <w:rsid w:val="00065F77"/>
    <w:rsid w:val="00065F99"/>
    <w:rsid w:val="00066550"/>
    <w:rsid w:val="000666AE"/>
    <w:rsid w:val="00066AE0"/>
    <w:rsid w:val="00066E25"/>
    <w:rsid w:val="0006752F"/>
    <w:rsid w:val="00070534"/>
    <w:rsid w:val="000707C7"/>
    <w:rsid w:val="00070D01"/>
    <w:rsid w:val="00070E7F"/>
    <w:rsid w:val="000713CE"/>
    <w:rsid w:val="00071748"/>
    <w:rsid w:val="00071762"/>
    <w:rsid w:val="00071D73"/>
    <w:rsid w:val="00072320"/>
    <w:rsid w:val="000729E5"/>
    <w:rsid w:val="00072E17"/>
    <w:rsid w:val="00072F2A"/>
    <w:rsid w:val="000731B4"/>
    <w:rsid w:val="00074495"/>
    <w:rsid w:val="000744BB"/>
    <w:rsid w:val="000745C1"/>
    <w:rsid w:val="00075170"/>
    <w:rsid w:val="000751F3"/>
    <w:rsid w:val="00075409"/>
    <w:rsid w:val="00075C29"/>
    <w:rsid w:val="000761EE"/>
    <w:rsid w:val="000762BC"/>
    <w:rsid w:val="000765A0"/>
    <w:rsid w:val="000765E0"/>
    <w:rsid w:val="0007729B"/>
    <w:rsid w:val="00077F58"/>
    <w:rsid w:val="00080FF6"/>
    <w:rsid w:val="00081BA4"/>
    <w:rsid w:val="00082799"/>
    <w:rsid w:val="00083C35"/>
    <w:rsid w:val="00084068"/>
    <w:rsid w:val="00084951"/>
    <w:rsid w:val="00085F37"/>
    <w:rsid w:val="00086340"/>
    <w:rsid w:val="000863E8"/>
    <w:rsid w:val="000869F8"/>
    <w:rsid w:val="00086B3F"/>
    <w:rsid w:val="0008704E"/>
    <w:rsid w:val="00087AF8"/>
    <w:rsid w:val="00090FC9"/>
    <w:rsid w:val="0009152D"/>
    <w:rsid w:val="00091F75"/>
    <w:rsid w:val="0009273F"/>
    <w:rsid w:val="00092776"/>
    <w:rsid w:val="00092C03"/>
    <w:rsid w:val="00092D2D"/>
    <w:rsid w:val="0009304B"/>
    <w:rsid w:val="0009378D"/>
    <w:rsid w:val="0009383B"/>
    <w:rsid w:val="00093CA8"/>
    <w:rsid w:val="000952D7"/>
    <w:rsid w:val="000953A8"/>
    <w:rsid w:val="00095A50"/>
    <w:rsid w:val="00095FE9"/>
    <w:rsid w:val="0009644A"/>
    <w:rsid w:val="00096BB6"/>
    <w:rsid w:val="0009776B"/>
    <w:rsid w:val="00097983"/>
    <w:rsid w:val="000A1080"/>
    <w:rsid w:val="000A1197"/>
    <w:rsid w:val="000A12C7"/>
    <w:rsid w:val="000A13D0"/>
    <w:rsid w:val="000A1434"/>
    <w:rsid w:val="000A19CA"/>
    <w:rsid w:val="000A2240"/>
    <w:rsid w:val="000A2ECC"/>
    <w:rsid w:val="000A385E"/>
    <w:rsid w:val="000A3AD4"/>
    <w:rsid w:val="000A3DF0"/>
    <w:rsid w:val="000A49CF"/>
    <w:rsid w:val="000A4B13"/>
    <w:rsid w:val="000A5534"/>
    <w:rsid w:val="000A5CC7"/>
    <w:rsid w:val="000A622B"/>
    <w:rsid w:val="000A7D18"/>
    <w:rsid w:val="000A7E08"/>
    <w:rsid w:val="000A7E59"/>
    <w:rsid w:val="000B00B0"/>
    <w:rsid w:val="000B024C"/>
    <w:rsid w:val="000B0312"/>
    <w:rsid w:val="000B03C8"/>
    <w:rsid w:val="000B0492"/>
    <w:rsid w:val="000B071E"/>
    <w:rsid w:val="000B0723"/>
    <w:rsid w:val="000B07EF"/>
    <w:rsid w:val="000B1304"/>
    <w:rsid w:val="000B1630"/>
    <w:rsid w:val="000B163A"/>
    <w:rsid w:val="000B1A77"/>
    <w:rsid w:val="000B1B1A"/>
    <w:rsid w:val="000B2070"/>
    <w:rsid w:val="000B211F"/>
    <w:rsid w:val="000B254B"/>
    <w:rsid w:val="000B2E1E"/>
    <w:rsid w:val="000B3621"/>
    <w:rsid w:val="000B3656"/>
    <w:rsid w:val="000B388E"/>
    <w:rsid w:val="000B39D3"/>
    <w:rsid w:val="000B4396"/>
    <w:rsid w:val="000B44CA"/>
    <w:rsid w:val="000B44E2"/>
    <w:rsid w:val="000B457C"/>
    <w:rsid w:val="000B4B2B"/>
    <w:rsid w:val="000B4FF5"/>
    <w:rsid w:val="000B565D"/>
    <w:rsid w:val="000B612C"/>
    <w:rsid w:val="000B6C01"/>
    <w:rsid w:val="000B7399"/>
    <w:rsid w:val="000B7665"/>
    <w:rsid w:val="000B7AD8"/>
    <w:rsid w:val="000C0416"/>
    <w:rsid w:val="000C1658"/>
    <w:rsid w:val="000C1828"/>
    <w:rsid w:val="000C1E66"/>
    <w:rsid w:val="000C27D8"/>
    <w:rsid w:val="000C2B33"/>
    <w:rsid w:val="000C3292"/>
    <w:rsid w:val="000C35F9"/>
    <w:rsid w:val="000C3C77"/>
    <w:rsid w:val="000C48A6"/>
    <w:rsid w:val="000C4A1F"/>
    <w:rsid w:val="000C5427"/>
    <w:rsid w:val="000C5DFE"/>
    <w:rsid w:val="000C5E78"/>
    <w:rsid w:val="000C5FB1"/>
    <w:rsid w:val="000C60E6"/>
    <w:rsid w:val="000C6CE8"/>
    <w:rsid w:val="000C7546"/>
    <w:rsid w:val="000C793E"/>
    <w:rsid w:val="000C7DAB"/>
    <w:rsid w:val="000D0749"/>
    <w:rsid w:val="000D1D3D"/>
    <w:rsid w:val="000D32D1"/>
    <w:rsid w:val="000D32EE"/>
    <w:rsid w:val="000D3306"/>
    <w:rsid w:val="000D33C8"/>
    <w:rsid w:val="000D36A2"/>
    <w:rsid w:val="000D3B28"/>
    <w:rsid w:val="000D4BE8"/>
    <w:rsid w:val="000D4C63"/>
    <w:rsid w:val="000D4E08"/>
    <w:rsid w:val="000D4E40"/>
    <w:rsid w:val="000D50EE"/>
    <w:rsid w:val="000D5123"/>
    <w:rsid w:val="000D6FA9"/>
    <w:rsid w:val="000D74F4"/>
    <w:rsid w:val="000D7B9C"/>
    <w:rsid w:val="000D7E33"/>
    <w:rsid w:val="000D7FCA"/>
    <w:rsid w:val="000E0679"/>
    <w:rsid w:val="000E0DAB"/>
    <w:rsid w:val="000E211B"/>
    <w:rsid w:val="000E21E6"/>
    <w:rsid w:val="000E2244"/>
    <w:rsid w:val="000E276B"/>
    <w:rsid w:val="000E313F"/>
    <w:rsid w:val="000E3163"/>
    <w:rsid w:val="000E3237"/>
    <w:rsid w:val="000E3CA7"/>
    <w:rsid w:val="000E41CD"/>
    <w:rsid w:val="000E42A3"/>
    <w:rsid w:val="000E45BA"/>
    <w:rsid w:val="000E4D60"/>
    <w:rsid w:val="000E52E7"/>
    <w:rsid w:val="000E5624"/>
    <w:rsid w:val="000E5729"/>
    <w:rsid w:val="000E5E4B"/>
    <w:rsid w:val="000E63A1"/>
    <w:rsid w:val="000E66D5"/>
    <w:rsid w:val="000E671D"/>
    <w:rsid w:val="000E6AAE"/>
    <w:rsid w:val="000E7533"/>
    <w:rsid w:val="000E7800"/>
    <w:rsid w:val="000E7AF0"/>
    <w:rsid w:val="000E7CB7"/>
    <w:rsid w:val="000E7D23"/>
    <w:rsid w:val="000F0887"/>
    <w:rsid w:val="000F0FB6"/>
    <w:rsid w:val="000F1005"/>
    <w:rsid w:val="000F11AB"/>
    <w:rsid w:val="000F1965"/>
    <w:rsid w:val="000F1ADD"/>
    <w:rsid w:val="000F1BEA"/>
    <w:rsid w:val="000F2501"/>
    <w:rsid w:val="000F2A8E"/>
    <w:rsid w:val="000F2A95"/>
    <w:rsid w:val="000F2CBB"/>
    <w:rsid w:val="000F3173"/>
    <w:rsid w:val="000F3381"/>
    <w:rsid w:val="000F3630"/>
    <w:rsid w:val="000F382F"/>
    <w:rsid w:val="000F44DB"/>
    <w:rsid w:val="000F44E1"/>
    <w:rsid w:val="000F48AE"/>
    <w:rsid w:val="000F4E7C"/>
    <w:rsid w:val="000F5678"/>
    <w:rsid w:val="000F597E"/>
    <w:rsid w:val="000F5E3D"/>
    <w:rsid w:val="000F5F65"/>
    <w:rsid w:val="000F5FF0"/>
    <w:rsid w:val="000F6210"/>
    <w:rsid w:val="000F647D"/>
    <w:rsid w:val="000F6728"/>
    <w:rsid w:val="000F766C"/>
    <w:rsid w:val="000F7852"/>
    <w:rsid w:val="001008DF"/>
    <w:rsid w:val="00100D9C"/>
    <w:rsid w:val="00100F4E"/>
    <w:rsid w:val="0010108A"/>
    <w:rsid w:val="001010F7"/>
    <w:rsid w:val="001013A1"/>
    <w:rsid w:val="00101414"/>
    <w:rsid w:val="00101AC1"/>
    <w:rsid w:val="00101B35"/>
    <w:rsid w:val="00101BFA"/>
    <w:rsid w:val="001028F2"/>
    <w:rsid w:val="001029D1"/>
    <w:rsid w:val="001034C7"/>
    <w:rsid w:val="0010357B"/>
    <w:rsid w:val="001036D6"/>
    <w:rsid w:val="001048E1"/>
    <w:rsid w:val="00104A0F"/>
    <w:rsid w:val="00105097"/>
    <w:rsid w:val="0010546C"/>
    <w:rsid w:val="00105904"/>
    <w:rsid w:val="00105BC0"/>
    <w:rsid w:val="00105EDC"/>
    <w:rsid w:val="001064F5"/>
    <w:rsid w:val="0010660E"/>
    <w:rsid w:val="00106717"/>
    <w:rsid w:val="00106785"/>
    <w:rsid w:val="0010730F"/>
    <w:rsid w:val="00107766"/>
    <w:rsid w:val="00107806"/>
    <w:rsid w:val="00107B47"/>
    <w:rsid w:val="00107C49"/>
    <w:rsid w:val="0011019A"/>
    <w:rsid w:val="00110909"/>
    <w:rsid w:val="00110BB9"/>
    <w:rsid w:val="00110F0A"/>
    <w:rsid w:val="00111A29"/>
    <w:rsid w:val="00111F29"/>
    <w:rsid w:val="001122AC"/>
    <w:rsid w:val="001128CE"/>
    <w:rsid w:val="0011325C"/>
    <w:rsid w:val="00113355"/>
    <w:rsid w:val="00113C64"/>
    <w:rsid w:val="00113DF0"/>
    <w:rsid w:val="00113ED5"/>
    <w:rsid w:val="00114001"/>
    <w:rsid w:val="0011414D"/>
    <w:rsid w:val="0011473C"/>
    <w:rsid w:val="00114DAE"/>
    <w:rsid w:val="00115273"/>
    <w:rsid w:val="00115CEB"/>
    <w:rsid w:val="00115DFF"/>
    <w:rsid w:val="0011656E"/>
    <w:rsid w:val="00116E19"/>
    <w:rsid w:val="00116E9A"/>
    <w:rsid w:val="001170E9"/>
    <w:rsid w:val="001172DA"/>
    <w:rsid w:val="0011780A"/>
    <w:rsid w:val="001201B8"/>
    <w:rsid w:val="001202BB"/>
    <w:rsid w:val="001207CF"/>
    <w:rsid w:val="0012139E"/>
    <w:rsid w:val="00121429"/>
    <w:rsid w:val="00121A51"/>
    <w:rsid w:val="00121E83"/>
    <w:rsid w:val="0012256C"/>
    <w:rsid w:val="00122CBE"/>
    <w:rsid w:val="00123474"/>
    <w:rsid w:val="001236E6"/>
    <w:rsid w:val="00123E82"/>
    <w:rsid w:val="0012406D"/>
    <w:rsid w:val="001240F8"/>
    <w:rsid w:val="0012480B"/>
    <w:rsid w:val="00124BAD"/>
    <w:rsid w:val="00124C55"/>
    <w:rsid w:val="00125425"/>
    <w:rsid w:val="00125CA4"/>
    <w:rsid w:val="00125E1F"/>
    <w:rsid w:val="00125EDB"/>
    <w:rsid w:val="00126687"/>
    <w:rsid w:val="00127B33"/>
    <w:rsid w:val="00127D13"/>
    <w:rsid w:val="00130187"/>
    <w:rsid w:val="001321FD"/>
    <w:rsid w:val="00132459"/>
    <w:rsid w:val="00132AD7"/>
    <w:rsid w:val="001336DC"/>
    <w:rsid w:val="00135EC9"/>
    <w:rsid w:val="00135FC8"/>
    <w:rsid w:val="001362A1"/>
    <w:rsid w:val="001366DD"/>
    <w:rsid w:val="001376E8"/>
    <w:rsid w:val="00137CE2"/>
    <w:rsid w:val="00137DE2"/>
    <w:rsid w:val="00137EC8"/>
    <w:rsid w:val="001409E1"/>
    <w:rsid w:val="001413F5"/>
    <w:rsid w:val="001413FD"/>
    <w:rsid w:val="00141688"/>
    <w:rsid w:val="00141F13"/>
    <w:rsid w:val="00141FD7"/>
    <w:rsid w:val="00142349"/>
    <w:rsid w:val="00142355"/>
    <w:rsid w:val="00143136"/>
    <w:rsid w:val="00143926"/>
    <w:rsid w:val="00143B5D"/>
    <w:rsid w:val="00143ED6"/>
    <w:rsid w:val="001442FA"/>
    <w:rsid w:val="001448B8"/>
    <w:rsid w:val="00144F9A"/>
    <w:rsid w:val="001456E4"/>
    <w:rsid w:val="001459EB"/>
    <w:rsid w:val="001459FB"/>
    <w:rsid w:val="00146142"/>
    <w:rsid w:val="00146EF6"/>
    <w:rsid w:val="001474F1"/>
    <w:rsid w:val="001478AF"/>
    <w:rsid w:val="00147C99"/>
    <w:rsid w:val="001500FB"/>
    <w:rsid w:val="00150982"/>
    <w:rsid w:val="00150F0C"/>
    <w:rsid w:val="0015129C"/>
    <w:rsid w:val="00151C20"/>
    <w:rsid w:val="001520F1"/>
    <w:rsid w:val="001526F4"/>
    <w:rsid w:val="0015278D"/>
    <w:rsid w:val="0015305B"/>
    <w:rsid w:val="00153AF4"/>
    <w:rsid w:val="00153CDB"/>
    <w:rsid w:val="0015410B"/>
    <w:rsid w:val="001544F5"/>
    <w:rsid w:val="00154D0D"/>
    <w:rsid w:val="001551B7"/>
    <w:rsid w:val="00155322"/>
    <w:rsid w:val="001556FB"/>
    <w:rsid w:val="00155A7C"/>
    <w:rsid w:val="00155F38"/>
    <w:rsid w:val="00156715"/>
    <w:rsid w:val="00156BB6"/>
    <w:rsid w:val="00157112"/>
    <w:rsid w:val="00157857"/>
    <w:rsid w:val="00157B72"/>
    <w:rsid w:val="00157F07"/>
    <w:rsid w:val="00160379"/>
    <w:rsid w:val="001607FA"/>
    <w:rsid w:val="0016086B"/>
    <w:rsid w:val="00161A91"/>
    <w:rsid w:val="00161F82"/>
    <w:rsid w:val="001620F9"/>
    <w:rsid w:val="0016252B"/>
    <w:rsid w:val="001625EB"/>
    <w:rsid w:val="00162653"/>
    <w:rsid w:val="0016297D"/>
    <w:rsid w:val="00162BF5"/>
    <w:rsid w:val="0016396D"/>
    <w:rsid w:val="0016414A"/>
    <w:rsid w:val="001641B7"/>
    <w:rsid w:val="00164341"/>
    <w:rsid w:val="0016476E"/>
    <w:rsid w:val="0016478E"/>
    <w:rsid w:val="00164B43"/>
    <w:rsid w:val="00164CB8"/>
    <w:rsid w:val="00164D5D"/>
    <w:rsid w:val="001650B7"/>
    <w:rsid w:val="0016569F"/>
    <w:rsid w:val="001659C6"/>
    <w:rsid w:val="00165AC2"/>
    <w:rsid w:val="00165DC8"/>
    <w:rsid w:val="0016671E"/>
    <w:rsid w:val="00166BC4"/>
    <w:rsid w:val="00166EAF"/>
    <w:rsid w:val="001670AB"/>
    <w:rsid w:val="00167744"/>
    <w:rsid w:val="001679F3"/>
    <w:rsid w:val="0017013C"/>
    <w:rsid w:val="00170411"/>
    <w:rsid w:val="00170671"/>
    <w:rsid w:val="00170A50"/>
    <w:rsid w:val="00170A80"/>
    <w:rsid w:val="00170CF0"/>
    <w:rsid w:val="00170DEF"/>
    <w:rsid w:val="001717B3"/>
    <w:rsid w:val="00172CE7"/>
    <w:rsid w:val="001731DF"/>
    <w:rsid w:val="0017424B"/>
    <w:rsid w:val="00174342"/>
    <w:rsid w:val="001748CF"/>
    <w:rsid w:val="001748E8"/>
    <w:rsid w:val="00174AE4"/>
    <w:rsid w:val="00174D25"/>
    <w:rsid w:val="00175108"/>
    <w:rsid w:val="00175195"/>
    <w:rsid w:val="00175CC2"/>
    <w:rsid w:val="00176986"/>
    <w:rsid w:val="00176AB9"/>
    <w:rsid w:val="00176BD1"/>
    <w:rsid w:val="00176DE1"/>
    <w:rsid w:val="001775BF"/>
    <w:rsid w:val="001776D0"/>
    <w:rsid w:val="00181590"/>
    <w:rsid w:val="00181DAB"/>
    <w:rsid w:val="001825CB"/>
    <w:rsid w:val="00182BC6"/>
    <w:rsid w:val="00183722"/>
    <w:rsid w:val="0018389A"/>
    <w:rsid w:val="00183D3B"/>
    <w:rsid w:val="00183D8D"/>
    <w:rsid w:val="0018414E"/>
    <w:rsid w:val="001843BA"/>
    <w:rsid w:val="00184447"/>
    <w:rsid w:val="00184A22"/>
    <w:rsid w:val="001852AE"/>
    <w:rsid w:val="0018539C"/>
    <w:rsid w:val="001854F1"/>
    <w:rsid w:val="00185EF2"/>
    <w:rsid w:val="00186718"/>
    <w:rsid w:val="00186E71"/>
    <w:rsid w:val="00186E87"/>
    <w:rsid w:val="00187036"/>
    <w:rsid w:val="0018751D"/>
    <w:rsid w:val="00187CDE"/>
    <w:rsid w:val="00190706"/>
    <w:rsid w:val="00190964"/>
    <w:rsid w:val="00191230"/>
    <w:rsid w:val="00191D0A"/>
    <w:rsid w:val="00191F82"/>
    <w:rsid w:val="0019203F"/>
    <w:rsid w:val="0019268E"/>
    <w:rsid w:val="00192BA7"/>
    <w:rsid w:val="00192C7C"/>
    <w:rsid w:val="00192FD5"/>
    <w:rsid w:val="00193D5F"/>
    <w:rsid w:val="00194A1C"/>
    <w:rsid w:val="00194B02"/>
    <w:rsid w:val="00194DC5"/>
    <w:rsid w:val="00194F25"/>
    <w:rsid w:val="00194F49"/>
    <w:rsid w:val="00194F6B"/>
    <w:rsid w:val="001951CD"/>
    <w:rsid w:val="00195330"/>
    <w:rsid w:val="001968A2"/>
    <w:rsid w:val="00196ACF"/>
    <w:rsid w:val="001973DF"/>
    <w:rsid w:val="00197640"/>
    <w:rsid w:val="001976DE"/>
    <w:rsid w:val="0019770D"/>
    <w:rsid w:val="001977E2"/>
    <w:rsid w:val="00197A04"/>
    <w:rsid w:val="00197BCB"/>
    <w:rsid w:val="00197C94"/>
    <w:rsid w:val="001A01DD"/>
    <w:rsid w:val="001A0692"/>
    <w:rsid w:val="001A1163"/>
    <w:rsid w:val="001A2696"/>
    <w:rsid w:val="001A33D8"/>
    <w:rsid w:val="001A46A7"/>
    <w:rsid w:val="001A4D89"/>
    <w:rsid w:val="001A4FA8"/>
    <w:rsid w:val="001A5279"/>
    <w:rsid w:val="001A5BC1"/>
    <w:rsid w:val="001A6380"/>
    <w:rsid w:val="001A6B2D"/>
    <w:rsid w:val="001A6BA5"/>
    <w:rsid w:val="001A7DCA"/>
    <w:rsid w:val="001B01B9"/>
    <w:rsid w:val="001B0559"/>
    <w:rsid w:val="001B0D7E"/>
    <w:rsid w:val="001B0E77"/>
    <w:rsid w:val="001B14B1"/>
    <w:rsid w:val="001B1DDC"/>
    <w:rsid w:val="001B25AC"/>
    <w:rsid w:val="001B26F1"/>
    <w:rsid w:val="001B2A9B"/>
    <w:rsid w:val="001B2B40"/>
    <w:rsid w:val="001B2C10"/>
    <w:rsid w:val="001B3A3C"/>
    <w:rsid w:val="001B3DDE"/>
    <w:rsid w:val="001B3F15"/>
    <w:rsid w:val="001B3F62"/>
    <w:rsid w:val="001B5B0A"/>
    <w:rsid w:val="001B5E75"/>
    <w:rsid w:val="001B6464"/>
    <w:rsid w:val="001B6DEB"/>
    <w:rsid w:val="001B70E3"/>
    <w:rsid w:val="001B71B3"/>
    <w:rsid w:val="001B7BCA"/>
    <w:rsid w:val="001C0042"/>
    <w:rsid w:val="001C0061"/>
    <w:rsid w:val="001C0A1A"/>
    <w:rsid w:val="001C0E61"/>
    <w:rsid w:val="001C140D"/>
    <w:rsid w:val="001C154B"/>
    <w:rsid w:val="001C1A36"/>
    <w:rsid w:val="001C1CC1"/>
    <w:rsid w:val="001C2786"/>
    <w:rsid w:val="001C2E82"/>
    <w:rsid w:val="001C2F0B"/>
    <w:rsid w:val="001C2F37"/>
    <w:rsid w:val="001C3883"/>
    <w:rsid w:val="001C392D"/>
    <w:rsid w:val="001C3E53"/>
    <w:rsid w:val="001C42E5"/>
    <w:rsid w:val="001C4562"/>
    <w:rsid w:val="001C468F"/>
    <w:rsid w:val="001C4983"/>
    <w:rsid w:val="001C4ACC"/>
    <w:rsid w:val="001C54CB"/>
    <w:rsid w:val="001C567B"/>
    <w:rsid w:val="001C59C7"/>
    <w:rsid w:val="001C5E0B"/>
    <w:rsid w:val="001C62F9"/>
    <w:rsid w:val="001C65E5"/>
    <w:rsid w:val="001C67B9"/>
    <w:rsid w:val="001C726C"/>
    <w:rsid w:val="001C73A3"/>
    <w:rsid w:val="001C7A84"/>
    <w:rsid w:val="001D02A1"/>
    <w:rsid w:val="001D04DD"/>
    <w:rsid w:val="001D05C4"/>
    <w:rsid w:val="001D0F44"/>
    <w:rsid w:val="001D112D"/>
    <w:rsid w:val="001D1938"/>
    <w:rsid w:val="001D1BD0"/>
    <w:rsid w:val="001D1FC3"/>
    <w:rsid w:val="001D256D"/>
    <w:rsid w:val="001D3C73"/>
    <w:rsid w:val="001D4039"/>
    <w:rsid w:val="001D4798"/>
    <w:rsid w:val="001D4845"/>
    <w:rsid w:val="001D4A15"/>
    <w:rsid w:val="001D4A91"/>
    <w:rsid w:val="001D54CC"/>
    <w:rsid w:val="001D600C"/>
    <w:rsid w:val="001D686F"/>
    <w:rsid w:val="001D6BCF"/>
    <w:rsid w:val="001D70FE"/>
    <w:rsid w:val="001D7386"/>
    <w:rsid w:val="001D769F"/>
    <w:rsid w:val="001D7739"/>
    <w:rsid w:val="001D7C22"/>
    <w:rsid w:val="001E05F2"/>
    <w:rsid w:val="001E1071"/>
    <w:rsid w:val="001E12F2"/>
    <w:rsid w:val="001E1739"/>
    <w:rsid w:val="001E183D"/>
    <w:rsid w:val="001E1FAB"/>
    <w:rsid w:val="001E226D"/>
    <w:rsid w:val="001E227B"/>
    <w:rsid w:val="001E24C5"/>
    <w:rsid w:val="001E2550"/>
    <w:rsid w:val="001E29AB"/>
    <w:rsid w:val="001E2A2C"/>
    <w:rsid w:val="001E2E82"/>
    <w:rsid w:val="001E2F58"/>
    <w:rsid w:val="001E3BF9"/>
    <w:rsid w:val="001E4775"/>
    <w:rsid w:val="001E477C"/>
    <w:rsid w:val="001E540E"/>
    <w:rsid w:val="001E5A59"/>
    <w:rsid w:val="001E6269"/>
    <w:rsid w:val="001E6B06"/>
    <w:rsid w:val="001E7346"/>
    <w:rsid w:val="001E7A6D"/>
    <w:rsid w:val="001E7D29"/>
    <w:rsid w:val="001E7F4C"/>
    <w:rsid w:val="001F0721"/>
    <w:rsid w:val="001F1839"/>
    <w:rsid w:val="001F1C13"/>
    <w:rsid w:val="001F1E15"/>
    <w:rsid w:val="001F272E"/>
    <w:rsid w:val="001F2A0F"/>
    <w:rsid w:val="001F3005"/>
    <w:rsid w:val="001F3236"/>
    <w:rsid w:val="001F32C6"/>
    <w:rsid w:val="001F33A9"/>
    <w:rsid w:val="001F3D99"/>
    <w:rsid w:val="001F3DE6"/>
    <w:rsid w:val="001F42C6"/>
    <w:rsid w:val="001F4610"/>
    <w:rsid w:val="001F5875"/>
    <w:rsid w:val="001F5BBD"/>
    <w:rsid w:val="001F6018"/>
    <w:rsid w:val="001F6465"/>
    <w:rsid w:val="001F78DB"/>
    <w:rsid w:val="001F7922"/>
    <w:rsid w:val="002006A0"/>
    <w:rsid w:val="00200D25"/>
    <w:rsid w:val="002010DC"/>
    <w:rsid w:val="00201588"/>
    <w:rsid w:val="00201C81"/>
    <w:rsid w:val="00201CBB"/>
    <w:rsid w:val="00201FD5"/>
    <w:rsid w:val="002022E7"/>
    <w:rsid w:val="002025E8"/>
    <w:rsid w:val="002026A3"/>
    <w:rsid w:val="00202A39"/>
    <w:rsid w:val="00202F45"/>
    <w:rsid w:val="0020386E"/>
    <w:rsid w:val="00203EE4"/>
    <w:rsid w:val="00204146"/>
    <w:rsid w:val="002058BA"/>
    <w:rsid w:val="00205AE3"/>
    <w:rsid w:val="00205E35"/>
    <w:rsid w:val="002064EF"/>
    <w:rsid w:val="0020654F"/>
    <w:rsid w:val="00206933"/>
    <w:rsid w:val="0020720A"/>
    <w:rsid w:val="002073FC"/>
    <w:rsid w:val="00207905"/>
    <w:rsid w:val="00207E6C"/>
    <w:rsid w:val="00207F3C"/>
    <w:rsid w:val="00210365"/>
    <w:rsid w:val="00210470"/>
    <w:rsid w:val="0021061C"/>
    <w:rsid w:val="00210912"/>
    <w:rsid w:val="00210F34"/>
    <w:rsid w:val="00211212"/>
    <w:rsid w:val="00211C86"/>
    <w:rsid w:val="00211D20"/>
    <w:rsid w:val="0021206B"/>
    <w:rsid w:val="002125D7"/>
    <w:rsid w:val="00213094"/>
    <w:rsid w:val="00213479"/>
    <w:rsid w:val="0021385F"/>
    <w:rsid w:val="002139C5"/>
    <w:rsid w:val="002153B6"/>
    <w:rsid w:val="00215CE3"/>
    <w:rsid w:val="00215F56"/>
    <w:rsid w:val="00216B9B"/>
    <w:rsid w:val="00216C1F"/>
    <w:rsid w:val="00216D9D"/>
    <w:rsid w:val="00216E44"/>
    <w:rsid w:val="0021731D"/>
    <w:rsid w:val="0021742A"/>
    <w:rsid w:val="002175E8"/>
    <w:rsid w:val="002176DB"/>
    <w:rsid w:val="00217723"/>
    <w:rsid w:val="00217DE2"/>
    <w:rsid w:val="00220D99"/>
    <w:rsid w:val="00221170"/>
    <w:rsid w:val="00221F64"/>
    <w:rsid w:val="00222BAF"/>
    <w:rsid w:val="00222DDA"/>
    <w:rsid w:val="00223B82"/>
    <w:rsid w:val="0022416C"/>
    <w:rsid w:val="002249B7"/>
    <w:rsid w:val="00224C9D"/>
    <w:rsid w:val="002255F9"/>
    <w:rsid w:val="0022590E"/>
    <w:rsid w:val="002265EF"/>
    <w:rsid w:val="002268D7"/>
    <w:rsid w:val="00226E45"/>
    <w:rsid w:val="0022732D"/>
    <w:rsid w:val="00227459"/>
    <w:rsid w:val="00227568"/>
    <w:rsid w:val="00227E2D"/>
    <w:rsid w:val="00227FE5"/>
    <w:rsid w:val="00230218"/>
    <w:rsid w:val="00230669"/>
    <w:rsid w:val="00230C35"/>
    <w:rsid w:val="00230FF1"/>
    <w:rsid w:val="00231447"/>
    <w:rsid w:val="00231518"/>
    <w:rsid w:val="0023196C"/>
    <w:rsid w:val="002320DB"/>
    <w:rsid w:val="00232A3D"/>
    <w:rsid w:val="00232BB8"/>
    <w:rsid w:val="0023308C"/>
    <w:rsid w:val="002336B2"/>
    <w:rsid w:val="002336C9"/>
    <w:rsid w:val="00233EEE"/>
    <w:rsid w:val="0023477B"/>
    <w:rsid w:val="00235378"/>
    <w:rsid w:val="00235715"/>
    <w:rsid w:val="002357A2"/>
    <w:rsid w:val="002358CA"/>
    <w:rsid w:val="00235E7D"/>
    <w:rsid w:val="00235F6D"/>
    <w:rsid w:val="00235FD3"/>
    <w:rsid w:val="0023689C"/>
    <w:rsid w:val="00236A7E"/>
    <w:rsid w:val="00236ADA"/>
    <w:rsid w:val="002373A5"/>
    <w:rsid w:val="002374AF"/>
    <w:rsid w:val="00237C03"/>
    <w:rsid w:val="00240988"/>
    <w:rsid w:val="00240A5D"/>
    <w:rsid w:val="002417D5"/>
    <w:rsid w:val="002417E1"/>
    <w:rsid w:val="002417F1"/>
    <w:rsid w:val="0024194B"/>
    <w:rsid w:val="00242849"/>
    <w:rsid w:val="00242F63"/>
    <w:rsid w:val="00242F73"/>
    <w:rsid w:val="00243E8F"/>
    <w:rsid w:val="00243F3D"/>
    <w:rsid w:val="00244B10"/>
    <w:rsid w:val="00245197"/>
    <w:rsid w:val="002451E1"/>
    <w:rsid w:val="0024525F"/>
    <w:rsid w:val="00245AD5"/>
    <w:rsid w:val="00245D73"/>
    <w:rsid w:val="00246779"/>
    <w:rsid w:val="0024687A"/>
    <w:rsid w:val="00246F5C"/>
    <w:rsid w:val="0024720A"/>
    <w:rsid w:val="00247CDA"/>
    <w:rsid w:val="00250A1E"/>
    <w:rsid w:val="00251307"/>
    <w:rsid w:val="00251928"/>
    <w:rsid w:val="002519AC"/>
    <w:rsid w:val="00251B75"/>
    <w:rsid w:val="00251CC1"/>
    <w:rsid w:val="00251EA3"/>
    <w:rsid w:val="002523A9"/>
    <w:rsid w:val="00252782"/>
    <w:rsid w:val="0025285B"/>
    <w:rsid w:val="0025313E"/>
    <w:rsid w:val="00253829"/>
    <w:rsid w:val="00253C2E"/>
    <w:rsid w:val="00253C8A"/>
    <w:rsid w:val="00253CD2"/>
    <w:rsid w:val="002543B1"/>
    <w:rsid w:val="002543DF"/>
    <w:rsid w:val="0025475D"/>
    <w:rsid w:val="002549F3"/>
    <w:rsid w:val="00254C55"/>
    <w:rsid w:val="00255597"/>
    <w:rsid w:val="002558A1"/>
    <w:rsid w:val="00255A39"/>
    <w:rsid w:val="00256106"/>
    <w:rsid w:val="002561E8"/>
    <w:rsid w:val="0025727D"/>
    <w:rsid w:val="002573D7"/>
    <w:rsid w:val="00257724"/>
    <w:rsid w:val="002579D6"/>
    <w:rsid w:val="00257F42"/>
    <w:rsid w:val="00260295"/>
    <w:rsid w:val="002602C6"/>
    <w:rsid w:val="00260511"/>
    <w:rsid w:val="00260786"/>
    <w:rsid w:val="00260B46"/>
    <w:rsid w:val="002611E2"/>
    <w:rsid w:val="00261348"/>
    <w:rsid w:val="002613C3"/>
    <w:rsid w:val="0026140B"/>
    <w:rsid w:val="002616E0"/>
    <w:rsid w:val="002618A1"/>
    <w:rsid w:val="0026248C"/>
    <w:rsid w:val="00262623"/>
    <w:rsid w:val="00262D3E"/>
    <w:rsid w:val="00263D75"/>
    <w:rsid w:val="002641C6"/>
    <w:rsid w:val="00264C02"/>
    <w:rsid w:val="002653E1"/>
    <w:rsid w:val="00265B75"/>
    <w:rsid w:val="0026638B"/>
    <w:rsid w:val="00267088"/>
    <w:rsid w:val="002675EA"/>
    <w:rsid w:val="002677A3"/>
    <w:rsid w:val="0026797C"/>
    <w:rsid w:val="00267AA0"/>
    <w:rsid w:val="0027017B"/>
    <w:rsid w:val="00270C90"/>
    <w:rsid w:val="00270F3F"/>
    <w:rsid w:val="002710FC"/>
    <w:rsid w:val="00271311"/>
    <w:rsid w:val="0027172E"/>
    <w:rsid w:val="00271760"/>
    <w:rsid w:val="00271E7C"/>
    <w:rsid w:val="00272250"/>
    <w:rsid w:val="00272757"/>
    <w:rsid w:val="00273FE4"/>
    <w:rsid w:val="0027411D"/>
    <w:rsid w:val="002744E6"/>
    <w:rsid w:val="00274577"/>
    <w:rsid w:val="00275473"/>
    <w:rsid w:val="0027549B"/>
    <w:rsid w:val="00275575"/>
    <w:rsid w:val="00275583"/>
    <w:rsid w:val="00275AEF"/>
    <w:rsid w:val="0027792B"/>
    <w:rsid w:val="00277F50"/>
    <w:rsid w:val="00280297"/>
    <w:rsid w:val="0028087E"/>
    <w:rsid w:val="00281168"/>
    <w:rsid w:val="002812DA"/>
    <w:rsid w:val="0028137C"/>
    <w:rsid w:val="002813D8"/>
    <w:rsid w:val="00281854"/>
    <w:rsid w:val="00281861"/>
    <w:rsid w:val="00281BDC"/>
    <w:rsid w:val="00281CFC"/>
    <w:rsid w:val="00281E4A"/>
    <w:rsid w:val="0028241D"/>
    <w:rsid w:val="00282539"/>
    <w:rsid w:val="002836EB"/>
    <w:rsid w:val="00283DD1"/>
    <w:rsid w:val="00284B89"/>
    <w:rsid w:val="00284F63"/>
    <w:rsid w:val="00284FDB"/>
    <w:rsid w:val="00285162"/>
    <w:rsid w:val="002858D7"/>
    <w:rsid w:val="00285CC8"/>
    <w:rsid w:val="0028648E"/>
    <w:rsid w:val="00286DF8"/>
    <w:rsid w:val="00286F2F"/>
    <w:rsid w:val="002874D8"/>
    <w:rsid w:val="00287647"/>
    <w:rsid w:val="002877C3"/>
    <w:rsid w:val="0028795B"/>
    <w:rsid w:val="002879DA"/>
    <w:rsid w:val="00287B75"/>
    <w:rsid w:val="002902BC"/>
    <w:rsid w:val="00290414"/>
    <w:rsid w:val="00290C5F"/>
    <w:rsid w:val="00290D1D"/>
    <w:rsid w:val="00290D65"/>
    <w:rsid w:val="002917D8"/>
    <w:rsid w:val="00291CCD"/>
    <w:rsid w:val="00292E53"/>
    <w:rsid w:val="002932F6"/>
    <w:rsid w:val="0029343F"/>
    <w:rsid w:val="002934A0"/>
    <w:rsid w:val="0029388B"/>
    <w:rsid w:val="0029392F"/>
    <w:rsid w:val="002942B6"/>
    <w:rsid w:val="002946F5"/>
    <w:rsid w:val="00294CCA"/>
    <w:rsid w:val="002961B0"/>
    <w:rsid w:val="002964BF"/>
    <w:rsid w:val="0029691A"/>
    <w:rsid w:val="00296DD5"/>
    <w:rsid w:val="00296EDB"/>
    <w:rsid w:val="00297281"/>
    <w:rsid w:val="00297674"/>
    <w:rsid w:val="00297828"/>
    <w:rsid w:val="00297C5E"/>
    <w:rsid w:val="00297D78"/>
    <w:rsid w:val="00297F9F"/>
    <w:rsid w:val="002A038B"/>
    <w:rsid w:val="002A09D8"/>
    <w:rsid w:val="002A1093"/>
    <w:rsid w:val="002A12F5"/>
    <w:rsid w:val="002A1A37"/>
    <w:rsid w:val="002A1DCC"/>
    <w:rsid w:val="002A2685"/>
    <w:rsid w:val="002A2A11"/>
    <w:rsid w:val="002A37CF"/>
    <w:rsid w:val="002A3A97"/>
    <w:rsid w:val="002A3C35"/>
    <w:rsid w:val="002A3FE5"/>
    <w:rsid w:val="002A41C6"/>
    <w:rsid w:val="002A4A36"/>
    <w:rsid w:val="002A4ABD"/>
    <w:rsid w:val="002A4CCF"/>
    <w:rsid w:val="002A4CF0"/>
    <w:rsid w:val="002A5842"/>
    <w:rsid w:val="002A5AFF"/>
    <w:rsid w:val="002A5B07"/>
    <w:rsid w:val="002A6497"/>
    <w:rsid w:val="002A655B"/>
    <w:rsid w:val="002A6F76"/>
    <w:rsid w:val="002B086B"/>
    <w:rsid w:val="002B08CC"/>
    <w:rsid w:val="002B0AD0"/>
    <w:rsid w:val="002B0B7B"/>
    <w:rsid w:val="002B0CA6"/>
    <w:rsid w:val="002B0ECA"/>
    <w:rsid w:val="002B2107"/>
    <w:rsid w:val="002B22B2"/>
    <w:rsid w:val="002B22BF"/>
    <w:rsid w:val="002B312C"/>
    <w:rsid w:val="002B42FB"/>
    <w:rsid w:val="002B4463"/>
    <w:rsid w:val="002B46A5"/>
    <w:rsid w:val="002B4B18"/>
    <w:rsid w:val="002B5824"/>
    <w:rsid w:val="002B5DB4"/>
    <w:rsid w:val="002B6BB3"/>
    <w:rsid w:val="002B793E"/>
    <w:rsid w:val="002C04B0"/>
    <w:rsid w:val="002C1232"/>
    <w:rsid w:val="002C1580"/>
    <w:rsid w:val="002C19FE"/>
    <w:rsid w:val="002C1D3B"/>
    <w:rsid w:val="002C3C4A"/>
    <w:rsid w:val="002C4697"/>
    <w:rsid w:val="002C5076"/>
    <w:rsid w:val="002C51CA"/>
    <w:rsid w:val="002C5E72"/>
    <w:rsid w:val="002C6022"/>
    <w:rsid w:val="002C637C"/>
    <w:rsid w:val="002C66C9"/>
    <w:rsid w:val="002C68C3"/>
    <w:rsid w:val="002C6BEF"/>
    <w:rsid w:val="002C6F9D"/>
    <w:rsid w:val="002C73A9"/>
    <w:rsid w:val="002C767C"/>
    <w:rsid w:val="002C7B3D"/>
    <w:rsid w:val="002D02D6"/>
    <w:rsid w:val="002D02EF"/>
    <w:rsid w:val="002D0561"/>
    <w:rsid w:val="002D0899"/>
    <w:rsid w:val="002D15E2"/>
    <w:rsid w:val="002D1ACF"/>
    <w:rsid w:val="002D1B3D"/>
    <w:rsid w:val="002D2597"/>
    <w:rsid w:val="002D2A8A"/>
    <w:rsid w:val="002D2BD6"/>
    <w:rsid w:val="002D369A"/>
    <w:rsid w:val="002D419D"/>
    <w:rsid w:val="002D441F"/>
    <w:rsid w:val="002D4733"/>
    <w:rsid w:val="002D4EDB"/>
    <w:rsid w:val="002D56C9"/>
    <w:rsid w:val="002D61AD"/>
    <w:rsid w:val="002D64C0"/>
    <w:rsid w:val="002D65D7"/>
    <w:rsid w:val="002D6902"/>
    <w:rsid w:val="002D6CA4"/>
    <w:rsid w:val="002D6D58"/>
    <w:rsid w:val="002D6E9D"/>
    <w:rsid w:val="002D73BC"/>
    <w:rsid w:val="002D7BBA"/>
    <w:rsid w:val="002D7BF4"/>
    <w:rsid w:val="002E095F"/>
    <w:rsid w:val="002E134F"/>
    <w:rsid w:val="002E1723"/>
    <w:rsid w:val="002E177E"/>
    <w:rsid w:val="002E17EC"/>
    <w:rsid w:val="002E1E4E"/>
    <w:rsid w:val="002E202F"/>
    <w:rsid w:val="002E2115"/>
    <w:rsid w:val="002E2365"/>
    <w:rsid w:val="002E2492"/>
    <w:rsid w:val="002E294F"/>
    <w:rsid w:val="002E3133"/>
    <w:rsid w:val="002E3688"/>
    <w:rsid w:val="002E381C"/>
    <w:rsid w:val="002E387B"/>
    <w:rsid w:val="002E3F76"/>
    <w:rsid w:val="002E41E5"/>
    <w:rsid w:val="002E4631"/>
    <w:rsid w:val="002E4A6A"/>
    <w:rsid w:val="002E4F0B"/>
    <w:rsid w:val="002E51F6"/>
    <w:rsid w:val="002E531B"/>
    <w:rsid w:val="002E55C0"/>
    <w:rsid w:val="002E5677"/>
    <w:rsid w:val="002E56EF"/>
    <w:rsid w:val="002E5848"/>
    <w:rsid w:val="002E5ADB"/>
    <w:rsid w:val="002E650B"/>
    <w:rsid w:val="002E6AB2"/>
    <w:rsid w:val="002E6B13"/>
    <w:rsid w:val="002E6BC5"/>
    <w:rsid w:val="002E7275"/>
    <w:rsid w:val="002E7E76"/>
    <w:rsid w:val="002F002A"/>
    <w:rsid w:val="002F0F9A"/>
    <w:rsid w:val="002F100F"/>
    <w:rsid w:val="002F1D8D"/>
    <w:rsid w:val="002F1E60"/>
    <w:rsid w:val="002F1F7E"/>
    <w:rsid w:val="002F1F95"/>
    <w:rsid w:val="002F243F"/>
    <w:rsid w:val="002F28C8"/>
    <w:rsid w:val="002F34C0"/>
    <w:rsid w:val="002F360E"/>
    <w:rsid w:val="002F4193"/>
    <w:rsid w:val="002F542B"/>
    <w:rsid w:val="002F55DD"/>
    <w:rsid w:val="002F6230"/>
    <w:rsid w:val="002F626A"/>
    <w:rsid w:val="002F67B2"/>
    <w:rsid w:val="002F7081"/>
    <w:rsid w:val="002F7118"/>
    <w:rsid w:val="002F7C1C"/>
    <w:rsid w:val="003002F0"/>
    <w:rsid w:val="003005C2"/>
    <w:rsid w:val="003012DB"/>
    <w:rsid w:val="00302336"/>
    <w:rsid w:val="00303685"/>
    <w:rsid w:val="00303D85"/>
    <w:rsid w:val="00304003"/>
    <w:rsid w:val="00304437"/>
    <w:rsid w:val="003046FA"/>
    <w:rsid w:val="00304A3A"/>
    <w:rsid w:val="00304B6A"/>
    <w:rsid w:val="0030537F"/>
    <w:rsid w:val="003053F2"/>
    <w:rsid w:val="0030575C"/>
    <w:rsid w:val="00305A69"/>
    <w:rsid w:val="00306161"/>
    <w:rsid w:val="00306638"/>
    <w:rsid w:val="00310EC7"/>
    <w:rsid w:val="00311198"/>
    <w:rsid w:val="0031128B"/>
    <w:rsid w:val="00311A1A"/>
    <w:rsid w:val="00311B4D"/>
    <w:rsid w:val="00311FAB"/>
    <w:rsid w:val="003124ED"/>
    <w:rsid w:val="00312EAB"/>
    <w:rsid w:val="00313500"/>
    <w:rsid w:val="00313D06"/>
    <w:rsid w:val="003141D7"/>
    <w:rsid w:val="00314214"/>
    <w:rsid w:val="003148C5"/>
    <w:rsid w:val="00314B79"/>
    <w:rsid w:val="00314F12"/>
    <w:rsid w:val="0031533F"/>
    <w:rsid w:val="00316471"/>
    <w:rsid w:val="00316AFC"/>
    <w:rsid w:val="00316FAB"/>
    <w:rsid w:val="003176B2"/>
    <w:rsid w:val="00317BCE"/>
    <w:rsid w:val="00320044"/>
    <w:rsid w:val="00320B3E"/>
    <w:rsid w:val="00321774"/>
    <w:rsid w:val="00321862"/>
    <w:rsid w:val="00321AF9"/>
    <w:rsid w:val="003223C7"/>
    <w:rsid w:val="0032268F"/>
    <w:rsid w:val="003228E8"/>
    <w:rsid w:val="00322F56"/>
    <w:rsid w:val="00323E31"/>
    <w:rsid w:val="003247C6"/>
    <w:rsid w:val="003247DF"/>
    <w:rsid w:val="00324C15"/>
    <w:rsid w:val="003259F9"/>
    <w:rsid w:val="00325BB4"/>
    <w:rsid w:val="00325E52"/>
    <w:rsid w:val="00325F7E"/>
    <w:rsid w:val="00325FD4"/>
    <w:rsid w:val="00326022"/>
    <w:rsid w:val="003266FE"/>
    <w:rsid w:val="00326F54"/>
    <w:rsid w:val="0032770E"/>
    <w:rsid w:val="00327D3E"/>
    <w:rsid w:val="003302C9"/>
    <w:rsid w:val="003302E2"/>
    <w:rsid w:val="00330368"/>
    <w:rsid w:val="00330B79"/>
    <w:rsid w:val="00330C82"/>
    <w:rsid w:val="003312B7"/>
    <w:rsid w:val="00331627"/>
    <w:rsid w:val="003321ED"/>
    <w:rsid w:val="00332239"/>
    <w:rsid w:val="00334635"/>
    <w:rsid w:val="003346E3"/>
    <w:rsid w:val="003348A2"/>
    <w:rsid w:val="00334C36"/>
    <w:rsid w:val="0033552A"/>
    <w:rsid w:val="00335C1D"/>
    <w:rsid w:val="00335CF5"/>
    <w:rsid w:val="00335F70"/>
    <w:rsid w:val="0033649F"/>
    <w:rsid w:val="00336BE0"/>
    <w:rsid w:val="00336C95"/>
    <w:rsid w:val="0033723F"/>
    <w:rsid w:val="00337E2E"/>
    <w:rsid w:val="0034074B"/>
    <w:rsid w:val="00340768"/>
    <w:rsid w:val="003415A5"/>
    <w:rsid w:val="00341B32"/>
    <w:rsid w:val="00342282"/>
    <w:rsid w:val="0034253B"/>
    <w:rsid w:val="003425ED"/>
    <w:rsid w:val="003426CE"/>
    <w:rsid w:val="003431F6"/>
    <w:rsid w:val="003433BA"/>
    <w:rsid w:val="00343593"/>
    <w:rsid w:val="00344373"/>
    <w:rsid w:val="00344D59"/>
    <w:rsid w:val="0034512F"/>
    <w:rsid w:val="00345393"/>
    <w:rsid w:val="00345597"/>
    <w:rsid w:val="00345A91"/>
    <w:rsid w:val="00345DC2"/>
    <w:rsid w:val="0034647F"/>
    <w:rsid w:val="00346637"/>
    <w:rsid w:val="00346C51"/>
    <w:rsid w:val="00347114"/>
    <w:rsid w:val="00347669"/>
    <w:rsid w:val="00347909"/>
    <w:rsid w:val="00347B39"/>
    <w:rsid w:val="003502BF"/>
    <w:rsid w:val="0035039B"/>
    <w:rsid w:val="0035175D"/>
    <w:rsid w:val="003519C7"/>
    <w:rsid w:val="00351E3A"/>
    <w:rsid w:val="00351E96"/>
    <w:rsid w:val="00352087"/>
    <w:rsid w:val="003520F0"/>
    <w:rsid w:val="003521DF"/>
    <w:rsid w:val="003529B7"/>
    <w:rsid w:val="00352CA3"/>
    <w:rsid w:val="00352ECD"/>
    <w:rsid w:val="00352EE5"/>
    <w:rsid w:val="00352F62"/>
    <w:rsid w:val="0035331A"/>
    <w:rsid w:val="00354249"/>
    <w:rsid w:val="0035458E"/>
    <w:rsid w:val="003548B3"/>
    <w:rsid w:val="00354916"/>
    <w:rsid w:val="00354DF3"/>
    <w:rsid w:val="0035541E"/>
    <w:rsid w:val="00355DCF"/>
    <w:rsid w:val="00355EA2"/>
    <w:rsid w:val="00356300"/>
    <w:rsid w:val="003564C7"/>
    <w:rsid w:val="00356661"/>
    <w:rsid w:val="00356861"/>
    <w:rsid w:val="00357C35"/>
    <w:rsid w:val="00360E4C"/>
    <w:rsid w:val="0036105B"/>
    <w:rsid w:val="00361327"/>
    <w:rsid w:val="00361454"/>
    <w:rsid w:val="00361BD0"/>
    <w:rsid w:val="00361E83"/>
    <w:rsid w:val="003626EE"/>
    <w:rsid w:val="003634AF"/>
    <w:rsid w:val="00363557"/>
    <w:rsid w:val="0036398D"/>
    <w:rsid w:val="00363C24"/>
    <w:rsid w:val="00363D35"/>
    <w:rsid w:val="003642A4"/>
    <w:rsid w:val="003648AF"/>
    <w:rsid w:val="0036502C"/>
    <w:rsid w:val="00365031"/>
    <w:rsid w:val="003652D7"/>
    <w:rsid w:val="00365342"/>
    <w:rsid w:val="003657D5"/>
    <w:rsid w:val="0036631F"/>
    <w:rsid w:val="0036638E"/>
    <w:rsid w:val="00366781"/>
    <w:rsid w:val="003671D7"/>
    <w:rsid w:val="00367BEF"/>
    <w:rsid w:val="00367EDF"/>
    <w:rsid w:val="00367F52"/>
    <w:rsid w:val="00367FEC"/>
    <w:rsid w:val="0037024B"/>
    <w:rsid w:val="00370A95"/>
    <w:rsid w:val="00371326"/>
    <w:rsid w:val="00371C0D"/>
    <w:rsid w:val="0037206F"/>
    <w:rsid w:val="00372249"/>
    <w:rsid w:val="00372426"/>
    <w:rsid w:val="003733DC"/>
    <w:rsid w:val="003734BF"/>
    <w:rsid w:val="003738D0"/>
    <w:rsid w:val="003742DC"/>
    <w:rsid w:val="0037462C"/>
    <w:rsid w:val="003751A4"/>
    <w:rsid w:val="00375DDE"/>
    <w:rsid w:val="00375EBD"/>
    <w:rsid w:val="00376080"/>
    <w:rsid w:val="003764D3"/>
    <w:rsid w:val="00376801"/>
    <w:rsid w:val="00376930"/>
    <w:rsid w:val="00376A2E"/>
    <w:rsid w:val="00376B66"/>
    <w:rsid w:val="00376C89"/>
    <w:rsid w:val="00377984"/>
    <w:rsid w:val="00377D75"/>
    <w:rsid w:val="00377EB4"/>
    <w:rsid w:val="0038063F"/>
    <w:rsid w:val="00380808"/>
    <w:rsid w:val="00380DFC"/>
    <w:rsid w:val="0038191B"/>
    <w:rsid w:val="00381AD6"/>
    <w:rsid w:val="0038209D"/>
    <w:rsid w:val="003826DD"/>
    <w:rsid w:val="003827CB"/>
    <w:rsid w:val="003831DA"/>
    <w:rsid w:val="00383B03"/>
    <w:rsid w:val="00383FBE"/>
    <w:rsid w:val="00384194"/>
    <w:rsid w:val="003843F9"/>
    <w:rsid w:val="0038485A"/>
    <w:rsid w:val="00384930"/>
    <w:rsid w:val="00385249"/>
    <w:rsid w:val="003859A6"/>
    <w:rsid w:val="00385A75"/>
    <w:rsid w:val="00386DCB"/>
    <w:rsid w:val="0039030A"/>
    <w:rsid w:val="00390784"/>
    <w:rsid w:val="00391452"/>
    <w:rsid w:val="003917C2"/>
    <w:rsid w:val="003919E8"/>
    <w:rsid w:val="00392C5D"/>
    <w:rsid w:val="00393036"/>
    <w:rsid w:val="003943A4"/>
    <w:rsid w:val="00394E41"/>
    <w:rsid w:val="0039535D"/>
    <w:rsid w:val="0039541A"/>
    <w:rsid w:val="00395551"/>
    <w:rsid w:val="00395B16"/>
    <w:rsid w:val="00396080"/>
    <w:rsid w:val="0039613C"/>
    <w:rsid w:val="00396697"/>
    <w:rsid w:val="00396A91"/>
    <w:rsid w:val="00396C6C"/>
    <w:rsid w:val="00396D24"/>
    <w:rsid w:val="00396E82"/>
    <w:rsid w:val="00396F91"/>
    <w:rsid w:val="0039781D"/>
    <w:rsid w:val="00397B25"/>
    <w:rsid w:val="003A00E2"/>
    <w:rsid w:val="003A021B"/>
    <w:rsid w:val="003A0294"/>
    <w:rsid w:val="003A04A3"/>
    <w:rsid w:val="003A0FFA"/>
    <w:rsid w:val="003A16B0"/>
    <w:rsid w:val="003A1F8C"/>
    <w:rsid w:val="003A2340"/>
    <w:rsid w:val="003A2768"/>
    <w:rsid w:val="003A325C"/>
    <w:rsid w:val="003A3704"/>
    <w:rsid w:val="003A371F"/>
    <w:rsid w:val="003A3AFE"/>
    <w:rsid w:val="003A3EF1"/>
    <w:rsid w:val="003A50FE"/>
    <w:rsid w:val="003A60FD"/>
    <w:rsid w:val="003A66E2"/>
    <w:rsid w:val="003A6A9C"/>
    <w:rsid w:val="003A6BAB"/>
    <w:rsid w:val="003A6C92"/>
    <w:rsid w:val="003A6CCA"/>
    <w:rsid w:val="003A7247"/>
    <w:rsid w:val="003A745E"/>
    <w:rsid w:val="003A7523"/>
    <w:rsid w:val="003A7751"/>
    <w:rsid w:val="003A7844"/>
    <w:rsid w:val="003A7DC6"/>
    <w:rsid w:val="003A7E07"/>
    <w:rsid w:val="003B021A"/>
    <w:rsid w:val="003B06AE"/>
    <w:rsid w:val="003B0D39"/>
    <w:rsid w:val="003B0D9A"/>
    <w:rsid w:val="003B1047"/>
    <w:rsid w:val="003B1216"/>
    <w:rsid w:val="003B1445"/>
    <w:rsid w:val="003B19CA"/>
    <w:rsid w:val="003B1E7F"/>
    <w:rsid w:val="003B266B"/>
    <w:rsid w:val="003B2955"/>
    <w:rsid w:val="003B2A20"/>
    <w:rsid w:val="003B2D97"/>
    <w:rsid w:val="003B3134"/>
    <w:rsid w:val="003B33FA"/>
    <w:rsid w:val="003B364E"/>
    <w:rsid w:val="003B3C60"/>
    <w:rsid w:val="003B40F3"/>
    <w:rsid w:val="003B42BB"/>
    <w:rsid w:val="003B4E8C"/>
    <w:rsid w:val="003B50B8"/>
    <w:rsid w:val="003B51BB"/>
    <w:rsid w:val="003B55B5"/>
    <w:rsid w:val="003B56D4"/>
    <w:rsid w:val="003B5C71"/>
    <w:rsid w:val="003B638F"/>
    <w:rsid w:val="003B7052"/>
    <w:rsid w:val="003B7520"/>
    <w:rsid w:val="003B753F"/>
    <w:rsid w:val="003B7CE0"/>
    <w:rsid w:val="003C08AD"/>
    <w:rsid w:val="003C09B2"/>
    <w:rsid w:val="003C0AD8"/>
    <w:rsid w:val="003C0C18"/>
    <w:rsid w:val="003C1423"/>
    <w:rsid w:val="003C166A"/>
    <w:rsid w:val="003C179A"/>
    <w:rsid w:val="003C1843"/>
    <w:rsid w:val="003C1A07"/>
    <w:rsid w:val="003C1AB3"/>
    <w:rsid w:val="003C1C66"/>
    <w:rsid w:val="003C1D68"/>
    <w:rsid w:val="003C24A0"/>
    <w:rsid w:val="003C2EEA"/>
    <w:rsid w:val="003C41C0"/>
    <w:rsid w:val="003C46EA"/>
    <w:rsid w:val="003C5534"/>
    <w:rsid w:val="003C55C5"/>
    <w:rsid w:val="003C57BD"/>
    <w:rsid w:val="003C5956"/>
    <w:rsid w:val="003C5DF3"/>
    <w:rsid w:val="003C5E5F"/>
    <w:rsid w:val="003C6655"/>
    <w:rsid w:val="003C66F8"/>
    <w:rsid w:val="003C7207"/>
    <w:rsid w:val="003C7FEA"/>
    <w:rsid w:val="003D1D18"/>
    <w:rsid w:val="003D1E62"/>
    <w:rsid w:val="003D22BF"/>
    <w:rsid w:val="003D2C48"/>
    <w:rsid w:val="003D2E94"/>
    <w:rsid w:val="003D2EFF"/>
    <w:rsid w:val="003D4504"/>
    <w:rsid w:val="003D4E18"/>
    <w:rsid w:val="003D4FA5"/>
    <w:rsid w:val="003D51DE"/>
    <w:rsid w:val="003D5292"/>
    <w:rsid w:val="003D5673"/>
    <w:rsid w:val="003D573F"/>
    <w:rsid w:val="003D6118"/>
    <w:rsid w:val="003D6387"/>
    <w:rsid w:val="003D7624"/>
    <w:rsid w:val="003D7B0A"/>
    <w:rsid w:val="003D7D49"/>
    <w:rsid w:val="003E0076"/>
    <w:rsid w:val="003E027A"/>
    <w:rsid w:val="003E02F0"/>
    <w:rsid w:val="003E0D66"/>
    <w:rsid w:val="003E1205"/>
    <w:rsid w:val="003E1B6F"/>
    <w:rsid w:val="003E26D6"/>
    <w:rsid w:val="003E2F77"/>
    <w:rsid w:val="003E3ECB"/>
    <w:rsid w:val="003E4616"/>
    <w:rsid w:val="003E462D"/>
    <w:rsid w:val="003E4E7F"/>
    <w:rsid w:val="003E5622"/>
    <w:rsid w:val="003E5A77"/>
    <w:rsid w:val="003E6AB5"/>
    <w:rsid w:val="003E72C1"/>
    <w:rsid w:val="003F0005"/>
    <w:rsid w:val="003F04A3"/>
    <w:rsid w:val="003F0619"/>
    <w:rsid w:val="003F0671"/>
    <w:rsid w:val="003F0DA9"/>
    <w:rsid w:val="003F0DDB"/>
    <w:rsid w:val="003F0DFF"/>
    <w:rsid w:val="003F0E27"/>
    <w:rsid w:val="003F1AB1"/>
    <w:rsid w:val="003F1EAA"/>
    <w:rsid w:val="003F201E"/>
    <w:rsid w:val="003F23A4"/>
    <w:rsid w:val="003F24A0"/>
    <w:rsid w:val="003F28CE"/>
    <w:rsid w:val="003F2A98"/>
    <w:rsid w:val="003F2C98"/>
    <w:rsid w:val="003F2CA9"/>
    <w:rsid w:val="003F49FD"/>
    <w:rsid w:val="003F4E74"/>
    <w:rsid w:val="003F5428"/>
    <w:rsid w:val="003F5D11"/>
    <w:rsid w:val="003F6C12"/>
    <w:rsid w:val="003F7677"/>
    <w:rsid w:val="004002D0"/>
    <w:rsid w:val="00400606"/>
    <w:rsid w:val="00400B68"/>
    <w:rsid w:val="00400BED"/>
    <w:rsid w:val="00400E3E"/>
    <w:rsid w:val="00400F2A"/>
    <w:rsid w:val="004025E6"/>
    <w:rsid w:val="00402869"/>
    <w:rsid w:val="0040336F"/>
    <w:rsid w:val="00403A72"/>
    <w:rsid w:val="004041B1"/>
    <w:rsid w:val="00404652"/>
    <w:rsid w:val="00404A9E"/>
    <w:rsid w:val="00404DA6"/>
    <w:rsid w:val="00405B22"/>
    <w:rsid w:val="00405EA7"/>
    <w:rsid w:val="00406AA9"/>
    <w:rsid w:val="00406BDB"/>
    <w:rsid w:val="00406DBB"/>
    <w:rsid w:val="00406E5C"/>
    <w:rsid w:val="004072C1"/>
    <w:rsid w:val="00407CD9"/>
    <w:rsid w:val="00407F15"/>
    <w:rsid w:val="00410722"/>
    <w:rsid w:val="00410C09"/>
    <w:rsid w:val="00410E16"/>
    <w:rsid w:val="0041163F"/>
    <w:rsid w:val="00411795"/>
    <w:rsid w:val="00411D65"/>
    <w:rsid w:val="0041223C"/>
    <w:rsid w:val="00412427"/>
    <w:rsid w:val="004127B6"/>
    <w:rsid w:val="0041301F"/>
    <w:rsid w:val="00413BB4"/>
    <w:rsid w:val="004147F7"/>
    <w:rsid w:val="004149C9"/>
    <w:rsid w:val="00414E3F"/>
    <w:rsid w:val="0041518E"/>
    <w:rsid w:val="0041523F"/>
    <w:rsid w:val="004154B9"/>
    <w:rsid w:val="00415646"/>
    <w:rsid w:val="00416A72"/>
    <w:rsid w:val="00416E4D"/>
    <w:rsid w:val="0041721E"/>
    <w:rsid w:val="004178D2"/>
    <w:rsid w:val="00417AE8"/>
    <w:rsid w:val="00417D9F"/>
    <w:rsid w:val="00420271"/>
    <w:rsid w:val="004209EC"/>
    <w:rsid w:val="00420B7F"/>
    <w:rsid w:val="00420BC1"/>
    <w:rsid w:val="00420C8D"/>
    <w:rsid w:val="00420DDD"/>
    <w:rsid w:val="00420ECC"/>
    <w:rsid w:val="0042117D"/>
    <w:rsid w:val="00421923"/>
    <w:rsid w:val="00421AF2"/>
    <w:rsid w:val="0042237F"/>
    <w:rsid w:val="004225B9"/>
    <w:rsid w:val="004226E2"/>
    <w:rsid w:val="00422767"/>
    <w:rsid w:val="00422784"/>
    <w:rsid w:val="004236D3"/>
    <w:rsid w:val="00423DB0"/>
    <w:rsid w:val="00423DF4"/>
    <w:rsid w:val="00423E21"/>
    <w:rsid w:val="00423E7C"/>
    <w:rsid w:val="004244A2"/>
    <w:rsid w:val="00424D2E"/>
    <w:rsid w:val="00425A24"/>
    <w:rsid w:val="00425BF8"/>
    <w:rsid w:val="0042630F"/>
    <w:rsid w:val="00427442"/>
    <w:rsid w:val="0043026D"/>
    <w:rsid w:val="00430E7E"/>
    <w:rsid w:val="0043142A"/>
    <w:rsid w:val="00432B1E"/>
    <w:rsid w:val="00432E5A"/>
    <w:rsid w:val="0043333C"/>
    <w:rsid w:val="0043399B"/>
    <w:rsid w:val="00433DA7"/>
    <w:rsid w:val="00433F78"/>
    <w:rsid w:val="0043402C"/>
    <w:rsid w:val="004343AD"/>
    <w:rsid w:val="004349DB"/>
    <w:rsid w:val="00434A5D"/>
    <w:rsid w:val="00435124"/>
    <w:rsid w:val="00435657"/>
    <w:rsid w:val="004356DC"/>
    <w:rsid w:val="00435D8C"/>
    <w:rsid w:val="00435E65"/>
    <w:rsid w:val="0043641D"/>
    <w:rsid w:val="004364EE"/>
    <w:rsid w:val="00436634"/>
    <w:rsid w:val="0043673E"/>
    <w:rsid w:val="00437384"/>
    <w:rsid w:val="004378D7"/>
    <w:rsid w:val="00437C99"/>
    <w:rsid w:val="00437CF0"/>
    <w:rsid w:val="004403CA"/>
    <w:rsid w:val="00440BF1"/>
    <w:rsid w:val="00441009"/>
    <w:rsid w:val="004415C7"/>
    <w:rsid w:val="00441C0B"/>
    <w:rsid w:val="00441C77"/>
    <w:rsid w:val="00441E09"/>
    <w:rsid w:val="00441E16"/>
    <w:rsid w:val="00442B34"/>
    <w:rsid w:val="00442DC8"/>
    <w:rsid w:val="0044344F"/>
    <w:rsid w:val="00443B36"/>
    <w:rsid w:val="00443E1B"/>
    <w:rsid w:val="0044401A"/>
    <w:rsid w:val="00444850"/>
    <w:rsid w:val="00445728"/>
    <w:rsid w:val="00446291"/>
    <w:rsid w:val="00446732"/>
    <w:rsid w:val="0044694E"/>
    <w:rsid w:val="00446ADC"/>
    <w:rsid w:val="004471CF"/>
    <w:rsid w:val="0044732E"/>
    <w:rsid w:val="00447627"/>
    <w:rsid w:val="0044783D"/>
    <w:rsid w:val="00447980"/>
    <w:rsid w:val="004479F5"/>
    <w:rsid w:val="00447A0F"/>
    <w:rsid w:val="00447BCA"/>
    <w:rsid w:val="00450377"/>
    <w:rsid w:val="004515F2"/>
    <w:rsid w:val="00451883"/>
    <w:rsid w:val="00451899"/>
    <w:rsid w:val="00451AED"/>
    <w:rsid w:val="00451D03"/>
    <w:rsid w:val="004520BC"/>
    <w:rsid w:val="004529A1"/>
    <w:rsid w:val="004529AC"/>
    <w:rsid w:val="00452EF7"/>
    <w:rsid w:val="00453240"/>
    <w:rsid w:val="004532AD"/>
    <w:rsid w:val="0045343E"/>
    <w:rsid w:val="0045346E"/>
    <w:rsid w:val="004538F6"/>
    <w:rsid w:val="00453C3B"/>
    <w:rsid w:val="00453DF5"/>
    <w:rsid w:val="00453F4D"/>
    <w:rsid w:val="0045404F"/>
    <w:rsid w:val="0045481B"/>
    <w:rsid w:val="004548C9"/>
    <w:rsid w:val="00454E20"/>
    <w:rsid w:val="00456089"/>
    <w:rsid w:val="004566F0"/>
    <w:rsid w:val="00457596"/>
    <w:rsid w:val="0046072A"/>
    <w:rsid w:val="00461361"/>
    <w:rsid w:val="00462583"/>
    <w:rsid w:val="00462889"/>
    <w:rsid w:val="00462A82"/>
    <w:rsid w:val="00462CA9"/>
    <w:rsid w:val="00462F4C"/>
    <w:rsid w:val="00462F7B"/>
    <w:rsid w:val="0046305F"/>
    <w:rsid w:val="004630B9"/>
    <w:rsid w:val="00463C52"/>
    <w:rsid w:val="00465392"/>
    <w:rsid w:val="0046559F"/>
    <w:rsid w:val="00465C31"/>
    <w:rsid w:val="00465D83"/>
    <w:rsid w:val="004664B7"/>
    <w:rsid w:val="00467186"/>
    <w:rsid w:val="004671A7"/>
    <w:rsid w:val="00467C5F"/>
    <w:rsid w:val="00470250"/>
    <w:rsid w:val="00470573"/>
    <w:rsid w:val="00470BE5"/>
    <w:rsid w:val="00470EB8"/>
    <w:rsid w:val="004711FD"/>
    <w:rsid w:val="00471241"/>
    <w:rsid w:val="0047155C"/>
    <w:rsid w:val="00471A07"/>
    <w:rsid w:val="00471CEE"/>
    <w:rsid w:val="00471D48"/>
    <w:rsid w:val="00472F42"/>
    <w:rsid w:val="0047331E"/>
    <w:rsid w:val="004740F8"/>
    <w:rsid w:val="00474C00"/>
    <w:rsid w:val="00474C1F"/>
    <w:rsid w:val="0047505A"/>
    <w:rsid w:val="00475663"/>
    <w:rsid w:val="0047570F"/>
    <w:rsid w:val="00475973"/>
    <w:rsid w:val="004759FC"/>
    <w:rsid w:val="00475F44"/>
    <w:rsid w:val="00476026"/>
    <w:rsid w:val="004763CF"/>
    <w:rsid w:val="00476916"/>
    <w:rsid w:val="00476AED"/>
    <w:rsid w:val="004774C0"/>
    <w:rsid w:val="004775E9"/>
    <w:rsid w:val="00477BB2"/>
    <w:rsid w:val="004804FA"/>
    <w:rsid w:val="00480A78"/>
    <w:rsid w:val="00481026"/>
    <w:rsid w:val="004810A2"/>
    <w:rsid w:val="00481186"/>
    <w:rsid w:val="00481D7E"/>
    <w:rsid w:val="004822A3"/>
    <w:rsid w:val="004828E1"/>
    <w:rsid w:val="00482C57"/>
    <w:rsid w:val="0048321C"/>
    <w:rsid w:val="00483D4F"/>
    <w:rsid w:val="0048448F"/>
    <w:rsid w:val="004847F6"/>
    <w:rsid w:val="00484847"/>
    <w:rsid w:val="00484A67"/>
    <w:rsid w:val="00485587"/>
    <w:rsid w:val="0048578B"/>
    <w:rsid w:val="004859CA"/>
    <w:rsid w:val="00485A58"/>
    <w:rsid w:val="00485B86"/>
    <w:rsid w:val="00485B91"/>
    <w:rsid w:val="004863FB"/>
    <w:rsid w:val="00486436"/>
    <w:rsid w:val="00486745"/>
    <w:rsid w:val="00487864"/>
    <w:rsid w:val="00487C27"/>
    <w:rsid w:val="004900E4"/>
    <w:rsid w:val="004912B7"/>
    <w:rsid w:val="0049165B"/>
    <w:rsid w:val="00492C7F"/>
    <w:rsid w:val="00492E57"/>
    <w:rsid w:val="00492EA3"/>
    <w:rsid w:val="00492F66"/>
    <w:rsid w:val="004933CF"/>
    <w:rsid w:val="00493BF8"/>
    <w:rsid w:val="00493C00"/>
    <w:rsid w:val="00493F62"/>
    <w:rsid w:val="00494010"/>
    <w:rsid w:val="00494B0A"/>
    <w:rsid w:val="0049549B"/>
    <w:rsid w:val="00495FE5"/>
    <w:rsid w:val="0049630A"/>
    <w:rsid w:val="00496751"/>
    <w:rsid w:val="00496B44"/>
    <w:rsid w:val="004972E4"/>
    <w:rsid w:val="004974B0"/>
    <w:rsid w:val="004977B9"/>
    <w:rsid w:val="004A085C"/>
    <w:rsid w:val="004A196D"/>
    <w:rsid w:val="004A27B6"/>
    <w:rsid w:val="004A29ED"/>
    <w:rsid w:val="004A2C61"/>
    <w:rsid w:val="004A39E8"/>
    <w:rsid w:val="004A3B02"/>
    <w:rsid w:val="004A45CB"/>
    <w:rsid w:val="004A478A"/>
    <w:rsid w:val="004A4C72"/>
    <w:rsid w:val="004A5565"/>
    <w:rsid w:val="004A5962"/>
    <w:rsid w:val="004A5BFB"/>
    <w:rsid w:val="004A5C6B"/>
    <w:rsid w:val="004A5CA1"/>
    <w:rsid w:val="004A6096"/>
    <w:rsid w:val="004A636A"/>
    <w:rsid w:val="004A67E6"/>
    <w:rsid w:val="004A6E06"/>
    <w:rsid w:val="004A6F02"/>
    <w:rsid w:val="004B03A2"/>
    <w:rsid w:val="004B0F4C"/>
    <w:rsid w:val="004B1CC6"/>
    <w:rsid w:val="004B1D85"/>
    <w:rsid w:val="004B1F53"/>
    <w:rsid w:val="004B22D9"/>
    <w:rsid w:val="004B2543"/>
    <w:rsid w:val="004B2D79"/>
    <w:rsid w:val="004B32A5"/>
    <w:rsid w:val="004B39BA"/>
    <w:rsid w:val="004B4B48"/>
    <w:rsid w:val="004B4BE0"/>
    <w:rsid w:val="004B5119"/>
    <w:rsid w:val="004B5BDC"/>
    <w:rsid w:val="004B6870"/>
    <w:rsid w:val="004B6DEF"/>
    <w:rsid w:val="004B729A"/>
    <w:rsid w:val="004B750D"/>
    <w:rsid w:val="004B77AF"/>
    <w:rsid w:val="004B799D"/>
    <w:rsid w:val="004B79DE"/>
    <w:rsid w:val="004B7A40"/>
    <w:rsid w:val="004C023B"/>
    <w:rsid w:val="004C054B"/>
    <w:rsid w:val="004C1841"/>
    <w:rsid w:val="004C19FC"/>
    <w:rsid w:val="004C1AAD"/>
    <w:rsid w:val="004C1C51"/>
    <w:rsid w:val="004C1CC1"/>
    <w:rsid w:val="004C1DAA"/>
    <w:rsid w:val="004C1E4F"/>
    <w:rsid w:val="004C22A5"/>
    <w:rsid w:val="004C3058"/>
    <w:rsid w:val="004C30E3"/>
    <w:rsid w:val="004C31C0"/>
    <w:rsid w:val="004C3825"/>
    <w:rsid w:val="004C44E8"/>
    <w:rsid w:val="004C51F3"/>
    <w:rsid w:val="004C564C"/>
    <w:rsid w:val="004C571F"/>
    <w:rsid w:val="004C5AF0"/>
    <w:rsid w:val="004C5C63"/>
    <w:rsid w:val="004C5CB1"/>
    <w:rsid w:val="004C624D"/>
    <w:rsid w:val="004C661A"/>
    <w:rsid w:val="004C6CE4"/>
    <w:rsid w:val="004C7049"/>
    <w:rsid w:val="004C7109"/>
    <w:rsid w:val="004C722E"/>
    <w:rsid w:val="004C7435"/>
    <w:rsid w:val="004C7BEB"/>
    <w:rsid w:val="004D02AB"/>
    <w:rsid w:val="004D07B9"/>
    <w:rsid w:val="004D0AEC"/>
    <w:rsid w:val="004D0C9E"/>
    <w:rsid w:val="004D1048"/>
    <w:rsid w:val="004D136D"/>
    <w:rsid w:val="004D18CE"/>
    <w:rsid w:val="004D1A8E"/>
    <w:rsid w:val="004D1B0B"/>
    <w:rsid w:val="004D1FBA"/>
    <w:rsid w:val="004D2723"/>
    <w:rsid w:val="004D2C4C"/>
    <w:rsid w:val="004D32F7"/>
    <w:rsid w:val="004D3747"/>
    <w:rsid w:val="004D3D12"/>
    <w:rsid w:val="004D3F83"/>
    <w:rsid w:val="004D4819"/>
    <w:rsid w:val="004D48AF"/>
    <w:rsid w:val="004D48C8"/>
    <w:rsid w:val="004D4C8A"/>
    <w:rsid w:val="004D4E76"/>
    <w:rsid w:val="004D5788"/>
    <w:rsid w:val="004D578D"/>
    <w:rsid w:val="004D5B4D"/>
    <w:rsid w:val="004D5F7D"/>
    <w:rsid w:val="004D640B"/>
    <w:rsid w:val="004D653B"/>
    <w:rsid w:val="004D68D4"/>
    <w:rsid w:val="004D692B"/>
    <w:rsid w:val="004D695E"/>
    <w:rsid w:val="004D6B61"/>
    <w:rsid w:val="004D6EB2"/>
    <w:rsid w:val="004D702E"/>
    <w:rsid w:val="004D741C"/>
    <w:rsid w:val="004E0049"/>
    <w:rsid w:val="004E0170"/>
    <w:rsid w:val="004E0720"/>
    <w:rsid w:val="004E07FD"/>
    <w:rsid w:val="004E0C54"/>
    <w:rsid w:val="004E0FA5"/>
    <w:rsid w:val="004E15FC"/>
    <w:rsid w:val="004E1AAB"/>
    <w:rsid w:val="004E21D9"/>
    <w:rsid w:val="004E22E9"/>
    <w:rsid w:val="004E2398"/>
    <w:rsid w:val="004E25B6"/>
    <w:rsid w:val="004E2E5C"/>
    <w:rsid w:val="004E32C8"/>
    <w:rsid w:val="004E33BF"/>
    <w:rsid w:val="004E3766"/>
    <w:rsid w:val="004E382F"/>
    <w:rsid w:val="004E43E5"/>
    <w:rsid w:val="004E4A2D"/>
    <w:rsid w:val="004E4CD3"/>
    <w:rsid w:val="004E604C"/>
    <w:rsid w:val="004E654E"/>
    <w:rsid w:val="004E6DAF"/>
    <w:rsid w:val="004E7496"/>
    <w:rsid w:val="004E7F63"/>
    <w:rsid w:val="004F053E"/>
    <w:rsid w:val="004F054F"/>
    <w:rsid w:val="004F0B27"/>
    <w:rsid w:val="004F0EFF"/>
    <w:rsid w:val="004F128A"/>
    <w:rsid w:val="004F185E"/>
    <w:rsid w:val="004F18E2"/>
    <w:rsid w:val="004F1C13"/>
    <w:rsid w:val="004F1C3D"/>
    <w:rsid w:val="004F1E7B"/>
    <w:rsid w:val="004F2441"/>
    <w:rsid w:val="004F298F"/>
    <w:rsid w:val="004F2CAF"/>
    <w:rsid w:val="004F2D7A"/>
    <w:rsid w:val="004F3823"/>
    <w:rsid w:val="004F3B9D"/>
    <w:rsid w:val="004F4AF4"/>
    <w:rsid w:val="004F4EC2"/>
    <w:rsid w:val="004F6070"/>
    <w:rsid w:val="004F6120"/>
    <w:rsid w:val="004F7009"/>
    <w:rsid w:val="004F71DE"/>
    <w:rsid w:val="004F7B5F"/>
    <w:rsid w:val="00500D0C"/>
    <w:rsid w:val="005016B5"/>
    <w:rsid w:val="00501CCC"/>
    <w:rsid w:val="005020C9"/>
    <w:rsid w:val="00502125"/>
    <w:rsid w:val="005026A9"/>
    <w:rsid w:val="00502D86"/>
    <w:rsid w:val="0050308E"/>
    <w:rsid w:val="00504178"/>
    <w:rsid w:val="0050442B"/>
    <w:rsid w:val="00504BC5"/>
    <w:rsid w:val="00504C52"/>
    <w:rsid w:val="005050AE"/>
    <w:rsid w:val="00505384"/>
    <w:rsid w:val="005059CC"/>
    <w:rsid w:val="00505E54"/>
    <w:rsid w:val="00506B63"/>
    <w:rsid w:val="00507910"/>
    <w:rsid w:val="00507A97"/>
    <w:rsid w:val="0051014A"/>
    <w:rsid w:val="0051035A"/>
    <w:rsid w:val="005107C9"/>
    <w:rsid w:val="005110BC"/>
    <w:rsid w:val="005116B4"/>
    <w:rsid w:val="00511BCB"/>
    <w:rsid w:val="00511CB8"/>
    <w:rsid w:val="00512C8F"/>
    <w:rsid w:val="00512F91"/>
    <w:rsid w:val="005139FE"/>
    <w:rsid w:val="00513A03"/>
    <w:rsid w:val="00513C88"/>
    <w:rsid w:val="00514344"/>
    <w:rsid w:val="00514435"/>
    <w:rsid w:val="00514687"/>
    <w:rsid w:val="0051480A"/>
    <w:rsid w:val="00514850"/>
    <w:rsid w:val="00514AA6"/>
    <w:rsid w:val="005152DB"/>
    <w:rsid w:val="0051633A"/>
    <w:rsid w:val="005167E1"/>
    <w:rsid w:val="0051696F"/>
    <w:rsid w:val="00516AD5"/>
    <w:rsid w:val="00516D09"/>
    <w:rsid w:val="00516D1A"/>
    <w:rsid w:val="00517280"/>
    <w:rsid w:val="005177BD"/>
    <w:rsid w:val="00517B74"/>
    <w:rsid w:val="00520424"/>
    <w:rsid w:val="005207B1"/>
    <w:rsid w:val="00520E3C"/>
    <w:rsid w:val="0052139B"/>
    <w:rsid w:val="005216FE"/>
    <w:rsid w:val="00521C98"/>
    <w:rsid w:val="00522587"/>
    <w:rsid w:val="0052269F"/>
    <w:rsid w:val="00522932"/>
    <w:rsid w:val="00522B2B"/>
    <w:rsid w:val="00522CD4"/>
    <w:rsid w:val="00523440"/>
    <w:rsid w:val="005234BD"/>
    <w:rsid w:val="005235E9"/>
    <w:rsid w:val="00523C50"/>
    <w:rsid w:val="0052463E"/>
    <w:rsid w:val="0052595E"/>
    <w:rsid w:val="0052609C"/>
    <w:rsid w:val="0052619D"/>
    <w:rsid w:val="005268DD"/>
    <w:rsid w:val="0053044E"/>
    <w:rsid w:val="00530AB6"/>
    <w:rsid w:val="00530D6F"/>
    <w:rsid w:val="00530FB7"/>
    <w:rsid w:val="00531206"/>
    <w:rsid w:val="005315B2"/>
    <w:rsid w:val="00531866"/>
    <w:rsid w:val="0053186B"/>
    <w:rsid w:val="00531B1E"/>
    <w:rsid w:val="00531FBC"/>
    <w:rsid w:val="005321D8"/>
    <w:rsid w:val="00532332"/>
    <w:rsid w:val="00532356"/>
    <w:rsid w:val="005324F1"/>
    <w:rsid w:val="00532FA2"/>
    <w:rsid w:val="0053314D"/>
    <w:rsid w:val="00534027"/>
    <w:rsid w:val="0053406A"/>
    <w:rsid w:val="00534163"/>
    <w:rsid w:val="00534293"/>
    <w:rsid w:val="00534F80"/>
    <w:rsid w:val="00535848"/>
    <w:rsid w:val="00535F88"/>
    <w:rsid w:val="005372ED"/>
    <w:rsid w:val="00537565"/>
    <w:rsid w:val="00537776"/>
    <w:rsid w:val="00537AB1"/>
    <w:rsid w:val="00537B45"/>
    <w:rsid w:val="00540A65"/>
    <w:rsid w:val="00540C07"/>
    <w:rsid w:val="00541D4E"/>
    <w:rsid w:val="00541ECE"/>
    <w:rsid w:val="0054246F"/>
    <w:rsid w:val="005424F8"/>
    <w:rsid w:val="0054268A"/>
    <w:rsid w:val="00542BCD"/>
    <w:rsid w:val="00542D58"/>
    <w:rsid w:val="00543B92"/>
    <w:rsid w:val="00543D06"/>
    <w:rsid w:val="00543F46"/>
    <w:rsid w:val="0054418D"/>
    <w:rsid w:val="0054429E"/>
    <w:rsid w:val="005450E7"/>
    <w:rsid w:val="005454FB"/>
    <w:rsid w:val="00545AF9"/>
    <w:rsid w:val="005462F7"/>
    <w:rsid w:val="00546A41"/>
    <w:rsid w:val="00546C57"/>
    <w:rsid w:val="00547B37"/>
    <w:rsid w:val="00547E52"/>
    <w:rsid w:val="005502F2"/>
    <w:rsid w:val="00550476"/>
    <w:rsid w:val="0055087E"/>
    <w:rsid w:val="0055116F"/>
    <w:rsid w:val="0055118F"/>
    <w:rsid w:val="005511BF"/>
    <w:rsid w:val="0055128A"/>
    <w:rsid w:val="00551D89"/>
    <w:rsid w:val="005530CB"/>
    <w:rsid w:val="005533B1"/>
    <w:rsid w:val="005536F1"/>
    <w:rsid w:val="00553751"/>
    <w:rsid w:val="00553EB7"/>
    <w:rsid w:val="005540D4"/>
    <w:rsid w:val="0055424E"/>
    <w:rsid w:val="00554C7E"/>
    <w:rsid w:val="005551DE"/>
    <w:rsid w:val="00555965"/>
    <w:rsid w:val="005560F8"/>
    <w:rsid w:val="005563AC"/>
    <w:rsid w:val="00556EEF"/>
    <w:rsid w:val="00557108"/>
    <w:rsid w:val="0055728B"/>
    <w:rsid w:val="00557850"/>
    <w:rsid w:val="00557BD6"/>
    <w:rsid w:val="00557E08"/>
    <w:rsid w:val="00557F16"/>
    <w:rsid w:val="00560E9C"/>
    <w:rsid w:val="00561025"/>
    <w:rsid w:val="0056114D"/>
    <w:rsid w:val="00561BDD"/>
    <w:rsid w:val="00561CE8"/>
    <w:rsid w:val="00561EC0"/>
    <w:rsid w:val="00562101"/>
    <w:rsid w:val="0056221D"/>
    <w:rsid w:val="00562CF5"/>
    <w:rsid w:val="00563CD9"/>
    <w:rsid w:val="00563E03"/>
    <w:rsid w:val="005640B0"/>
    <w:rsid w:val="00564CBE"/>
    <w:rsid w:val="00564FEF"/>
    <w:rsid w:val="0056555F"/>
    <w:rsid w:val="0056581E"/>
    <w:rsid w:val="00565BAC"/>
    <w:rsid w:val="00565FED"/>
    <w:rsid w:val="00566063"/>
    <w:rsid w:val="00567434"/>
    <w:rsid w:val="005675AC"/>
    <w:rsid w:val="005677E1"/>
    <w:rsid w:val="0057044E"/>
    <w:rsid w:val="00570A31"/>
    <w:rsid w:val="00570CFC"/>
    <w:rsid w:val="00570E59"/>
    <w:rsid w:val="005711FB"/>
    <w:rsid w:val="005714EF"/>
    <w:rsid w:val="005715D2"/>
    <w:rsid w:val="00571861"/>
    <w:rsid w:val="00571C61"/>
    <w:rsid w:val="00571DB4"/>
    <w:rsid w:val="00571E2F"/>
    <w:rsid w:val="00571E51"/>
    <w:rsid w:val="00572098"/>
    <w:rsid w:val="00572827"/>
    <w:rsid w:val="005734E5"/>
    <w:rsid w:val="00573513"/>
    <w:rsid w:val="00574001"/>
    <w:rsid w:val="00574299"/>
    <w:rsid w:val="0057436B"/>
    <w:rsid w:val="005747B2"/>
    <w:rsid w:val="00575143"/>
    <w:rsid w:val="005753B4"/>
    <w:rsid w:val="005759BC"/>
    <w:rsid w:val="00575D19"/>
    <w:rsid w:val="00576206"/>
    <w:rsid w:val="00576706"/>
    <w:rsid w:val="005768CC"/>
    <w:rsid w:val="00576AF1"/>
    <w:rsid w:val="00576FDB"/>
    <w:rsid w:val="00576FDF"/>
    <w:rsid w:val="0057747E"/>
    <w:rsid w:val="00580634"/>
    <w:rsid w:val="00580975"/>
    <w:rsid w:val="005809DA"/>
    <w:rsid w:val="00580A1E"/>
    <w:rsid w:val="00580B8B"/>
    <w:rsid w:val="005813E8"/>
    <w:rsid w:val="0058167F"/>
    <w:rsid w:val="00581BB9"/>
    <w:rsid w:val="005832F2"/>
    <w:rsid w:val="005834C9"/>
    <w:rsid w:val="00583E97"/>
    <w:rsid w:val="00584AAD"/>
    <w:rsid w:val="00584C0B"/>
    <w:rsid w:val="005853A8"/>
    <w:rsid w:val="005858C8"/>
    <w:rsid w:val="00585E13"/>
    <w:rsid w:val="00586816"/>
    <w:rsid w:val="005869CC"/>
    <w:rsid w:val="00586C9F"/>
    <w:rsid w:val="00586E5C"/>
    <w:rsid w:val="00587379"/>
    <w:rsid w:val="005874A4"/>
    <w:rsid w:val="00587867"/>
    <w:rsid w:val="00587D85"/>
    <w:rsid w:val="00587FE3"/>
    <w:rsid w:val="005904F4"/>
    <w:rsid w:val="00590808"/>
    <w:rsid w:val="00590A17"/>
    <w:rsid w:val="00590DC1"/>
    <w:rsid w:val="00590EE7"/>
    <w:rsid w:val="0059193F"/>
    <w:rsid w:val="005922E0"/>
    <w:rsid w:val="0059235A"/>
    <w:rsid w:val="00593255"/>
    <w:rsid w:val="00594147"/>
    <w:rsid w:val="005941A5"/>
    <w:rsid w:val="00594E89"/>
    <w:rsid w:val="00594FE6"/>
    <w:rsid w:val="005957A3"/>
    <w:rsid w:val="00595A3D"/>
    <w:rsid w:val="00595BA9"/>
    <w:rsid w:val="00595C30"/>
    <w:rsid w:val="00595CD1"/>
    <w:rsid w:val="00595DAB"/>
    <w:rsid w:val="0059617F"/>
    <w:rsid w:val="00596393"/>
    <w:rsid w:val="005A0046"/>
    <w:rsid w:val="005A01D7"/>
    <w:rsid w:val="005A153C"/>
    <w:rsid w:val="005A17E0"/>
    <w:rsid w:val="005A21ED"/>
    <w:rsid w:val="005A22BA"/>
    <w:rsid w:val="005A239D"/>
    <w:rsid w:val="005A2603"/>
    <w:rsid w:val="005A2877"/>
    <w:rsid w:val="005A32AF"/>
    <w:rsid w:val="005A36D0"/>
    <w:rsid w:val="005A3709"/>
    <w:rsid w:val="005A371A"/>
    <w:rsid w:val="005A3C28"/>
    <w:rsid w:val="005A3E1F"/>
    <w:rsid w:val="005A4939"/>
    <w:rsid w:val="005A4FFD"/>
    <w:rsid w:val="005A50ED"/>
    <w:rsid w:val="005A5DC6"/>
    <w:rsid w:val="005A638D"/>
    <w:rsid w:val="005A6B7F"/>
    <w:rsid w:val="005A6CBF"/>
    <w:rsid w:val="005A6D19"/>
    <w:rsid w:val="005A7AE0"/>
    <w:rsid w:val="005A7CFF"/>
    <w:rsid w:val="005B001D"/>
    <w:rsid w:val="005B0BC0"/>
    <w:rsid w:val="005B10F3"/>
    <w:rsid w:val="005B2133"/>
    <w:rsid w:val="005B25E7"/>
    <w:rsid w:val="005B2652"/>
    <w:rsid w:val="005B2979"/>
    <w:rsid w:val="005B2D37"/>
    <w:rsid w:val="005B2DAE"/>
    <w:rsid w:val="005B3187"/>
    <w:rsid w:val="005B384F"/>
    <w:rsid w:val="005B3902"/>
    <w:rsid w:val="005B43FE"/>
    <w:rsid w:val="005B4C04"/>
    <w:rsid w:val="005B4C62"/>
    <w:rsid w:val="005B557D"/>
    <w:rsid w:val="005B5669"/>
    <w:rsid w:val="005B581F"/>
    <w:rsid w:val="005B5B84"/>
    <w:rsid w:val="005B5C1D"/>
    <w:rsid w:val="005B6DEE"/>
    <w:rsid w:val="005B74E2"/>
    <w:rsid w:val="005B791B"/>
    <w:rsid w:val="005B7DC9"/>
    <w:rsid w:val="005C045E"/>
    <w:rsid w:val="005C0971"/>
    <w:rsid w:val="005C1176"/>
    <w:rsid w:val="005C124D"/>
    <w:rsid w:val="005C138A"/>
    <w:rsid w:val="005C146B"/>
    <w:rsid w:val="005C2B97"/>
    <w:rsid w:val="005C32D6"/>
    <w:rsid w:val="005C393F"/>
    <w:rsid w:val="005C3D16"/>
    <w:rsid w:val="005C3D7F"/>
    <w:rsid w:val="005C47AE"/>
    <w:rsid w:val="005C4B55"/>
    <w:rsid w:val="005C4CB1"/>
    <w:rsid w:val="005C51EB"/>
    <w:rsid w:val="005C5C83"/>
    <w:rsid w:val="005C65F8"/>
    <w:rsid w:val="005C6B07"/>
    <w:rsid w:val="005C742F"/>
    <w:rsid w:val="005C7539"/>
    <w:rsid w:val="005C7741"/>
    <w:rsid w:val="005D028C"/>
    <w:rsid w:val="005D05E5"/>
    <w:rsid w:val="005D068F"/>
    <w:rsid w:val="005D087D"/>
    <w:rsid w:val="005D0ACA"/>
    <w:rsid w:val="005D18B3"/>
    <w:rsid w:val="005D1C36"/>
    <w:rsid w:val="005D244F"/>
    <w:rsid w:val="005D27A2"/>
    <w:rsid w:val="005D2DC5"/>
    <w:rsid w:val="005D3081"/>
    <w:rsid w:val="005D319F"/>
    <w:rsid w:val="005D3238"/>
    <w:rsid w:val="005D3B14"/>
    <w:rsid w:val="005D3DD7"/>
    <w:rsid w:val="005D4707"/>
    <w:rsid w:val="005D4C26"/>
    <w:rsid w:val="005D6223"/>
    <w:rsid w:val="005D6B6C"/>
    <w:rsid w:val="005D7049"/>
    <w:rsid w:val="005D71C6"/>
    <w:rsid w:val="005D720E"/>
    <w:rsid w:val="005D74F7"/>
    <w:rsid w:val="005D7C63"/>
    <w:rsid w:val="005E0222"/>
    <w:rsid w:val="005E0BCD"/>
    <w:rsid w:val="005E1005"/>
    <w:rsid w:val="005E1E6E"/>
    <w:rsid w:val="005E236E"/>
    <w:rsid w:val="005E2719"/>
    <w:rsid w:val="005E2789"/>
    <w:rsid w:val="005E2BEF"/>
    <w:rsid w:val="005E2C3C"/>
    <w:rsid w:val="005E2F62"/>
    <w:rsid w:val="005E33C7"/>
    <w:rsid w:val="005E3404"/>
    <w:rsid w:val="005E3684"/>
    <w:rsid w:val="005E3800"/>
    <w:rsid w:val="005E3BFB"/>
    <w:rsid w:val="005E424F"/>
    <w:rsid w:val="005E4994"/>
    <w:rsid w:val="005E4CD4"/>
    <w:rsid w:val="005E4DAB"/>
    <w:rsid w:val="005E5EA9"/>
    <w:rsid w:val="005E613A"/>
    <w:rsid w:val="005E63AC"/>
    <w:rsid w:val="005E70C0"/>
    <w:rsid w:val="005E70C7"/>
    <w:rsid w:val="005E77FA"/>
    <w:rsid w:val="005E7D67"/>
    <w:rsid w:val="005F00D0"/>
    <w:rsid w:val="005F0160"/>
    <w:rsid w:val="005F0B7A"/>
    <w:rsid w:val="005F0ECA"/>
    <w:rsid w:val="005F1B57"/>
    <w:rsid w:val="005F1FDD"/>
    <w:rsid w:val="005F208B"/>
    <w:rsid w:val="005F2119"/>
    <w:rsid w:val="005F21A6"/>
    <w:rsid w:val="005F3211"/>
    <w:rsid w:val="005F34B9"/>
    <w:rsid w:val="005F3817"/>
    <w:rsid w:val="005F4202"/>
    <w:rsid w:val="005F4587"/>
    <w:rsid w:val="005F585D"/>
    <w:rsid w:val="005F5F75"/>
    <w:rsid w:val="005F7024"/>
    <w:rsid w:val="005F7916"/>
    <w:rsid w:val="006003C1"/>
    <w:rsid w:val="006007C3"/>
    <w:rsid w:val="006007D6"/>
    <w:rsid w:val="00600C12"/>
    <w:rsid w:val="00600DE5"/>
    <w:rsid w:val="0060100B"/>
    <w:rsid w:val="00601202"/>
    <w:rsid w:val="0060199B"/>
    <w:rsid w:val="00601AFA"/>
    <w:rsid w:val="00601F1F"/>
    <w:rsid w:val="006020BA"/>
    <w:rsid w:val="006021E1"/>
    <w:rsid w:val="006028C1"/>
    <w:rsid w:val="006031A7"/>
    <w:rsid w:val="00603540"/>
    <w:rsid w:val="00603580"/>
    <w:rsid w:val="0060416E"/>
    <w:rsid w:val="00604424"/>
    <w:rsid w:val="0060519F"/>
    <w:rsid w:val="00605705"/>
    <w:rsid w:val="00605781"/>
    <w:rsid w:val="006062DE"/>
    <w:rsid w:val="00606B0C"/>
    <w:rsid w:val="00606B52"/>
    <w:rsid w:val="006073FC"/>
    <w:rsid w:val="00607BCF"/>
    <w:rsid w:val="00607C3B"/>
    <w:rsid w:val="0061024B"/>
    <w:rsid w:val="006102E7"/>
    <w:rsid w:val="00610530"/>
    <w:rsid w:val="006108A9"/>
    <w:rsid w:val="00610CB1"/>
    <w:rsid w:val="00611619"/>
    <w:rsid w:val="00611B7E"/>
    <w:rsid w:val="00611F60"/>
    <w:rsid w:val="00612558"/>
    <w:rsid w:val="00612F99"/>
    <w:rsid w:val="0061387A"/>
    <w:rsid w:val="006141E8"/>
    <w:rsid w:val="006149E9"/>
    <w:rsid w:val="00614B16"/>
    <w:rsid w:val="006158CD"/>
    <w:rsid w:val="00615A09"/>
    <w:rsid w:val="00615D3C"/>
    <w:rsid w:val="00616090"/>
    <w:rsid w:val="00616337"/>
    <w:rsid w:val="00616D23"/>
    <w:rsid w:val="00616E38"/>
    <w:rsid w:val="006171FB"/>
    <w:rsid w:val="00617471"/>
    <w:rsid w:val="00617D35"/>
    <w:rsid w:val="006203B1"/>
    <w:rsid w:val="0062095B"/>
    <w:rsid w:val="00620A2A"/>
    <w:rsid w:val="00620A8A"/>
    <w:rsid w:val="00620B6C"/>
    <w:rsid w:val="00620BD2"/>
    <w:rsid w:val="00620BE6"/>
    <w:rsid w:val="0062106A"/>
    <w:rsid w:val="0062117B"/>
    <w:rsid w:val="00621440"/>
    <w:rsid w:val="00621829"/>
    <w:rsid w:val="00621E2B"/>
    <w:rsid w:val="00622176"/>
    <w:rsid w:val="00622447"/>
    <w:rsid w:val="006228B8"/>
    <w:rsid w:val="006229B6"/>
    <w:rsid w:val="00622C8F"/>
    <w:rsid w:val="00623113"/>
    <w:rsid w:val="00623252"/>
    <w:rsid w:val="00623256"/>
    <w:rsid w:val="00623457"/>
    <w:rsid w:val="006236E5"/>
    <w:rsid w:val="00623891"/>
    <w:rsid w:val="006239F6"/>
    <w:rsid w:val="00624F91"/>
    <w:rsid w:val="00625094"/>
    <w:rsid w:val="00625FED"/>
    <w:rsid w:val="00626432"/>
    <w:rsid w:val="0062692D"/>
    <w:rsid w:val="00627CA4"/>
    <w:rsid w:val="00630BF4"/>
    <w:rsid w:val="00632025"/>
    <w:rsid w:val="006321B7"/>
    <w:rsid w:val="006322B6"/>
    <w:rsid w:val="00632BCD"/>
    <w:rsid w:val="00632E37"/>
    <w:rsid w:val="006330ED"/>
    <w:rsid w:val="00633545"/>
    <w:rsid w:val="00633CD4"/>
    <w:rsid w:val="00633E1B"/>
    <w:rsid w:val="0063406F"/>
    <w:rsid w:val="00634BED"/>
    <w:rsid w:val="00634EF2"/>
    <w:rsid w:val="006352E4"/>
    <w:rsid w:val="006357FA"/>
    <w:rsid w:val="0063581C"/>
    <w:rsid w:val="00635B5D"/>
    <w:rsid w:val="00635BAF"/>
    <w:rsid w:val="00636B6D"/>
    <w:rsid w:val="00636CD1"/>
    <w:rsid w:val="00637718"/>
    <w:rsid w:val="00637849"/>
    <w:rsid w:val="006404F6"/>
    <w:rsid w:val="00640E5D"/>
    <w:rsid w:val="00640E5E"/>
    <w:rsid w:val="006410E4"/>
    <w:rsid w:val="0064131C"/>
    <w:rsid w:val="00641438"/>
    <w:rsid w:val="00642A92"/>
    <w:rsid w:val="006435A0"/>
    <w:rsid w:val="0064380C"/>
    <w:rsid w:val="00643CD6"/>
    <w:rsid w:val="006442FD"/>
    <w:rsid w:val="00644D6B"/>
    <w:rsid w:val="00644EA5"/>
    <w:rsid w:val="006450D5"/>
    <w:rsid w:val="00645274"/>
    <w:rsid w:val="00645349"/>
    <w:rsid w:val="00645556"/>
    <w:rsid w:val="0064569E"/>
    <w:rsid w:val="00645F98"/>
    <w:rsid w:val="006469B9"/>
    <w:rsid w:val="00646AB4"/>
    <w:rsid w:val="00646F57"/>
    <w:rsid w:val="00646F84"/>
    <w:rsid w:val="006507D6"/>
    <w:rsid w:val="00650BF6"/>
    <w:rsid w:val="00650CB7"/>
    <w:rsid w:val="0065113E"/>
    <w:rsid w:val="00651F7C"/>
    <w:rsid w:val="006522C6"/>
    <w:rsid w:val="0065237F"/>
    <w:rsid w:val="006526BA"/>
    <w:rsid w:val="00653417"/>
    <w:rsid w:val="006537F0"/>
    <w:rsid w:val="00653C29"/>
    <w:rsid w:val="0065423E"/>
    <w:rsid w:val="00654713"/>
    <w:rsid w:val="006549F4"/>
    <w:rsid w:val="00654AFA"/>
    <w:rsid w:val="00654DF4"/>
    <w:rsid w:val="00655F06"/>
    <w:rsid w:val="00655F2C"/>
    <w:rsid w:val="00656243"/>
    <w:rsid w:val="0065629E"/>
    <w:rsid w:val="00656781"/>
    <w:rsid w:val="00656947"/>
    <w:rsid w:val="006569DE"/>
    <w:rsid w:val="00656C41"/>
    <w:rsid w:val="00657B21"/>
    <w:rsid w:val="00657CF9"/>
    <w:rsid w:val="0066005B"/>
    <w:rsid w:val="00660507"/>
    <w:rsid w:val="00660774"/>
    <w:rsid w:val="006612E9"/>
    <w:rsid w:val="00661BFE"/>
    <w:rsid w:val="006620F7"/>
    <w:rsid w:val="0066287C"/>
    <w:rsid w:val="00663255"/>
    <w:rsid w:val="006647D7"/>
    <w:rsid w:val="00664A78"/>
    <w:rsid w:val="00664AB3"/>
    <w:rsid w:val="00664B0D"/>
    <w:rsid w:val="00664DE6"/>
    <w:rsid w:val="0066518C"/>
    <w:rsid w:val="006656F7"/>
    <w:rsid w:val="0066570B"/>
    <w:rsid w:val="006663E7"/>
    <w:rsid w:val="0066725F"/>
    <w:rsid w:val="0066765C"/>
    <w:rsid w:val="00667EF6"/>
    <w:rsid w:val="006708DF"/>
    <w:rsid w:val="00670EB1"/>
    <w:rsid w:val="00671742"/>
    <w:rsid w:val="0067180B"/>
    <w:rsid w:val="00671898"/>
    <w:rsid w:val="00672012"/>
    <w:rsid w:val="00672058"/>
    <w:rsid w:val="006729AC"/>
    <w:rsid w:val="00672D49"/>
    <w:rsid w:val="00672E0C"/>
    <w:rsid w:val="006738C4"/>
    <w:rsid w:val="00673907"/>
    <w:rsid w:val="00673BA3"/>
    <w:rsid w:val="0067430E"/>
    <w:rsid w:val="006754AB"/>
    <w:rsid w:val="00675790"/>
    <w:rsid w:val="00675EA1"/>
    <w:rsid w:val="00676796"/>
    <w:rsid w:val="0067735E"/>
    <w:rsid w:val="00677435"/>
    <w:rsid w:val="006774AF"/>
    <w:rsid w:val="006775E4"/>
    <w:rsid w:val="00677A3F"/>
    <w:rsid w:val="00682ABC"/>
    <w:rsid w:val="00683AA5"/>
    <w:rsid w:val="00683AAB"/>
    <w:rsid w:val="00683DC2"/>
    <w:rsid w:val="0068443C"/>
    <w:rsid w:val="00684488"/>
    <w:rsid w:val="0068471F"/>
    <w:rsid w:val="00685FF0"/>
    <w:rsid w:val="00686458"/>
    <w:rsid w:val="006866CE"/>
    <w:rsid w:val="00686BC7"/>
    <w:rsid w:val="00686EB2"/>
    <w:rsid w:val="00686FD0"/>
    <w:rsid w:val="00687586"/>
    <w:rsid w:val="0068770E"/>
    <w:rsid w:val="00687840"/>
    <w:rsid w:val="006906C5"/>
    <w:rsid w:val="00690736"/>
    <w:rsid w:val="00690A96"/>
    <w:rsid w:val="00690DDC"/>
    <w:rsid w:val="00690E69"/>
    <w:rsid w:val="00691192"/>
    <w:rsid w:val="00691597"/>
    <w:rsid w:val="006922F0"/>
    <w:rsid w:val="006923CD"/>
    <w:rsid w:val="006926C1"/>
    <w:rsid w:val="0069292B"/>
    <w:rsid w:val="00692B75"/>
    <w:rsid w:val="00693341"/>
    <w:rsid w:val="00694437"/>
    <w:rsid w:val="00694717"/>
    <w:rsid w:val="00694D14"/>
    <w:rsid w:val="0069507B"/>
    <w:rsid w:val="00695AF6"/>
    <w:rsid w:val="006967FF"/>
    <w:rsid w:val="006969BC"/>
    <w:rsid w:val="00696ABD"/>
    <w:rsid w:val="006A049B"/>
    <w:rsid w:val="006A0545"/>
    <w:rsid w:val="006A0FF8"/>
    <w:rsid w:val="006A1742"/>
    <w:rsid w:val="006A1D61"/>
    <w:rsid w:val="006A2C20"/>
    <w:rsid w:val="006A35C9"/>
    <w:rsid w:val="006A3D7F"/>
    <w:rsid w:val="006A3E76"/>
    <w:rsid w:val="006A424F"/>
    <w:rsid w:val="006A481D"/>
    <w:rsid w:val="006A4B4A"/>
    <w:rsid w:val="006A55B3"/>
    <w:rsid w:val="006A5B54"/>
    <w:rsid w:val="006A5BE0"/>
    <w:rsid w:val="006B1729"/>
    <w:rsid w:val="006B194E"/>
    <w:rsid w:val="006B1E37"/>
    <w:rsid w:val="006B2B41"/>
    <w:rsid w:val="006B3A2C"/>
    <w:rsid w:val="006B4147"/>
    <w:rsid w:val="006B432D"/>
    <w:rsid w:val="006B4683"/>
    <w:rsid w:val="006B49E7"/>
    <w:rsid w:val="006B4D5E"/>
    <w:rsid w:val="006B5C78"/>
    <w:rsid w:val="006B63EF"/>
    <w:rsid w:val="006B68E5"/>
    <w:rsid w:val="006B70C9"/>
    <w:rsid w:val="006C07A9"/>
    <w:rsid w:val="006C1455"/>
    <w:rsid w:val="006C15CD"/>
    <w:rsid w:val="006C1E75"/>
    <w:rsid w:val="006C1EF4"/>
    <w:rsid w:val="006C2B40"/>
    <w:rsid w:val="006C30F9"/>
    <w:rsid w:val="006C3390"/>
    <w:rsid w:val="006C358E"/>
    <w:rsid w:val="006C3955"/>
    <w:rsid w:val="006C3D28"/>
    <w:rsid w:val="006C3D36"/>
    <w:rsid w:val="006C46F0"/>
    <w:rsid w:val="006C4BC9"/>
    <w:rsid w:val="006C4BE3"/>
    <w:rsid w:val="006C524D"/>
    <w:rsid w:val="006C54BF"/>
    <w:rsid w:val="006C57CE"/>
    <w:rsid w:val="006C584C"/>
    <w:rsid w:val="006C589A"/>
    <w:rsid w:val="006C5E53"/>
    <w:rsid w:val="006C6580"/>
    <w:rsid w:val="006C726A"/>
    <w:rsid w:val="006D039B"/>
    <w:rsid w:val="006D041B"/>
    <w:rsid w:val="006D110E"/>
    <w:rsid w:val="006D1507"/>
    <w:rsid w:val="006D1DC3"/>
    <w:rsid w:val="006D1E76"/>
    <w:rsid w:val="006D1ED5"/>
    <w:rsid w:val="006D287E"/>
    <w:rsid w:val="006D2C97"/>
    <w:rsid w:val="006D30FB"/>
    <w:rsid w:val="006D3144"/>
    <w:rsid w:val="006D46F1"/>
    <w:rsid w:val="006D581F"/>
    <w:rsid w:val="006D5F3E"/>
    <w:rsid w:val="006D6ABE"/>
    <w:rsid w:val="006E005C"/>
    <w:rsid w:val="006E0BCA"/>
    <w:rsid w:val="006E18C4"/>
    <w:rsid w:val="006E18EB"/>
    <w:rsid w:val="006E199B"/>
    <w:rsid w:val="006E205A"/>
    <w:rsid w:val="006E2B31"/>
    <w:rsid w:val="006E3141"/>
    <w:rsid w:val="006E358A"/>
    <w:rsid w:val="006E3AD0"/>
    <w:rsid w:val="006E3FE8"/>
    <w:rsid w:val="006E417B"/>
    <w:rsid w:val="006E433D"/>
    <w:rsid w:val="006E51E8"/>
    <w:rsid w:val="006E5B2B"/>
    <w:rsid w:val="006E6844"/>
    <w:rsid w:val="006E78ED"/>
    <w:rsid w:val="006E7C7E"/>
    <w:rsid w:val="006F0C3E"/>
    <w:rsid w:val="006F0C9A"/>
    <w:rsid w:val="006F1178"/>
    <w:rsid w:val="006F2185"/>
    <w:rsid w:val="006F24A3"/>
    <w:rsid w:val="006F2EB1"/>
    <w:rsid w:val="006F34BA"/>
    <w:rsid w:val="006F36E7"/>
    <w:rsid w:val="006F39F6"/>
    <w:rsid w:val="006F3C65"/>
    <w:rsid w:val="006F44F4"/>
    <w:rsid w:val="006F45D4"/>
    <w:rsid w:val="006F4C26"/>
    <w:rsid w:val="006F4F8D"/>
    <w:rsid w:val="006F5898"/>
    <w:rsid w:val="006F5BC3"/>
    <w:rsid w:val="006F5E33"/>
    <w:rsid w:val="006F6091"/>
    <w:rsid w:val="006F6390"/>
    <w:rsid w:val="006F70E0"/>
    <w:rsid w:val="006F7210"/>
    <w:rsid w:val="006F7CC8"/>
    <w:rsid w:val="006F7E7B"/>
    <w:rsid w:val="006F7EE9"/>
    <w:rsid w:val="00700731"/>
    <w:rsid w:val="00700D2D"/>
    <w:rsid w:val="00700E72"/>
    <w:rsid w:val="007017B1"/>
    <w:rsid w:val="007019DD"/>
    <w:rsid w:val="0070205C"/>
    <w:rsid w:val="007023F7"/>
    <w:rsid w:val="00702B4E"/>
    <w:rsid w:val="00702E2B"/>
    <w:rsid w:val="007041FA"/>
    <w:rsid w:val="00704228"/>
    <w:rsid w:val="0070433E"/>
    <w:rsid w:val="0070451F"/>
    <w:rsid w:val="00704756"/>
    <w:rsid w:val="00704C5A"/>
    <w:rsid w:val="00705882"/>
    <w:rsid w:val="00705D98"/>
    <w:rsid w:val="0070604F"/>
    <w:rsid w:val="007068FE"/>
    <w:rsid w:val="00706B32"/>
    <w:rsid w:val="00706D86"/>
    <w:rsid w:val="00706F43"/>
    <w:rsid w:val="00707321"/>
    <w:rsid w:val="007073B8"/>
    <w:rsid w:val="0070759A"/>
    <w:rsid w:val="00710067"/>
    <w:rsid w:val="0071007D"/>
    <w:rsid w:val="00710F95"/>
    <w:rsid w:val="0071101F"/>
    <w:rsid w:val="0071102E"/>
    <w:rsid w:val="007114B9"/>
    <w:rsid w:val="00711540"/>
    <w:rsid w:val="007117F7"/>
    <w:rsid w:val="00711922"/>
    <w:rsid w:val="00711BBD"/>
    <w:rsid w:val="007121D4"/>
    <w:rsid w:val="007139AD"/>
    <w:rsid w:val="00713A5D"/>
    <w:rsid w:val="00713CFF"/>
    <w:rsid w:val="00713F93"/>
    <w:rsid w:val="0071423E"/>
    <w:rsid w:val="0071495F"/>
    <w:rsid w:val="00715159"/>
    <w:rsid w:val="00715978"/>
    <w:rsid w:val="00715EB3"/>
    <w:rsid w:val="00716502"/>
    <w:rsid w:val="007165BF"/>
    <w:rsid w:val="00717175"/>
    <w:rsid w:val="00717560"/>
    <w:rsid w:val="0072024F"/>
    <w:rsid w:val="00720EAF"/>
    <w:rsid w:val="007211D6"/>
    <w:rsid w:val="0072173F"/>
    <w:rsid w:val="00721CB5"/>
    <w:rsid w:val="00721FBC"/>
    <w:rsid w:val="00722142"/>
    <w:rsid w:val="00722432"/>
    <w:rsid w:val="00722580"/>
    <w:rsid w:val="007236C9"/>
    <w:rsid w:val="00723703"/>
    <w:rsid w:val="00723722"/>
    <w:rsid w:val="007237CB"/>
    <w:rsid w:val="00723BB1"/>
    <w:rsid w:val="00723C40"/>
    <w:rsid w:val="00723C95"/>
    <w:rsid w:val="00724244"/>
    <w:rsid w:val="00724758"/>
    <w:rsid w:val="0072589B"/>
    <w:rsid w:val="00725AE4"/>
    <w:rsid w:val="00725B59"/>
    <w:rsid w:val="00725B9E"/>
    <w:rsid w:val="00725BA4"/>
    <w:rsid w:val="00725C79"/>
    <w:rsid w:val="00725D03"/>
    <w:rsid w:val="00725E16"/>
    <w:rsid w:val="00726376"/>
    <w:rsid w:val="0072643C"/>
    <w:rsid w:val="00726923"/>
    <w:rsid w:val="0072704A"/>
    <w:rsid w:val="007275D5"/>
    <w:rsid w:val="0073034D"/>
    <w:rsid w:val="00730598"/>
    <w:rsid w:val="00730B95"/>
    <w:rsid w:val="00730EDF"/>
    <w:rsid w:val="007316D0"/>
    <w:rsid w:val="00731B9C"/>
    <w:rsid w:val="007323A3"/>
    <w:rsid w:val="007324A4"/>
    <w:rsid w:val="00732597"/>
    <w:rsid w:val="00732B7B"/>
    <w:rsid w:val="00732CA9"/>
    <w:rsid w:val="00732F4D"/>
    <w:rsid w:val="00733FFA"/>
    <w:rsid w:val="007346D1"/>
    <w:rsid w:val="00734AF4"/>
    <w:rsid w:val="00734F4F"/>
    <w:rsid w:val="007354EF"/>
    <w:rsid w:val="00735CEE"/>
    <w:rsid w:val="00735ED1"/>
    <w:rsid w:val="0073666A"/>
    <w:rsid w:val="00736A36"/>
    <w:rsid w:val="00736A8F"/>
    <w:rsid w:val="0073702C"/>
    <w:rsid w:val="00737629"/>
    <w:rsid w:val="00737844"/>
    <w:rsid w:val="0073798A"/>
    <w:rsid w:val="00737A51"/>
    <w:rsid w:val="00737B46"/>
    <w:rsid w:val="00740059"/>
    <w:rsid w:val="00740FEE"/>
    <w:rsid w:val="007411B0"/>
    <w:rsid w:val="0074128C"/>
    <w:rsid w:val="00741650"/>
    <w:rsid w:val="00741C81"/>
    <w:rsid w:val="00741FF5"/>
    <w:rsid w:val="00742057"/>
    <w:rsid w:val="007420BC"/>
    <w:rsid w:val="00742421"/>
    <w:rsid w:val="007435D9"/>
    <w:rsid w:val="007438A2"/>
    <w:rsid w:val="00743AD0"/>
    <w:rsid w:val="007452E2"/>
    <w:rsid w:val="007453C9"/>
    <w:rsid w:val="00745741"/>
    <w:rsid w:val="00745770"/>
    <w:rsid w:val="00745A70"/>
    <w:rsid w:val="00747598"/>
    <w:rsid w:val="00747915"/>
    <w:rsid w:val="007479E1"/>
    <w:rsid w:val="00747ECE"/>
    <w:rsid w:val="0075036E"/>
    <w:rsid w:val="00750A97"/>
    <w:rsid w:val="0075162E"/>
    <w:rsid w:val="007518F5"/>
    <w:rsid w:val="00751B99"/>
    <w:rsid w:val="00752153"/>
    <w:rsid w:val="00752272"/>
    <w:rsid w:val="007522EF"/>
    <w:rsid w:val="007525EF"/>
    <w:rsid w:val="007527D1"/>
    <w:rsid w:val="0075320B"/>
    <w:rsid w:val="00753B0F"/>
    <w:rsid w:val="00753D3F"/>
    <w:rsid w:val="00754040"/>
    <w:rsid w:val="00755004"/>
    <w:rsid w:val="007551D8"/>
    <w:rsid w:val="00757931"/>
    <w:rsid w:val="00757D09"/>
    <w:rsid w:val="007607AF"/>
    <w:rsid w:val="0076139A"/>
    <w:rsid w:val="0076188A"/>
    <w:rsid w:val="00762A7C"/>
    <w:rsid w:val="00762AFE"/>
    <w:rsid w:val="0076346B"/>
    <w:rsid w:val="00763C1E"/>
    <w:rsid w:val="00763F0E"/>
    <w:rsid w:val="0076435A"/>
    <w:rsid w:val="00764A20"/>
    <w:rsid w:val="00765687"/>
    <w:rsid w:val="007656D9"/>
    <w:rsid w:val="0076798D"/>
    <w:rsid w:val="007679CB"/>
    <w:rsid w:val="00767B30"/>
    <w:rsid w:val="00767D89"/>
    <w:rsid w:val="00770204"/>
    <w:rsid w:val="00770B40"/>
    <w:rsid w:val="00770E0A"/>
    <w:rsid w:val="00770EE1"/>
    <w:rsid w:val="007715A8"/>
    <w:rsid w:val="00771B5A"/>
    <w:rsid w:val="0077277E"/>
    <w:rsid w:val="007735F6"/>
    <w:rsid w:val="00773D07"/>
    <w:rsid w:val="007742B5"/>
    <w:rsid w:val="00774816"/>
    <w:rsid w:val="007750F9"/>
    <w:rsid w:val="00775A26"/>
    <w:rsid w:val="00775A8F"/>
    <w:rsid w:val="00777058"/>
    <w:rsid w:val="007770C0"/>
    <w:rsid w:val="00777A90"/>
    <w:rsid w:val="007800F1"/>
    <w:rsid w:val="007806F3"/>
    <w:rsid w:val="00780E40"/>
    <w:rsid w:val="00781155"/>
    <w:rsid w:val="0078165D"/>
    <w:rsid w:val="00782491"/>
    <w:rsid w:val="007824AE"/>
    <w:rsid w:val="00782647"/>
    <w:rsid w:val="00782956"/>
    <w:rsid w:val="00782AA1"/>
    <w:rsid w:val="0078304D"/>
    <w:rsid w:val="007833C3"/>
    <w:rsid w:val="007834FD"/>
    <w:rsid w:val="00783690"/>
    <w:rsid w:val="00783D39"/>
    <w:rsid w:val="00784A45"/>
    <w:rsid w:val="00784CB5"/>
    <w:rsid w:val="00785A78"/>
    <w:rsid w:val="00785B39"/>
    <w:rsid w:val="00785C9B"/>
    <w:rsid w:val="00785DF9"/>
    <w:rsid w:val="007864B1"/>
    <w:rsid w:val="00786596"/>
    <w:rsid w:val="00786CD8"/>
    <w:rsid w:val="00787689"/>
    <w:rsid w:val="00787C37"/>
    <w:rsid w:val="00790786"/>
    <w:rsid w:val="007909B7"/>
    <w:rsid w:val="00791123"/>
    <w:rsid w:val="00791701"/>
    <w:rsid w:val="007919DF"/>
    <w:rsid w:val="00792629"/>
    <w:rsid w:val="00792698"/>
    <w:rsid w:val="007926B0"/>
    <w:rsid w:val="00792ED8"/>
    <w:rsid w:val="007931C7"/>
    <w:rsid w:val="007940D0"/>
    <w:rsid w:val="00794454"/>
    <w:rsid w:val="00794528"/>
    <w:rsid w:val="00794634"/>
    <w:rsid w:val="00794ADC"/>
    <w:rsid w:val="00795EB3"/>
    <w:rsid w:val="00796242"/>
    <w:rsid w:val="00796759"/>
    <w:rsid w:val="00796B8E"/>
    <w:rsid w:val="007A0591"/>
    <w:rsid w:val="007A061B"/>
    <w:rsid w:val="007A2668"/>
    <w:rsid w:val="007A32A3"/>
    <w:rsid w:val="007A4729"/>
    <w:rsid w:val="007A48A2"/>
    <w:rsid w:val="007A4DB9"/>
    <w:rsid w:val="007A6B47"/>
    <w:rsid w:val="007A6BA7"/>
    <w:rsid w:val="007A7BB8"/>
    <w:rsid w:val="007B045C"/>
    <w:rsid w:val="007B08BD"/>
    <w:rsid w:val="007B1360"/>
    <w:rsid w:val="007B31A0"/>
    <w:rsid w:val="007B3D2F"/>
    <w:rsid w:val="007B3E2B"/>
    <w:rsid w:val="007B44B0"/>
    <w:rsid w:val="007B4D3E"/>
    <w:rsid w:val="007B5168"/>
    <w:rsid w:val="007B56CB"/>
    <w:rsid w:val="007B597D"/>
    <w:rsid w:val="007B5B92"/>
    <w:rsid w:val="007B6189"/>
    <w:rsid w:val="007B69C8"/>
    <w:rsid w:val="007B6DC9"/>
    <w:rsid w:val="007B7892"/>
    <w:rsid w:val="007C003B"/>
    <w:rsid w:val="007C0C1C"/>
    <w:rsid w:val="007C0F9D"/>
    <w:rsid w:val="007C115A"/>
    <w:rsid w:val="007C1414"/>
    <w:rsid w:val="007C240F"/>
    <w:rsid w:val="007C2418"/>
    <w:rsid w:val="007C2BD9"/>
    <w:rsid w:val="007C3392"/>
    <w:rsid w:val="007C3D80"/>
    <w:rsid w:val="007C491F"/>
    <w:rsid w:val="007C59DB"/>
    <w:rsid w:val="007C5A18"/>
    <w:rsid w:val="007C5E9C"/>
    <w:rsid w:val="007C65B2"/>
    <w:rsid w:val="007C6A13"/>
    <w:rsid w:val="007C6F6D"/>
    <w:rsid w:val="007C78E1"/>
    <w:rsid w:val="007D0014"/>
    <w:rsid w:val="007D07DB"/>
    <w:rsid w:val="007D0AD8"/>
    <w:rsid w:val="007D0EE9"/>
    <w:rsid w:val="007D1009"/>
    <w:rsid w:val="007D1301"/>
    <w:rsid w:val="007D14C4"/>
    <w:rsid w:val="007D17FD"/>
    <w:rsid w:val="007D1C16"/>
    <w:rsid w:val="007D28DD"/>
    <w:rsid w:val="007D2928"/>
    <w:rsid w:val="007D2A92"/>
    <w:rsid w:val="007D2B65"/>
    <w:rsid w:val="007D2EA2"/>
    <w:rsid w:val="007D3281"/>
    <w:rsid w:val="007D3415"/>
    <w:rsid w:val="007D3555"/>
    <w:rsid w:val="007D3694"/>
    <w:rsid w:val="007D38E8"/>
    <w:rsid w:val="007D3A40"/>
    <w:rsid w:val="007D3CB6"/>
    <w:rsid w:val="007D4814"/>
    <w:rsid w:val="007D4F6A"/>
    <w:rsid w:val="007D528E"/>
    <w:rsid w:val="007D55FB"/>
    <w:rsid w:val="007D56EF"/>
    <w:rsid w:val="007D5A57"/>
    <w:rsid w:val="007D5CFF"/>
    <w:rsid w:val="007D612B"/>
    <w:rsid w:val="007D634D"/>
    <w:rsid w:val="007D66D1"/>
    <w:rsid w:val="007D6A16"/>
    <w:rsid w:val="007D7067"/>
    <w:rsid w:val="007D7138"/>
    <w:rsid w:val="007D7343"/>
    <w:rsid w:val="007D7344"/>
    <w:rsid w:val="007D7647"/>
    <w:rsid w:val="007D77C0"/>
    <w:rsid w:val="007E0462"/>
    <w:rsid w:val="007E09AF"/>
    <w:rsid w:val="007E0BEE"/>
    <w:rsid w:val="007E13D2"/>
    <w:rsid w:val="007E1695"/>
    <w:rsid w:val="007E1F6E"/>
    <w:rsid w:val="007E224B"/>
    <w:rsid w:val="007E225F"/>
    <w:rsid w:val="007E2697"/>
    <w:rsid w:val="007E2C69"/>
    <w:rsid w:val="007E33EA"/>
    <w:rsid w:val="007E4E01"/>
    <w:rsid w:val="007E5048"/>
    <w:rsid w:val="007E5175"/>
    <w:rsid w:val="007E5344"/>
    <w:rsid w:val="007E53C7"/>
    <w:rsid w:val="007E5807"/>
    <w:rsid w:val="007E58AF"/>
    <w:rsid w:val="007E5C1A"/>
    <w:rsid w:val="007E6CC2"/>
    <w:rsid w:val="007E6D97"/>
    <w:rsid w:val="007E726A"/>
    <w:rsid w:val="007E736E"/>
    <w:rsid w:val="007F0251"/>
    <w:rsid w:val="007F0496"/>
    <w:rsid w:val="007F0553"/>
    <w:rsid w:val="007F08BB"/>
    <w:rsid w:val="007F0D34"/>
    <w:rsid w:val="007F11E1"/>
    <w:rsid w:val="007F1418"/>
    <w:rsid w:val="007F15BC"/>
    <w:rsid w:val="007F1817"/>
    <w:rsid w:val="007F1C11"/>
    <w:rsid w:val="007F1FE0"/>
    <w:rsid w:val="007F23DE"/>
    <w:rsid w:val="007F3C38"/>
    <w:rsid w:val="007F4050"/>
    <w:rsid w:val="007F4214"/>
    <w:rsid w:val="007F48FE"/>
    <w:rsid w:val="007F4B37"/>
    <w:rsid w:val="007F5290"/>
    <w:rsid w:val="007F53D8"/>
    <w:rsid w:val="007F6523"/>
    <w:rsid w:val="007F6672"/>
    <w:rsid w:val="007F67B7"/>
    <w:rsid w:val="007F6878"/>
    <w:rsid w:val="007F6D8E"/>
    <w:rsid w:val="007F71EC"/>
    <w:rsid w:val="007F7CE4"/>
    <w:rsid w:val="007F7E10"/>
    <w:rsid w:val="0080029E"/>
    <w:rsid w:val="00800CE9"/>
    <w:rsid w:val="00802141"/>
    <w:rsid w:val="00802807"/>
    <w:rsid w:val="00804703"/>
    <w:rsid w:val="008047EA"/>
    <w:rsid w:val="0080549C"/>
    <w:rsid w:val="00805553"/>
    <w:rsid w:val="008057CC"/>
    <w:rsid w:val="008059E4"/>
    <w:rsid w:val="00805A89"/>
    <w:rsid w:val="008061F9"/>
    <w:rsid w:val="00806719"/>
    <w:rsid w:val="00806B19"/>
    <w:rsid w:val="00806B2B"/>
    <w:rsid w:val="00806D53"/>
    <w:rsid w:val="00807072"/>
    <w:rsid w:val="008076BE"/>
    <w:rsid w:val="00811455"/>
    <w:rsid w:val="00811816"/>
    <w:rsid w:val="00811CC2"/>
    <w:rsid w:val="00811D91"/>
    <w:rsid w:val="008120F6"/>
    <w:rsid w:val="00812778"/>
    <w:rsid w:val="0081279F"/>
    <w:rsid w:val="00812D1D"/>
    <w:rsid w:val="00812DAD"/>
    <w:rsid w:val="00814022"/>
    <w:rsid w:val="008142AB"/>
    <w:rsid w:val="008148F6"/>
    <w:rsid w:val="00814AA7"/>
    <w:rsid w:val="00815123"/>
    <w:rsid w:val="00815220"/>
    <w:rsid w:val="0081546E"/>
    <w:rsid w:val="008159E5"/>
    <w:rsid w:val="008159FE"/>
    <w:rsid w:val="00815AC5"/>
    <w:rsid w:val="00815BB8"/>
    <w:rsid w:val="00816BA7"/>
    <w:rsid w:val="008175C9"/>
    <w:rsid w:val="00817605"/>
    <w:rsid w:val="008200AA"/>
    <w:rsid w:val="0082044F"/>
    <w:rsid w:val="00820689"/>
    <w:rsid w:val="00820979"/>
    <w:rsid w:val="00820ABE"/>
    <w:rsid w:val="00820D06"/>
    <w:rsid w:val="00821573"/>
    <w:rsid w:val="0082199F"/>
    <w:rsid w:val="00821B67"/>
    <w:rsid w:val="00821E0D"/>
    <w:rsid w:val="00822470"/>
    <w:rsid w:val="00822AAF"/>
    <w:rsid w:val="00823008"/>
    <w:rsid w:val="0082341F"/>
    <w:rsid w:val="00823599"/>
    <w:rsid w:val="008244A3"/>
    <w:rsid w:val="00824AF1"/>
    <w:rsid w:val="008250B7"/>
    <w:rsid w:val="0082519F"/>
    <w:rsid w:val="0082551B"/>
    <w:rsid w:val="0082555A"/>
    <w:rsid w:val="008255C2"/>
    <w:rsid w:val="00825C48"/>
    <w:rsid w:val="00825D48"/>
    <w:rsid w:val="00826384"/>
    <w:rsid w:val="008269C4"/>
    <w:rsid w:val="00827C12"/>
    <w:rsid w:val="0083042B"/>
    <w:rsid w:val="00830BCA"/>
    <w:rsid w:val="00830C99"/>
    <w:rsid w:val="00831901"/>
    <w:rsid w:val="00831D76"/>
    <w:rsid w:val="00831EA3"/>
    <w:rsid w:val="00832166"/>
    <w:rsid w:val="00833142"/>
    <w:rsid w:val="008331FF"/>
    <w:rsid w:val="00833438"/>
    <w:rsid w:val="008334EF"/>
    <w:rsid w:val="008335AE"/>
    <w:rsid w:val="00833783"/>
    <w:rsid w:val="008341A9"/>
    <w:rsid w:val="00834722"/>
    <w:rsid w:val="00835019"/>
    <w:rsid w:val="00835B24"/>
    <w:rsid w:val="00835CA5"/>
    <w:rsid w:val="00835CB0"/>
    <w:rsid w:val="00836866"/>
    <w:rsid w:val="00836898"/>
    <w:rsid w:val="008368FA"/>
    <w:rsid w:val="00836F2E"/>
    <w:rsid w:val="008370B7"/>
    <w:rsid w:val="00837A3F"/>
    <w:rsid w:val="00837E35"/>
    <w:rsid w:val="00837F9E"/>
    <w:rsid w:val="008409CC"/>
    <w:rsid w:val="00840BD1"/>
    <w:rsid w:val="00840DDF"/>
    <w:rsid w:val="008412E9"/>
    <w:rsid w:val="0084140C"/>
    <w:rsid w:val="0084148C"/>
    <w:rsid w:val="00841E57"/>
    <w:rsid w:val="00841F7D"/>
    <w:rsid w:val="008421C9"/>
    <w:rsid w:val="00842374"/>
    <w:rsid w:val="008429E0"/>
    <w:rsid w:val="00842AFD"/>
    <w:rsid w:val="00842B5D"/>
    <w:rsid w:val="008431F4"/>
    <w:rsid w:val="0084323C"/>
    <w:rsid w:val="00843804"/>
    <w:rsid w:val="00844570"/>
    <w:rsid w:val="00844E5D"/>
    <w:rsid w:val="00845511"/>
    <w:rsid w:val="00846545"/>
    <w:rsid w:val="0084658E"/>
    <w:rsid w:val="00846990"/>
    <w:rsid w:val="00846D8F"/>
    <w:rsid w:val="0085063C"/>
    <w:rsid w:val="00850807"/>
    <w:rsid w:val="00850EE1"/>
    <w:rsid w:val="008514A4"/>
    <w:rsid w:val="008514F2"/>
    <w:rsid w:val="00851AEE"/>
    <w:rsid w:val="008523E6"/>
    <w:rsid w:val="008524B5"/>
    <w:rsid w:val="00853152"/>
    <w:rsid w:val="00853B91"/>
    <w:rsid w:val="00853F63"/>
    <w:rsid w:val="00854171"/>
    <w:rsid w:val="0085423A"/>
    <w:rsid w:val="0085525F"/>
    <w:rsid w:val="0085636A"/>
    <w:rsid w:val="0085734E"/>
    <w:rsid w:val="00857A1C"/>
    <w:rsid w:val="00857E9A"/>
    <w:rsid w:val="0086005E"/>
    <w:rsid w:val="0086033F"/>
    <w:rsid w:val="00861FEA"/>
    <w:rsid w:val="00862287"/>
    <w:rsid w:val="00862A80"/>
    <w:rsid w:val="00863B1D"/>
    <w:rsid w:val="00863BEB"/>
    <w:rsid w:val="00863EE9"/>
    <w:rsid w:val="00864C90"/>
    <w:rsid w:val="0086597A"/>
    <w:rsid w:val="00866425"/>
    <w:rsid w:val="008667DA"/>
    <w:rsid w:val="00867313"/>
    <w:rsid w:val="008676F9"/>
    <w:rsid w:val="00867719"/>
    <w:rsid w:val="0086787A"/>
    <w:rsid w:val="008679BD"/>
    <w:rsid w:val="00867ADB"/>
    <w:rsid w:val="00867C81"/>
    <w:rsid w:val="008704B5"/>
    <w:rsid w:val="00870B82"/>
    <w:rsid w:val="00870CDC"/>
    <w:rsid w:val="00871562"/>
    <w:rsid w:val="0087217E"/>
    <w:rsid w:val="008725B6"/>
    <w:rsid w:val="00872813"/>
    <w:rsid w:val="00872DF3"/>
    <w:rsid w:val="008733ED"/>
    <w:rsid w:val="008749AD"/>
    <w:rsid w:val="00875CDB"/>
    <w:rsid w:val="00876626"/>
    <w:rsid w:val="00876B62"/>
    <w:rsid w:val="00876CAC"/>
    <w:rsid w:val="00876D8D"/>
    <w:rsid w:val="008771A6"/>
    <w:rsid w:val="0087722A"/>
    <w:rsid w:val="00877358"/>
    <w:rsid w:val="0087740A"/>
    <w:rsid w:val="008774AC"/>
    <w:rsid w:val="00877753"/>
    <w:rsid w:val="00877DCF"/>
    <w:rsid w:val="008809A6"/>
    <w:rsid w:val="00880E4F"/>
    <w:rsid w:val="00881007"/>
    <w:rsid w:val="00881406"/>
    <w:rsid w:val="008814DA"/>
    <w:rsid w:val="00883147"/>
    <w:rsid w:val="008835A3"/>
    <w:rsid w:val="00883905"/>
    <w:rsid w:val="00883DD6"/>
    <w:rsid w:val="008846A7"/>
    <w:rsid w:val="0088511A"/>
    <w:rsid w:val="008854BB"/>
    <w:rsid w:val="00885CA6"/>
    <w:rsid w:val="00885DB6"/>
    <w:rsid w:val="008863EF"/>
    <w:rsid w:val="008867DC"/>
    <w:rsid w:val="00886DB2"/>
    <w:rsid w:val="00886FA4"/>
    <w:rsid w:val="008875DF"/>
    <w:rsid w:val="0089020A"/>
    <w:rsid w:val="00891E48"/>
    <w:rsid w:val="00892674"/>
    <w:rsid w:val="00892DDD"/>
    <w:rsid w:val="00892F7F"/>
    <w:rsid w:val="0089338A"/>
    <w:rsid w:val="0089383B"/>
    <w:rsid w:val="00893A14"/>
    <w:rsid w:val="00893BB6"/>
    <w:rsid w:val="008947F7"/>
    <w:rsid w:val="0089489F"/>
    <w:rsid w:val="0089502D"/>
    <w:rsid w:val="0089525B"/>
    <w:rsid w:val="00895CCA"/>
    <w:rsid w:val="008966A4"/>
    <w:rsid w:val="00897567"/>
    <w:rsid w:val="0089757F"/>
    <w:rsid w:val="00897ED0"/>
    <w:rsid w:val="008A0335"/>
    <w:rsid w:val="008A0669"/>
    <w:rsid w:val="008A07E4"/>
    <w:rsid w:val="008A0826"/>
    <w:rsid w:val="008A095C"/>
    <w:rsid w:val="008A0BCB"/>
    <w:rsid w:val="008A0CCD"/>
    <w:rsid w:val="008A1AE9"/>
    <w:rsid w:val="008A2E9E"/>
    <w:rsid w:val="008A2F7A"/>
    <w:rsid w:val="008A333C"/>
    <w:rsid w:val="008A3498"/>
    <w:rsid w:val="008A3815"/>
    <w:rsid w:val="008A388A"/>
    <w:rsid w:val="008A3B72"/>
    <w:rsid w:val="008A3DDD"/>
    <w:rsid w:val="008A3E4F"/>
    <w:rsid w:val="008A47E2"/>
    <w:rsid w:val="008A48E0"/>
    <w:rsid w:val="008A5890"/>
    <w:rsid w:val="008A5E4C"/>
    <w:rsid w:val="008A65F7"/>
    <w:rsid w:val="008A66E9"/>
    <w:rsid w:val="008A7BAF"/>
    <w:rsid w:val="008B06BB"/>
    <w:rsid w:val="008B08BA"/>
    <w:rsid w:val="008B1871"/>
    <w:rsid w:val="008B18E8"/>
    <w:rsid w:val="008B1D92"/>
    <w:rsid w:val="008B1DE1"/>
    <w:rsid w:val="008B214B"/>
    <w:rsid w:val="008B214F"/>
    <w:rsid w:val="008B2C79"/>
    <w:rsid w:val="008B362A"/>
    <w:rsid w:val="008B3A36"/>
    <w:rsid w:val="008B3ED2"/>
    <w:rsid w:val="008B4C0C"/>
    <w:rsid w:val="008B4DFD"/>
    <w:rsid w:val="008B526A"/>
    <w:rsid w:val="008B54E3"/>
    <w:rsid w:val="008B5C70"/>
    <w:rsid w:val="008B6956"/>
    <w:rsid w:val="008B7AB5"/>
    <w:rsid w:val="008B7CFB"/>
    <w:rsid w:val="008B7EF0"/>
    <w:rsid w:val="008C0231"/>
    <w:rsid w:val="008C0C38"/>
    <w:rsid w:val="008C0CB0"/>
    <w:rsid w:val="008C0DB5"/>
    <w:rsid w:val="008C16FC"/>
    <w:rsid w:val="008C1B96"/>
    <w:rsid w:val="008C24D9"/>
    <w:rsid w:val="008C2D70"/>
    <w:rsid w:val="008C3496"/>
    <w:rsid w:val="008C3ABB"/>
    <w:rsid w:val="008C3E82"/>
    <w:rsid w:val="008C4846"/>
    <w:rsid w:val="008C56FF"/>
    <w:rsid w:val="008C5BCF"/>
    <w:rsid w:val="008C5BED"/>
    <w:rsid w:val="008C6165"/>
    <w:rsid w:val="008C627D"/>
    <w:rsid w:val="008C62D9"/>
    <w:rsid w:val="008C648D"/>
    <w:rsid w:val="008C6B29"/>
    <w:rsid w:val="008D02FD"/>
    <w:rsid w:val="008D0F16"/>
    <w:rsid w:val="008D1055"/>
    <w:rsid w:val="008D1289"/>
    <w:rsid w:val="008D1ABC"/>
    <w:rsid w:val="008D1ADF"/>
    <w:rsid w:val="008D1F34"/>
    <w:rsid w:val="008D2209"/>
    <w:rsid w:val="008D28F6"/>
    <w:rsid w:val="008D3029"/>
    <w:rsid w:val="008D37F3"/>
    <w:rsid w:val="008D413A"/>
    <w:rsid w:val="008D5094"/>
    <w:rsid w:val="008D5564"/>
    <w:rsid w:val="008D5955"/>
    <w:rsid w:val="008D5A2F"/>
    <w:rsid w:val="008D6159"/>
    <w:rsid w:val="008D62FF"/>
    <w:rsid w:val="008D6A93"/>
    <w:rsid w:val="008D6ED9"/>
    <w:rsid w:val="008D73DD"/>
    <w:rsid w:val="008D7986"/>
    <w:rsid w:val="008D7C4E"/>
    <w:rsid w:val="008D7E24"/>
    <w:rsid w:val="008D7FF0"/>
    <w:rsid w:val="008E0F1A"/>
    <w:rsid w:val="008E10FA"/>
    <w:rsid w:val="008E12AC"/>
    <w:rsid w:val="008E1757"/>
    <w:rsid w:val="008E2158"/>
    <w:rsid w:val="008E234C"/>
    <w:rsid w:val="008E3422"/>
    <w:rsid w:val="008E3862"/>
    <w:rsid w:val="008E4438"/>
    <w:rsid w:val="008E4587"/>
    <w:rsid w:val="008E481D"/>
    <w:rsid w:val="008E4F38"/>
    <w:rsid w:val="008E5D30"/>
    <w:rsid w:val="008E65F7"/>
    <w:rsid w:val="008E666E"/>
    <w:rsid w:val="008E6D81"/>
    <w:rsid w:val="008E739E"/>
    <w:rsid w:val="008F108B"/>
    <w:rsid w:val="008F1163"/>
    <w:rsid w:val="008F120A"/>
    <w:rsid w:val="008F16DC"/>
    <w:rsid w:val="008F1897"/>
    <w:rsid w:val="008F264D"/>
    <w:rsid w:val="008F26C0"/>
    <w:rsid w:val="008F270D"/>
    <w:rsid w:val="008F2B51"/>
    <w:rsid w:val="008F2D90"/>
    <w:rsid w:val="008F3E60"/>
    <w:rsid w:val="008F3F1B"/>
    <w:rsid w:val="008F40FC"/>
    <w:rsid w:val="008F5ADB"/>
    <w:rsid w:val="008F5BB2"/>
    <w:rsid w:val="008F5E70"/>
    <w:rsid w:val="008F620A"/>
    <w:rsid w:val="008F673B"/>
    <w:rsid w:val="008F6862"/>
    <w:rsid w:val="008F725C"/>
    <w:rsid w:val="008F732C"/>
    <w:rsid w:val="008F7F85"/>
    <w:rsid w:val="009008F9"/>
    <w:rsid w:val="00900923"/>
    <w:rsid w:val="00900A51"/>
    <w:rsid w:val="00900B6C"/>
    <w:rsid w:val="00901176"/>
    <w:rsid w:val="00901421"/>
    <w:rsid w:val="0090149C"/>
    <w:rsid w:val="009014F4"/>
    <w:rsid w:val="00901519"/>
    <w:rsid w:val="00901666"/>
    <w:rsid w:val="0090169A"/>
    <w:rsid w:val="00901B5B"/>
    <w:rsid w:val="00903337"/>
    <w:rsid w:val="00903B7E"/>
    <w:rsid w:val="00904E87"/>
    <w:rsid w:val="009054AA"/>
    <w:rsid w:val="00905B7D"/>
    <w:rsid w:val="00905E86"/>
    <w:rsid w:val="00905F99"/>
    <w:rsid w:val="009062E8"/>
    <w:rsid w:val="009065DC"/>
    <w:rsid w:val="009067D0"/>
    <w:rsid w:val="00906EDF"/>
    <w:rsid w:val="00907314"/>
    <w:rsid w:val="009078EE"/>
    <w:rsid w:val="009108EC"/>
    <w:rsid w:val="00910CCF"/>
    <w:rsid w:val="00910D6B"/>
    <w:rsid w:val="009116F1"/>
    <w:rsid w:val="009117DD"/>
    <w:rsid w:val="00912775"/>
    <w:rsid w:val="009128D2"/>
    <w:rsid w:val="009131AC"/>
    <w:rsid w:val="0091364A"/>
    <w:rsid w:val="009139AC"/>
    <w:rsid w:val="0091793B"/>
    <w:rsid w:val="0092023C"/>
    <w:rsid w:val="00920249"/>
    <w:rsid w:val="00920991"/>
    <w:rsid w:val="009217C1"/>
    <w:rsid w:val="0092181C"/>
    <w:rsid w:val="00921CE9"/>
    <w:rsid w:val="009222A0"/>
    <w:rsid w:val="009227FB"/>
    <w:rsid w:val="009236B4"/>
    <w:rsid w:val="00923EAF"/>
    <w:rsid w:val="009241F2"/>
    <w:rsid w:val="00925003"/>
    <w:rsid w:val="0092580D"/>
    <w:rsid w:val="00926202"/>
    <w:rsid w:val="009262C3"/>
    <w:rsid w:val="00926831"/>
    <w:rsid w:val="00926FEB"/>
    <w:rsid w:val="00927116"/>
    <w:rsid w:val="009275C0"/>
    <w:rsid w:val="00927AB8"/>
    <w:rsid w:val="00930FC6"/>
    <w:rsid w:val="0093149E"/>
    <w:rsid w:val="0093198C"/>
    <w:rsid w:val="00931B3B"/>
    <w:rsid w:val="009329B9"/>
    <w:rsid w:val="00932E04"/>
    <w:rsid w:val="009331FE"/>
    <w:rsid w:val="009338F9"/>
    <w:rsid w:val="00934C05"/>
    <w:rsid w:val="00934D50"/>
    <w:rsid w:val="00935BAE"/>
    <w:rsid w:val="0093608F"/>
    <w:rsid w:val="0093652E"/>
    <w:rsid w:val="00936F91"/>
    <w:rsid w:val="00937A6A"/>
    <w:rsid w:val="009405D1"/>
    <w:rsid w:val="00940A97"/>
    <w:rsid w:val="009411EF"/>
    <w:rsid w:val="0094186D"/>
    <w:rsid w:val="00941B9D"/>
    <w:rsid w:val="00942120"/>
    <w:rsid w:val="00942A7D"/>
    <w:rsid w:val="00943A57"/>
    <w:rsid w:val="009444C4"/>
    <w:rsid w:val="009467B0"/>
    <w:rsid w:val="00947071"/>
    <w:rsid w:val="00947840"/>
    <w:rsid w:val="00947A24"/>
    <w:rsid w:val="00947CEA"/>
    <w:rsid w:val="00947D96"/>
    <w:rsid w:val="00947FA9"/>
    <w:rsid w:val="009504E5"/>
    <w:rsid w:val="00950CDA"/>
    <w:rsid w:val="00950D79"/>
    <w:rsid w:val="0095134B"/>
    <w:rsid w:val="009517DF"/>
    <w:rsid w:val="009519BB"/>
    <w:rsid w:val="00951D9B"/>
    <w:rsid w:val="009528ED"/>
    <w:rsid w:val="00953117"/>
    <w:rsid w:val="00953BA1"/>
    <w:rsid w:val="00953D31"/>
    <w:rsid w:val="009542CF"/>
    <w:rsid w:val="009549BD"/>
    <w:rsid w:val="0095522E"/>
    <w:rsid w:val="00955A20"/>
    <w:rsid w:val="009561A3"/>
    <w:rsid w:val="00956724"/>
    <w:rsid w:val="009570A3"/>
    <w:rsid w:val="00957179"/>
    <w:rsid w:val="0095779F"/>
    <w:rsid w:val="00957824"/>
    <w:rsid w:val="00957C05"/>
    <w:rsid w:val="009601AB"/>
    <w:rsid w:val="0096084A"/>
    <w:rsid w:val="0096116F"/>
    <w:rsid w:val="00961289"/>
    <w:rsid w:val="009613F5"/>
    <w:rsid w:val="009616B5"/>
    <w:rsid w:val="00962063"/>
    <w:rsid w:val="009623DA"/>
    <w:rsid w:val="00963454"/>
    <w:rsid w:val="00963640"/>
    <w:rsid w:val="00963957"/>
    <w:rsid w:val="00963CD8"/>
    <w:rsid w:val="00963F55"/>
    <w:rsid w:val="00963FB1"/>
    <w:rsid w:val="00964878"/>
    <w:rsid w:val="00964A23"/>
    <w:rsid w:val="00964E54"/>
    <w:rsid w:val="009657AA"/>
    <w:rsid w:val="009659BB"/>
    <w:rsid w:val="00965AEF"/>
    <w:rsid w:val="00965EE0"/>
    <w:rsid w:val="0096662B"/>
    <w:rsid w:val="00966A52"/>
    <w:rsid w:val="00970859"/>
    <w:rsid w:val="00971359"/>
    <w:rsid w:val="009717E0"/>
    <w:rsid w:val="00972A99"/>
    <w:rsid w:val="00972E59"/>
    <w:rsid w:val="00972F11"/>
    <w:rsid w:val="00973176"/>
    <w:rsid w:val="00973287"/>
    <w:rsid w:val="009738AD"/>
    <w:rsid w:val="009741A2"/>
    <w:rsid w:val="00974F82"/>
    <w:rsid w:val="009750BC"/>
    <w:rsid w:val="00975262"/>
    <w:rsid w:val="00975AAB"/>
    <w:rsid w:val="009760D6"/>
    <w:rsid w:val="009769C1"/>
    <w:rsid w:val="00976D80"/>
    <w:rsid w:val="00976ED7"/>
    <w:rsid w:val="00976F31"/>
    <w:rsid w:val="009771D0"/>
    <w:rsid w:val="0097761B"/>
    <w:rsid w:val="009776FD"/>
    <w:rsid w:val="00977E3E"/>
    <w:rsid w:val="00977E56"/>
    <w:rsid w:val="00980180"/>
    <w:rsid w:val="00981F86"/>
    <w:rsid w:val="009821CF"/>
    <w:rsid w:val="00982630"/>
    <w:rsid w:val="009827A4"/>
    <w:rsid w:val="00982A68"/>
    <w:rsid w:val="00982E7F"/>
    <w:rsid w:val="00983C69"/>
    <w:rsid w:val="0098404E"/>
    <w:rsid w:val="009843C1"/>
    <w:rsid w:val="00984784"/>
    <w:rsid w:val="0098479C"/>
    <w:rsid w:val="00985A5D"/>
    <w:rsid w:val="00986703"/>
    <w:rsid w:val="00990A83"/>
    <w:rsid w:val="00991C6C"/>
    <w:rsid w:val="00991E35"/>
    <w:rsid w:val="0099231E"/>
    <w:rsid w:val="00992508"/>
    <w:rsid w:val="00993198"/>
    <w:rsid w:val="009935F9"/>
    <w:rsid w:val="00993BC9"/>
    <w:rsid w:val="00993C1C"/>
    <w:rsid w:val="00993F72"/>
    <w:rsid w:val="00993FFA"/>
    <w:rsid w:val="00994DAA"/>
    <w:rsid w:val="00994EB8"/>
    <w:rsid w:val="00995E08"/>
    <w:rsid w:val="00996107"/>
    <w:rsid w:val="0099623E"/>
    <w:rsid w:val="00996872"/>
    <w:rsid w:val="00997AD3"/>
    <w:rsid w:val="00997C37"/>
    <w:rsid w:val="00997CEF"/>
    <w:rsid w:val="009A194A"/>
    <w:rsid w:val="009A1A21"/>
    <w:rsid w:val="009A1B4F"/>
    <w:rsid w:val="009A258C"/>
    <w:rsid w:val="009A31F2"/>
    <w:rsid w:val="009A342B"/>
    <w:rsid w:val="009A3533"/>
    <w:rsid w:val="009A391D"/>
    <w:rsid w:val="009A3926"/>
    <w:rsid w:val="009A3A19"/>
    <w:rsid w:val="009A4189"/>
    <w:rsid w:val="009A5F5B"/>
    <w:rsid w:val="009A5FFC"/>
    <w:rsid w:val="009A6C94"/>
    <w:rsid w:val="009A6E97"/>
    <w:rsid w:val="009A73B3"/>
    <w:rsid w:val="009A7759"/>
    <w:rsid w:val="009A788F"/>
    <w:rsid w:val="009A7B94"/>
    <w:rsid w:val="009B0314"/>
    <w:rsid w:val="009B11D5"/>
    <w:rsid w:val="009B1383"/>
    <w:rsid w:val="009B18C3"/>
    <w:rsid w:val="009B1A7E"/>
    <w:rsid w:val="009B35D7"/>
    <w:rsid w:val="009B3BBF"/>
    <w:rsid w:val="009B4946"/>
    <w:rsid w:val="009B5649"/>
    <w:rsid w:val="009B6E13"/>
    <w:rsid w:val="009B6F29"/>
    <w:rsid w:val="009B7B80"/>
    <w:rsid w:val="009B7FBB"/>
    <w:rsid w:val="009C00AE"/>
    <w:rsid w:val="009C03C8"/>
    <w:rsid w:val="009C0887"/>
    <w:rsid w:val="009C0A48"/>
    <w:rsid w:val="009C11E1"/>
    <w:rsid w:val="009C16D5"/>
    <w:rsid w:val="009C24A6"/>
    <w:rsid w:val="009C2F21"/>
    <w:rsid w:val="009C39FB"/>
    <w:rsid w:val="009C405F"/>
    <w:rsid w:val="009C4131"/>
    <w:rsid w:val="009C425D"/>
    <w:rsid w:val="009C42C4"/>
    <w:rsid w:val="009C4575"/>
    <w:rsid w:val="009C4623"/>
    <w:rsid w:val="009C5D11"/>
    <w:rsid w:val="009C5FAF"/>
    <w:rsid w:val="009C6D6F"/>
    <w:rsid w:val="009C71D3"/>
    <w:rsid w:val="009C7877"/>
    <w:rsid w:val="009C78F1"/>
    <w:rsid w:val="009D0E54"/>
    <w:rsid w:val="009D204B"/>
    <w:rsid w:val="009D2409"/>
    <w:rsid w:val="009D2DDF"/>
    <w:rsid w:val="009D3389"/>
    <w:rsid w:val="009D42DC"/>
    <w:rsid w:val="009D4599"/>
    <w:rsid w:val="009D48E5"/>
    <w:rsid w:val="009D5949"/>
    <w:rsid w:val="009D7427"/>
    <w:rsid w:val="009E0078"/>
    <w:rsid w:val="009E0205"/>
    <w:rsid w:val="009E03C0"/>
    <w:rsid w:val="009E04F1"/>
    <w:rsid w:val="009E17A7"/>
    <w:rsid w:val="009E2759"/>
    <w:rsid w:val="009E2DC7"/>
    <w:rsid w:val="009E32ED"/>
    <w:rsid w:val="009E3D7E"/>
    <w:rsid w:val="009E3ED3"/>
    <w:rsid w:val="009E463D"/>
    <w:rsid w:val="009E4651"/>
    <w:rsid w:val="009E4738"/>
    <w:rsid w:val="009E4741"/>
    <w:rsid w:val="009E4780"/>
    <w:rsid w:val="009E4903"/>
    <w:rsid w:val="009E4F9F"/>
    <w:rsid w:val="009E592B"/>
    <w:rsid w:val="009E6573"/>
    <w:rsid w:val="009E65B0"/>
    <w:rsid w:val="009E67A4"/>
    <w:rsid w:val="009E6885"/>
    <w:rsid w:val="009E7117"/>
    <w:rsid w:val="009E7598"/>
    <w:rsid w:val="009E7B0B"/>
    <w:rsid w:val="009E7C1D"/>
    <w:rsid w:val="009F057C"/>
    <w:rsid w:val="009F0633"/>
    <w:rsid w:val="009F0ADE"/>
    <w:rsid w:val="009F1205"/>
    <w:rsid w:val="009F12A6"/>
    <w:rsid w:val="009F1434"/>
    <w:rsid w:val="009F14D3"/>
    <w:rsid w:val="009F23E9"/>
    <w:rsid w:val="009F2616"/>
    <w:rsid w:val="009F2B9C"/>
    <w:rsid w:val="009F2C4A"/>
    <w:rsid w:val="009F2E0F"/>
    <w:rsid w:val="009F359A"/>
    <w:rsid w:val="009F3AB4"/>
    <w:rsid w:val="009F4AE1"/>
    <w:rsid w:val="009F50FC"/>
    <w:rsid w:val="009F5519"/>
    <w:rsid w:val="009F6614"/>
    <w:rsid w:val="009F67CB"/>
    <w:rsid w:val="009F75ED"/>
    <w:rsid w:val="00A0024C"/>
    <w:rsid w:val="00A0101C"/>
    <w:rsid w:val="00A01122"/>
    <w:rsid w:val="00A011E0"/>
    <w:rsid w:val="00A016AD"/>
    <w:rsid w:val="00A02692"/>
    <w:rsid w:val="00A029D7"/>
    <w:rsid w:val="00A02B1E"/>
    <w:rsid w:val="00A02D74"/>
    <w:rsid w:val="00A02DBA"/>
    <w:rsid w:val="00A03269"/>
    <w:rsid w:val="00A03550"/>
    <w:rsid w:val="00A0485B"/>
    <w:rsid w:val="00A04874"/>
    <w:rsid w:val="00A04F0D"/>
    <w:rsid w:val="00A05586"/>
    <w:rsid w:val="00A0563D"/>
    <w:rsid w:val="00A0567C"/>
    <w:rsid w:val="00A0572A"/>
    <w:rsid w:val="00A059E0"/>
    <w:rsid w:val="00A06683"/>
    <w:rsid w:val="00A0681F"/>
    <w:rsid w:val="00A06940"/>
    <w:rsid w:val="00A06CE5"/>
    <w:rsid w:val="00A06F4F"/>
    <w:rsid w:val="00A100B3"/>
    <w:rsid w:val="00A1132B"/>
    <w:rsid w:val="00A11435"/>
    <w:rsid w:val="00A127A8"/>
    <w:rsid w:val="00A129EB"/>
    <w:rsid w:val="00A12A24"/>
    <w:rsid w:val="00A134BF"/>
    <w:rsid w:val="00A13F3C"/>
    <w:rsid w:val="00A14034"/>
    <w:rsid w:val="00A15915"/>
    <w:rsid w:val="00A163C2"/>
    <w:rsid w:val="00A1680E"/>
    <w:rsid w:val="00A168E8"/>
    <w:rsid w:val="00A16D0C"/>
    <w:rsid w:val="00A16D0E"/>
    <w:rsid w:val="00A17175"/>
    <w:rsid w:val="00A17B40"/>
    <w:rsid w:val="00A17FC5"/>
    <w:rsid w:val="00A21BF8"/>
    <w:rsid w:val="00A227E0"/>
    <w:rsid w:val="00A22A77"/>
    <w:rsid w:val="00A2385A"/>
    <w:rsid w:val="00A23EE0"/>
    <w:rsid w:val="00A241DC"/>
    <w:rsid w:val="00A24F9F"/>
    <w:rsid w:val="00A25036"/>
    <w:rsid w:val="00A25779"/>
    <w:rsid w:val="00A25E6B"/>
    <w:rsid w:val="00A25ED7"/>
    <w:rsid w:val="00A26207"/>
    <w:rsid w:val="00A2686B"/>
    <w:rsid w:val="00A2749E"/>
    <w:rsid w:val="00A27610"/>
    <w:rsid w:val="00A2791C"/>
    <w:rsid w:val="00A27A94"/>
    <w:rsid w:val="00A307DB"/>
    <w:rsid w:val="00A308D4"/>
    <w:rsid w:val="00A30B2A"/>
    <w:rsid w:val="00A31257"/>
    <w:rsid w:val="00A31A22"/>
    <w:rsid w:val="00A31E73"/>
    <w:rsid w:val="00A32669"/>
    <w:rsid w:val="00A32FF2"/>
    <w:rsid w:val="00A33047"/>
    <w:rsid w:val="00A33115"/>
    <w:rsid w:val="00A3326C"/>
    <w:rsid w:val="00A34C3E"/>
    <w:rsid w:val="00A35665"/>
    <w:rsid w:val="00A356C5"/>
    <w:rsid w:val="00A35918"/>
    <w:rsid w:val="00A35A12"/>
    <w:rsid w:val="00A35C1E"/>
    <w:rsid w:val="00A35CCA"/>
    <w:rsid w:val="00A35F08"/>
    <w:rsid w:val="00A3608C"/>
    <w:rsid w:val="00A36BB8"/>
    <w:rsid w:val="00A37124"/>
    <w:rsid w:val="00A3721E"/>
    <w:rsid w:val="00A37543"/>
    <w:rsid w:val="00A37588"/>
    <w:rsid w:val="00A379CF"/>
    <w:rsid w:val="00A37A1F"/>
    <w:rsid w:val="00A40398"/>
    <w:rsid w:val="00A40999"/>
    <w:rsid w:val="00A40EBF"/>
    <w:rsid w:val="00A40F5A"/>
    <w:rsid w:val="00A4150E"/>
    <w:rsid w:val="00A419BF"/>
    <w:rsid w:val="00A41B08"/>
    <w:rsid w:val="00A42657"/>
    <w:rsid w:val="00A42F0E"/>
    <w:rsid w:val="00A4315A"/>
    <w:rsid w:val="00A43955"/>
    <w:rsid w:val="00A44A22"/>
    <w:rsid w:val="00A44AD1"/>
    <w:rsid w:val="00A455AF"/>
    <w:rsid w:val="00A455C4"/>
    <w:rsid w:val="00A455C8"/>
    <w:rsid w:val="00A4588B"/>
    <w:rsid w:val="00A45BDF"/>
    <w:rsid w:val="00A46039"/>
    <w:rsid w:val="00A468F3"/>
    <w:rsid w:val="00A4739C"/>
    <w:rsid w:val="00A47B4A"/>
    <w:rsid w:val="00A47EC3"/>
    <w:rsid w:val="00A50319"/>
    <w:rsid w:val="00A504EF"/>
    <w:rsid w:val="00A50CF1"/>
    <w:rsid w:val="00A50F26"/>
    <w:rsid w:val="00A519CE"/>
    <w:rsid w:val="00A52450"/>
    <w:rsid w:val="00A526B2"/>
    <w:rsid w:val="00A5270E"/>
    <w:rsid w:val="00A529B1"/>
    <w:rsid w:val="00A52B07"/>
    <w:rsid w:val="00A52BD4"/>
    <w:rsid w:val="00A53060"/>
    <w:rsid w:val="00A5318C"/>
    <w:rsid w:val="00A53F48"/>
    <w:rsid w:val="00A546B6"/>
    <w:rsid w:val="00A54BF1"/>
    <w:rsid w:val="00A54D1C"/>
    <w:rsid w:val="00A55A0C"/>
    <w:rsid w:val="00A55E25"/>
    <w:rsid w:val="00A56176"/>
    <w:rsid w:val="00A56D47"/>
    <w:rsid w:val="00A57276"/>
    <w:rsid w:val="00A578AD"/>
    <w:rsid w:val="00A57C3F"/>
    <w:rsid w:val="00A6056F"/>
    <w:rsid w:val="00A61272"/>
    <w:rsid w:val="00A61879"/>
    <w:rsid w:val="00A629AD"/>
    <w:rsid w:val="00A62C07"/>
    <w:rsid w:val="00A63531"/>
    <w:rsid w:val="00A636F2"/>
    <w:rsid w:val="00A638E7"/>
    <w:rsid w:val="00A63DC6"/>
    <w:rsid w:val="00A643BD"/>
    <w:rsid w:val="00A646F5"/>
    <w:rsid w:val="00A64D01"/>
    <w:rsid w:val="00A64E0E"/>
    <w:rsid w:val="00A64E23"/>
    <w:rsid w:val="00A653E5"/>
    <w:rsid w:val="00A65B37"/>
    <w:rsid w:val="00A65DB9"/>
    <w:rsid w:val="00A665A2"/>
    <w:rsid w:val="00A6741B"/>
    <w:rsid w:val="00A676D0"/>
    <w:rsid w:val="00A7098C"/>
    <w:rsid w:val="00A70BC9"/>
    <w:rsid w:val="00A70FCC"/>
    <w:rsid w:val="00A71064"/>
    <w:rsid w:val="00A72332"/>
    <w:rsid w:val="00A72434"/>
    <w:rsid w:val="00A72715"/>
    <w:rsid w:val="00A731EC"/>
    <w:rsid w:val="00A7351F"/>
    <w:rsid w:val="00A7385F"/>
    <w:rsid w:val="00A74B82"/>
    <w:rsid w:val="00A75BED"/>
    <w:rsid w:val="00A7671E"/>
    <w:rsid w:val="00A76858"/>
    <w:rsid w:val="00A7687C"/>
    <w:rsid w:val="00A77592"/>
    <w:rsid w:val="00A803DC"/>
    <w:rsid w:val="00A804F2"/>
    <w:rsid w:val="00A80A21"/>
    <w:rsid w:val="00A80B32"/>
    <w:rsid w:val="00A80FEA"/>
    <w:rsid w:val="00A8130E"/>
    <w:rsid w:val="00A819D8"/>
    <w:rsid w:val="00A81D94"/>
    <w:rsid w:val="00A8203E"/>
    <w:rsid w:val="00A82323"/>
    <w:rsid w:val="00A82555"/>
    <w:rsid w:val="00A82929"/>
    <w:rsid w:val="00A82C28"/>
    <w:rsid w:val="00A83CC7"/>
    <w:rsid w:val="00A83DE9"/>
    <w:rsid w:val="00A83E5F"/>
    <w:rsid w:val="00A842E6"/>
    <w:rsid w:val="00A848FF"/>
    <w:rsid w:val="00A84AE6"/>
    <w:rsid w:val="00A84D15"/>
    <w:rsid w:val="00A850FF"/>
    <w:rsid w:val="00A86755"/>
    <w:rsid w:val="00A867F0"/>
    <w:rsid w:val="00A86ACC"/>
    <w:rsid w:val="00A871BA"/>
    <w:rsid w:val="00A876C8"/>
    <w:rsid w:val="00A87B5D"/>
    <w:rsid w:val="00A87BB1"/>
    <w:rsid w:val="00A9091D"/>
    <w:rsid w:val="00A9094A"/>
    <w:rsid w:val="00A90BB4"/>
    <w:rsid w:val="00A90C0C"/>
    <w:rsid w:val="00A90D46"/>
    <w:rsid w:val="00A91237"/>
    <w:rsid w:val="00A91749"/>
    <w:rsid w:val="00A928EE"/>
    <w:rsid w:val="00A937E3"/>
    <w:rsid w:val="00A942C8"/>
    <w:rsid w:val="00A94C4E"/>
    <w:rsid w:val="00A94F50"/>
    <w:rsid w:val="00A9592C"/>
    <w:rsid w:val="00A95C75"/>
    <w:rsid w:val="00A960F6"/>
    <w:rsid w:val="00A9653E"/>
    <w:rsid w:val="00A96589"/>
    <w:rsid w:val="00A96778"/>
    <w:rsid w:val="00A9716E"/>
    <w:rsid w:val="00A975EF"/>
    <w:rsid w:val="00AA014C"/>
    <w:rsid w:val="00AA0A68"/>
    <w:rsid w:val="00AA0FDA"/>
    <w:rsid w:val="00AA13B5"/>
    <w:rsid w:val="00AA13E6"/>
    <w:rsid w:val="00AA1789"/>
    <w:rsid w:val="00AA1862"/>
    <w:rsid w:val="00AA1E8C"/>
    <w:rsid w:val="00AA24F1"/>
    <w:rsid w:val="00AA25ED"/>
    <w:rsid w:val="00AA2949"/>
    <w:rsid w:val="00AA3A01"/>
    <w:rsid w:val="00AA3BAE"/>
    <w:rsid w:val="00AA3C88"/>
    <w:rsid w:val="00AA410D"/>
    <w:rsid w:val="00AA58DB"/>
    <w:rsid w:val="00AA59C3"/>
    <w:rsid w:val="00AA5F31"/>
    <w:rsid w:val="00AA6532"/>
    <w:rsid w:val="00AA7307"/>
    <w:rsid w:val="00AA765C"/>
    <w:rsid w:val="00AB06A1"/>
    <w:rsid w:val="00AB08A7"/>
    <w:rsid w:val="00AB158D"/>
    <w:rsid w:val="00AB177A"/>
    <w:rsid w:val="00AB1929"/>
    <w:rsid w:val="00AB19AA"/>
    <w:rsid w:val="00AB1BD5"/>
    <w:rsid w:val="00AB1BD6"/>
    <w:rsid w:val="00AB2160"/>
    <w:rsid w:val="00AB22F3"/>
    <w:rsid w:val="00AB252D"/>
    <w:rsid w:val="00AB3AB0"/>
    <w:rsid w:val="00AB3DEA"/>
    <w:rsid w:val="00AB4DC2"/>
    <w:rsid w:val="00AB5508"/>
    <w:rsid w:val="00AB5D5A"/>
    <w:rsid w:val="00AB65A4"/>
    <w:rsid w:val="00AB65A7"/>
    <w:rsid w:val="00AB6C2F"/>
    <w:rsid w:val="00AB702A"/>
    <w:rsid w:val="00AB7492"/>
    <w:rsid w:val="00AB7E60"/>
    <w:rsid w:val="00AB7F01"/>
    <w:rsid w:val="00AC091B"/>
    <w:rsid w:val="00AC0E4B"/>
    <w:rsid w:val="00AC1E20"/>
    <w:rsid w:val="00AC1FEE"/>
    <w:rsid w:val="00AC3008"/>
    <w:rsid w:val="00AC3EE0"/>
    <w:rsid w:val="00AC3FBC"/>
    <w:rsid w:val="00AC40AB"/>
    <w:rsid w:val="00AC45AD"/>
    <w:rsid w:val="00AC485F"/>
    <w:rsid w:val="00AC49BC"/>
    <w:rsid w:val="00AC4C65"/>
    <w:rsid w:val="00AC5307"/>
    <w:rsid w:val="00AC56F7"/>
    <w:rsid w:val="00AC5DDF"/>
    <w:rsid w:val="00AC769B"/>
    <w:rsid w:val="00AC7755"/>
    <w:rsid w:val="00AC7899"/>
    <w:rsid w:val="00AD0035"/>
    <w:rsid w:val="00AD01C1"/>
    <w:rsid w:val="00AD0402"/>
    <w:rsid w:val="00AD049A"/>
    <w:rsid w:val="00AD05B7"/>
    <w:rsid w:val="00AD1E04"/>
    <w:rsid w:val="00AD2EF9"/>
    <w:rsid w:val="00AD30C7"/>
    <w:rsid w:val="00AD3139"/>
    <w:rsid w:val="00AD3253"/>
    <w:rsid w:val="00AD3468"/>
    <w:rsid w:val="00AD352E"/>
    <w:rsid w:val="00AD3BF5"/>
    <w:rsid w:val="00AD3C04"/>
    <w:rsid w:val="00AD43B2"/>
    <w:rsid w:val="00AD442C"/>
    <w:rsid w:val="00AD46B9"/>
    <w:rsid w:val="00AD4807"/>
    <w:rsid w:val="00AD4C06"/>
    <w:rsid w:val="00AD5005"/>
    <w:rsid w:val="00AD5C18"/>
    <w:rsid w:val="00AD5F53"/>
    <w:rsid w:val="00AD60C0"/>
    <w:rsid w:val="00AD68D5"/>
    <w:rsid w:val="00AD7042"/>
    <w:rsid w:val="00AD79DB"/>
    <w:rsid w:val="00AD7C46"/>
    <w:rsid w:val="00AE0204"/>
    <w:rsid w:val="00AE06A3"/>
    <w:rsid w:val="00AE0A9D"/>
    <w:rsid w:val="00AE10D3"/>
    <w:rsid w:val="00AE112C"/>
    <w:rsid w:val="00AE11C2"/>
    <w:rsid w:val="00AE19B2"/>
    <w:rsid w:val="00AE1B58"/>
    <w:rsid w:val="00AE210A"/>
    <w:rsid w:val="00AE24FB"/>
    <w:rsid w:val="00AE27C1"/>
    <w:rsid w:val="00AE318E"/>
    <w:rsid w:val="00AE3DF6"/>
    <w:rsid w:val="00AE3E9E"/>
    <w:rsid w:val="00AE4283"/>
    <w:rsid w:val="00AE42A7"/>
    <w:rsid w:val="00AE4462"/>
    <w:rsid w:val="00AE4B0D"/>
    <w:rsid w:val="00AE54AE"/>
    <w:rsid w:val="00AE560F"/>
    <w:rsid w:val="00AE6D92"/>
    <w:rsid w:val="00AE73C0"/>
    <w:rsid w:val="00AE758C"/>
    <w:rsid w:val="00AE7A93"/>
    <w:rsid w:val="00AE7FD9"/>
    <w:rsid w:val="00AF016A"/>
    <w:rsid w:val="00AF0203"/>
    <w:rsid w:val="00AF03C0"/>
    <w:rsid w:val="00AF04F7"/>
    <w:rsid w:val="00AF0AE0"/>
    <w:rsid w:val="00AF11A3"/>
    <w:rsid w:val="00AF1A2C"/>
    <w:rsid w:val="00AF1E91"/>
    <w:rsid w:val="00AF26B8"/>
    <w:rsid w:val="00AF27BF"/>
    <w:rsid w:val="00AF2B6E"/>
    <w:rsid w:val="00AF2E7C"/>
    <w:rsid w:val="00AF32CE"/>
    <w:rsid w:val="00AF3431"/>
    <w:rsid w:val="00AF4365"/>
    <w:rsid w:val="00AF464D"/>
    <w:rsid w:val="00AF4A1A"/>
    <w:rsid w:val="00AF55D4"/>
    <w:rsid w:val="00AF561C"/>
    <w:rsid w:val="00AF5AD3"/>
    <w:rsid w:val="00AF5D0F"/>
    <w:rsid w:val="00AF61D5"/>
    <w:rsid w:val="00AF65F0"/>
    <w:rsid w:val="00AF7232"/>
    <w:rsid w:val="00AF7864"/>
    <w:rsid w:val="00AF7AFE"/>
    <w:rsid w:val="00B002BC"/>
    <w:rsid w:val="00B00A1F"/>
    <w:rsid w:val="00B00BFD"/>
    <w:rsid w:val="00B01A22"/>
    <w:rsid w:val="00B01BD9"/>
    <w:rsid w:val="00B02169"/>
    <w:rsid w:val="00B02E9D"/>
    <w:rsid w:val="00B032D8"/>
    <w:rsid w:val="00B03748"/>
    <w:rsid w:val="00B03936"/>
    <w:rsid w:val="00B03EA7"/>
    <w:rsid w:val="00B03F1E"/>
    <w:rsid w:val="00B04616"/>
    <w:rsid w:val="00B04A03"/>
    <w:rsid w:val="00B04C34"/>
    <w:rsid w:val="00B04CDE"/>
    <w:rsid w:val="00B04E7D"/>
    <w:rsid w:val="00B05ED7"/>
    <w:rsid w:val="00B0613D"/>
    <w:rsid w:val="00B06694"/>
    <w:rsid w:val="00B06A36"/>
    <w:rsid w:val="00B06BC1"/>
    <w:rsid w:val="00B07A43"/>
    <w:rsid w:val="00B07BDA"/>
    <w:rsid w:val="00B102AD"/>
    <w:rsid w:val="00B104BC"/>
    <w:rsid w:val="00B11108"/>
    <w:rsid w:val="00B11228"/>
    <w:rsid w:val="00B1173C"/>
    <w:rsid w:val="00B12C3D"/>
    <w:rsid w:val="00B1360C"/>
    <w:rsid w:val="00B1375D"/>
    <w:rsid w:val="00B13D14"/>
    <w:rsid w:val="00B13DDC"/>
    <w:rsid w:val="00B150F2"/>
    <w:rsid w:val="00B1584A"/>
    <w:rsid w:val="00B16435"/>
    <w:rsid w:val="00B1776C"/>
    <w:rsid w:val="00B17ADB"/>
    <w:rsid w:val="00B2073D"/>
    <w:rsid w:val="00B20ECC"/>
    <w:rsid w:val="00B210F3"/>
    <w:rsid w:val="00B216F0"/>
    <w:rsid w:val="00B21E70"/>
    <w:rsid w:val="00B2268E"/>
    <w:rsid w:val="00B231EA"/>
    <w:rsid w:val="00B2335B"/>
    <w:rsid w:val="00B23A59"/>
    <w:rsid w:val="00B23BF5"/>
    <w:rsid w:val="00B23C87"/>
    <w:rsid w:val="00B23EB6"/>
    <w:rsid w:val="00B24257"/>
    <w:rsid w:val="00B2453A"/>
    <w:rsid w:val="00B24558"/>
    <w:rsid w:val="00B249F4"/>
    <w:rsid w:val="00B24C2D"/>
    <w:rsid w:val="00B2554F"/>
    <w:rsid w:val="00B25713"/>
    <w:rsid w:val="00B26214"/>
    <w:rsid w:val="00B265D3"/>
    <w:rsid w:val="00B26845"/>
    <w:rsid w:val="00B26BD8"/>
    <w:rsid w:val="00B26D25"/>
    <w:rsid w:val="00B27F5D"/>
    <w:rsid w:val="00B304F7"/>
    <w:rsid w:val="00B308BC"/>
    <w:rsid w:val="00B31713"/>
    <w:rsid w:val="00B326B9"/>
    <w:rsid w:val="00B328CC"/>
    <w:rsid w:val="00B32F80"/>
    <w:rsid w:val="00B3321B"/>
    <w:rsid w:val="00B33594"/>
    <w:rsid w:val="00B33791"/>
    <w:rsid w:val="00B33B97"/>
    <w:rsid w:val="00B33BC8"/>
    <w:rsid w:val="00B33BFE"/>
    <w:rsid w:val="00B341B6"/>
    <w:rsid w:val="00B342A1"/>
    <w:rsid w:val="00B351D0"/>
    <w:rsid w:val="00B3568B"/>
    <w:rsid w:val="00B357C3"/>
    <w:rsid w:val="00B357D5"/>
    <w:rsid w:val="00B3580A"/>
    <w:rsid w:val="00B358A0"/>
    <w:rsid w:val="00B359CF"/>
    <w:rsid w:val="00B35D82"/>
    <w:rsid w:val="00B35F33"/>
    <w:rsid w:val="00B3611C"/>
    <w:rsid w:val="00B36387"/>
    <w:rsid w:val="00B3655D"/>
    <w:rsid w:val="00B369F6"/>
    <w:rsid w:val="00B37302"/>
    <w:rsid w:val="00B37673"/>
    <w:rsid w:val="00B3772A"/>
    <w:rsid w:val="00B3777F"/>
    <w:rsid w:val="00B37C93"/>
    <w:rsid w:val="00B406FD"/>
    <w:rsid w:val="00B40F2E"/>
    <w:rsid w:val="00B4141E"/>
    <w:rsid w:val="00B41449"/>
    <w:rsid w:val="00B41604"/>
    <w:rsid w:val="00B41877"/>
    <w:rsid w:val="00B4190B"/>
    <w:rsid w:val="00B42294"/>
    <w:rsid w:val="00B42CE5"/>
    <w:rsid w:val="00B4335F"/>
    <w:rsid w:val="00B4375D"/>
    <w:rsid w:val="00B43C4C"/>
    <w:rsid w:val="00B43F67"/>
    <w:rsid w:val="00B45AE8"/>
    <w:rsid w:val="00B45C23"/>
    <w:rsid w:val="00B45DEB"/>
    <w:rsid w:val="00B46347"/>
    <w:rsid w:val="00B4645A"/>
    <w:rsid w:val="00B46523"/>
    <w:rsid w:val="00B469FC"/>
    <w:rsid w:val="00B47587"/>
    <w:rsid w:val="00B47D1C"/>
    <w:rsid w:val="00B47DDE"/>
    <w:rsid w:val="00B50B5F"/>
    <w:rsid w:val="00B50EA2"/>
    <w:rsid w:val="00B50EA7"/>
    <w:rsid w:val="00B51C9E"/>
    <w:rsid w:val="00B51DDB"/>
    <w:rsid w:val="00B52103"/>
    <w:rsid w:val="00B5216F"/>
    <w:rsid w:val="00B52653"/>
    <w:rsid w:val="00B5340D"/>
    <w:rsid w:val="00B53505"/>
    <w:rsid w:val="00B53749"/>
    <w:rsid w:val="00B53767"/>
    <w:rsid w:val="00B5379A"/>
    <w:rsid w:val="00B537FD"/>
    <w:rsid w:val="00B54E1A"/>
    <w:rsid w:val="00B54FC9"/>
    <w:rsid w:val="00B55285"/>
    <w:rsid w:val="00B554EC"/>
    <w:rsid w:val="00B55A0E"/>
    <w:rsid w:val="00B5624B"/>
    <w:rsid w:val="00B5634B"/>
    <w:rsid w:val="00B57D50"/>
    <w:rsid w:val="00B57E8E"/>
    <w:rsid w:val="00B57FE0"/>
    <w:rsid w:val="00B60315"/>
    <w:rsid w:val="00B60985"/>
    <w:rsid w:val="00B61775"/>
    <w:rsid w:val="00B63218"/>
    <w:rsid w:val="00B63D92"/>
    <w:rsid w:val="00B64096"/>
    <w:rsid w:val="00B649DB"/>
    <w:rsid w:val="00B64B2F"/>
    <w:rsid w:val="00B65060"/>
    <w:rsid w:val="00B652A6"/>
    <w:rsid w:val="00B6534A"/>
    <w:rsid w:val="00B656B4"/>
    <w:rsid w:val="00B6642E"/>
    <w:rsid w:val="00B66736"/>
    <w:rsid w:val="00B668C9"/>
    <w:rsid w:val="00B66988"/>
    <w:rsid w:val="00B66B4B"/>
    <w:rsid w:val="00B6741F"/>
    <w:rsid w:val="00B67652"/>
    <w:rsid w:val="00B6786A"/>
    <w:rsid w:val="00B67B9B"/>
    <w:rsid w:val="00B67CA3"/>
    <w:rsid w:val="00B70BD2"/>
    <w:rsid w:val="00B70E9F"/>
    <w:rsid w:val="00B71305"/>
    <w:rsid w:val="00B714D7"/>
    <w:rsid w:val="00B71EEC"/>
    <w:rsid w:val="00B725A3"/>
    <w:rsid w:val="00B72B9A"/>
    <w:rsid w:val="00B72DF5"/>
    <w:rsid w:val="00B72EA7"/>
    <w:rsid w:val="00B7338D"/>
    <w:rsid w:val="00B73FBD"/>
    <w:rsid w:val="00B74386"/>
    <w:rsid w:val="00B74D4B"/>
    <w:rsid w:val="00B74E9C"/>
    <w:rsid w:val="00B7561F"/>
    <w:rsid w:val="00B76573"/>
    <w:rsid w:val="00B76C77"/>
    <w:rsid w:val="00B77826"/>
    <w:rsid w:val="00B77EB3"/>
    <w:rsid w:val="00B803DF"/>
    <w:rsid w:val="00B806AE"/>
    <w:rsid w:val="00B806FF"/>
    <w:rsid w:val="00B80982"/>
    <w:rsid w:val="00B8098C"/>
    <w:rsid w:val="00B81B24"/>
    <w:rsid w:val="00B81E0D"/>
    <w:rsid w:val="00B81FF0"/>
    <w:rsid w:val="00B824E0"/>
    <w:rsid w:val="00B82589"/>
    <w:rsid w:val="00B8294F"/>
    <w:rsid w:val="00B83A97"/>
    <w:rsid w:val="00B845EB"/>
    <w:rsid w:val="00B84A5B"/>
    <w:rsid w:val="00B8528B"/>
    <w:rsid w:val="00B854E7"/>
    <w:rsid w:val="00B856E1"/>
    <w:rsid w:val="00B856FF"/>
    <w:rsid w:val="00B85C7D"/>
    <w:rsid w:val="00B8628F"/>
    <w:rsid w:val="00B863E2"/>
    <w:rsid w:val="00B86589"/>
    <w:rsid w:val="00B86FDE"/>
    <w:rsid w:val="00B87417"/>
    <w:rsid w:val="00B87587"/>
    <w:rsid w:val="00B8762A"/>
    <w:rsid w:val="00B905FA"/>
    <w:rsid w:val="00B90A41"/>
    <w:rsid w:val="00B913B3"/>
    <w:rsid w:val="00B9181E"/>
    <w:rsid w:val="00B91A85"/>
    <w:rsid w:val="00B91ACE"/>
    <w:rsid w:val="00B91BE3"/>
    <w:rsid w:val="00B91EA0"/>
    <w:rsid w:val="00B92378"/>
    <w:rsid w:val="00B92A0B"/>
    <w:rsid w:val="00B92C33"/>
    <w:rsid w:val="00B930CC"/>
    <w:rsid w:val="00B93A73"/>
    <w:rsid w:val="00B93A91"/>
    <w:rsid w:val="00B9413A"/>
    <w:rsid w:val="00B94572"/>
    <w:rsid w:val="00B9489A"/>
    <w:rsid w:val="00B94FA3"/>
    <w:rsid w:val="00B95000"/>
    <w:rsid w:val="00B95F10"/>
    <w:rsid w:val="00B96AB9"/>
    <w:rsid w:val="00B96F83"/>
    <w:rsid w:val="00B96FD8"/>
    <w:rsid w:val="00B97068"/>
    <w:rsid w:val="00B976A2"/>
    <w:rsid w:val="00B97E24"/>
    <w:rsid w:val="00BA025C"/>
    <w:rsid w:val="00BA07D4"/>
    <w:rsid w:val="00BA0DD9"/>
    <w:rsid w:val="00BA0E04"/>
    <w:rsid w:val="00BA0E0C"/>
    <w:rsid w:val="00BA1BAE"/>
    <w:rsid w:val="00BA2227"/>
    <w:rsid w:val="00BA296E"/>
    <w:rsid w:val="00BA314D"/>
    <w:rsid w:val="00BA34E1"/>
    <w:rsid w:val="00BA389C"/>
    <w:rsid w:val="00BA394F"/>
    <w:rsid w:val="00BA3BF6"/>
    <w:rsid w:val="00BA4636"/>
    <w:rsid w:val="00BA46A2"/>
    <w:rsid w:val="00BA4BD3"/>
    <w:rsid w:val="00BA4ED6"/>
    <w:rsid w:val="00BA546F"/>
    <w:rsid w:val="00BA5B96"/>
    <w:rsid w:val="00BA5CB6"/>
    <w:rsid w:val="00BA70A2"/>
    <w:rsid w:val="00BA796A"/>
    <w:rsid w:val="00BA7A83"/>
    <w:rsid w:val="00BA7B8A"/>
    <w:rsid w:val="00BA7D5B"/>
    <w:rsid w:val="00BB01F5"/>
    <w:rsid w:val="00BB09D2"/>
    <w:rsid w:val="00BB0D2F"/>
    <w:rsid w:val="00BB0D39"/>
    <w:rsid w:val="00BB0E53"/>
    <w:rsid w:val="00BB17E5"/>
    <w:rsid w:val="00BB1849"/>
    <w:rsid w:val="00BB18EB"/>
    <w:rsid w:val="00BB18F8"/>
    <w:rsid w:val="00BB2C61"/>
    <w:rsid w:val="00BB2D6C"/>
    <w:rsid w:val="00BB33A4"/>
    <w:rsid w:val="00BB344F"/>
    <w:rsid w:val="00BB3C51"/>
    <w:rsid w:val="00BB3C63"/>
    <w:rsid w:val="00BB405D"/>
    <w:rsid w:val="00BB546F"/>
    <w:rsid w:val="00BB5733"/>
    <w:rsid w:val="00BB70C6"/>
    <w:rsid w:val="00BB7285"/>
    <w:rsid w:val="00BB748F"/>
    <w:rsid w:val="00BB7A11"/>
    <w:rsid w:val="00BB7BED"/>
    <w:rsid w:val="00BC05E6"/>
    <w:rsid w:val="00BC112C"/>
    <w:rsid w:val="00BC22F3"/>
    <w:rsid w:val="00BC237D"/>
    <w:rsid w:val="00BC252D"/>
    <w:rsid w:val="00BC305A"/>
    <w:rsid w:val="00BC342C"/>
    <w:rsid w:val="00BC34F0"/>
    <w:rsid w:val="00BC3878"/>
    <w:rsid w:val="00BC3A6D"/>
    <w:rsid w:val="00BC3F34"/>
    <w:rsid w:val="00BC44B5"/>
    <w:rsid w:val="00BC46EB"/>
    <w:rsid w:val="00BC4C45"/>
    <w:rsid w:val="00BC51B7"/>
    <w:rsid w:val="00BC58A8"/>
    <w:rsid w:val="00BC61B2"/>
    <w:rsid w:val="00BC639F"/>
    <w:rsid w:val="00BC66F3"/>
    <w:rsid w:val="00BC6A62"/>
    <w:rsid w:val="00BC6E48"/>
    <w:rsid w:val="00BC7585"/>
    <w:rsid w:val="00BC7EA9"/>
    <w:rsid w:val="00BC7FEC"/>
    <w:rsid w:val="00BD06CB"/>
    <w:rsid w:val="00BD07BC"/>
    <w:rsid w:val="00BD0EA8"/>
    <w:rsid w:val="00BD1976"/>
    <w:rsid w:val="00BD1B3E"/>
    <w:rsid w:val="00BD2443"/>
    <w:rsid w:val="00BD2A6F"/>
    <w:rsid w:val="00BD3061"/>
    <w:rsid w:val="00BD3459"/>
    <w:rsid w:val="00BD38C4"/>
    <w:rsid w:val="00BD3B87"/>
    <w:rsid w:val="00BD43A3"/>
    <w:rsid w:val="00BD48C7"/>
    <w:rsid w:val="00BD4961"/>
    <w:rsid w:val="00BD56E6"/>
    <w:rsid w:val="00BD5EDE"/>
    <w:rsid w:val="00BD5F55"/>
    <w:rsid w:val="00BD6A73"/>
    <w:rsid w:val="00BD6D66"/>
    <w:rsid w:val="00BD7E8F"/>
    <w:rsid w:val="00BE02D6"/>
    <w:rsid w:val="00BE0552"/>
    <w:rsid w:val="00BE0618"/>
    <w:rsid w:val="00BE12F2"/>
    <w:rsid w:val="00BE1323"/>
    <w:rsid w:val="00BE1972"/>
    <w:rsid w:val="00BE1AAC"/>
    <w:rsid w:val="00BE1AD8"/>
    <w:rsid w:val="00BE2055"/>
    <w:rsid w:val="00BE235D"/>
    <w:rsid w:val="00BE25FA"/>
    <w:rsid w:val="00BE2787"/>
    <w:rsid w:val="00BE30C4"/>
    <w:rsid w:val="00BE4AEA"/>
    <w:rsid w:val="00BE524F"/>
    <w:rsid w:val="00BE53D3"/>
    <w:rsid w:val="00BE61EE"/>
    <w:rsid w:val="00BE6BF2"/>
    <w:rsid w:val="00BE706B"/>
    <w:rsid w:val="00BE70BB"/>
    <w:rsid w:val="00BE7940"/>
    <w:rsid w:val="00BF04B5"/>
    <w:rsid w:val="00BF04D6"/>
    <w:rsid w:val="00BF0B8A"/>
    <w:rsid w:val="00BF13BE"/>
    <w:rsid w:val="00BF1D64"/>
    <w:rsid w:val="00BF2A27"/>
    <w:rsid w:val="00BF3169"/>
    <w:rsid w:val="00BF39C4"/>
    <w:rsid w:val="00BF3F66"/>
    <w:rsid w:val="00BF4392"/>
    <w:rsid w:val="00BF45E9"/>
    <w:rsid w:val="00BF47DC"/>
    <w:rsid w:val="00BF4884"/>
    <w:rsid w:val="00BF4F86"/>
    <w:rsid w:val="00BF5147"/>
    <w:rsid w:val="00BF5726"/>
    <w:rsid w:val="00BF5771"/>
    <w:rsid w:val="00BF5CAB"/>
    <w:rsid w:val="00BF5E6F"/>
    <w:rsid w:val="00BF5EDB"/>
    <w:rsid w:val="00BF6107"/>
    <w:rsid w:val="00BF6169"/>
    <w:rsid w:val="00BF6845"/>
    <w:rsid w:val="00BF6C6C"/>
    <w:rsid w:val="00BF7EC8"/>
    <w:rsid w:val="00C00475"/>
    <w:rsid w:val="00C0082F"/>
    <w:rsid w:val="00C00B03"/>
    <w:rsid w:val="00C00BF4"/>
    <w:rsid w:val="00C00FD5"/>
    <w:rsid w:val="00C02150"/>
    <w:rsid w:val="00C02543"/>
    <w:rsid w:val="00C0282F"/>
    <w:rsid w:val="00C0287C"/>
    <w:rsid w:val="00C028B8"/>
    <w:rsid w:val="00C02C3C"/>
    <w:rsid w:val="00C03224"/>
    <w:rsid w:val="00C03EC7"/>
    <w:rsid w:val="00C0413A"/>
    <w:rsid w:val="00C04270"/>
    <w:rsid w:val="00C04467"/>
    <w:rsid w:val="00C06310"/>
    <w:rsid w:val="00C06FE6"/>
    <w:rsid w:val="00C0701F"/>
    <w:rsid w:val="00C07057"/>
    <w:rsid w:val="00C0753B"/>
    <w:rsid w:val="00C100F6"/>
    <w:rsid w:val="00C10DC5"/>
    <w:rsid w:val="00C11196"/>
    <w:rsid w:val="00C114D6"/>
    <w:rsid w:val="00C11650"/>
    <w:rsid w:val="00C1193C"/>
    <w:rsid w:val="00C11DE2"/>
    <w:rsid w:val="00C12035"/>
    <w:rsid w:val="00C12347"/>
    <w:rsid w:val="00C1246E"/>
    <w:rsid w:val="00C12ACE"/>
    <w:rsid w:val="00C12BBF"/>
    <w:rsid w:val="00C12CBC"/>
    <w:rsid w:val="00C12D4C"/>
    <w:rsid w:val="00C13947"/>
    <w:rsid w:val="00C13C7F"/>
    <w:rsid w:val="00C13F46"/>
    <w:rsid w:val="00C140C1"/>
    <w:rsid w:val="00C14961"/>
    <w:rsid w:val="00C149ED"/>
    <w:rsid w:val="00C14BA2"/>
    <w:rsid w:val="00C154F8"/>
    <w:rsid w:val="00C15FCF"/>
    <w:rsid w:val="00C16336"/>
    <w:rsid w:val="00C163CC"/>
    <w:rsid w:val="00C16545"/>
    <w:rsid w:val="00C16633"/>
    <w:rsid w:val="00C1668A"/>
    <w:rsid w:val="00C1699D"/>
    <w:rsid w:val="00C16EE9"/>
    <w:rsid w:val="00C17123"/>
    <w:rsid w:val="00C17BA7"/>
    <w:rsid w:val="00C17DB5"/>
    <w:rsid w:val="00C211F6"/>
    <w:rsid w:val="00C212E3"/>
    <w:rsid w:val="00C213DD"/>
    <w:rsid w:val="00C21A02"/>
    <w:rsid w:val="00C236D7"/>
    <w:rsid w:val="00C237B8"/>
    <w:rsid w:val="00C23CF9"/>
    <w:rsid w:val="00C242AF"/>
    <w:rsid w:val="00C247E8"/>
    <w:rsid w:val="00C24A6D"/>
    <w:rsid w:val="00C24DA2"/>
    <w:rsid w:val="00C252CE"/>
    <w:rsid w:val="00C2694F"/>
    <w:rsid w:val="00C26D8F"/>
    <w:rsid w:val="00C2712C"/>
    <w:rsid w:val="00C275F4"/>
    <w:rsid w:val="00C279FF"/>
    <w:rsid w:val="00C27E9D"/>
    <w:rsid w:val="00C30638"/>
    <w:rsid w:val="00C30B38"/>
    <w:rsid w:val="00C30C4F"/>
    <w:rsid w:val="00C3170E"/>
    <w:rsid w:val="00C318D6"/>
    <w:rsid w:val="00C31B8C"/>
    <w:rsid w:val="00C31FE6"/>
    <w:rsid w:val="00C3211B"/>
    <w:rsid w:val="00C3249C"/>
    <w:rsid w:val="00C329A4"/>
    <w:rsid w:val="00C33BAE"/>
    <w:rsid w:val="00C34400"/>
    <w:rsid w:val="00C35717"/>
    <w:rsid w:val="00C3586A"/>
    <w:rsid w:val="00C3654B"/>
    <w:rsid w:val="00C372F7"/>
    <w:rsid w:val="00C378B5"/>
    <w:rsid w:val="00C37912"/>
    <w:rsid w:val="00C37C96"/>
    <w:rsid w:val="00C37DCD"/>
    <w:rsid w:val="00C4140B"/>
    <w:rsid w:val="00C4156B"/>
    <w:rsid w:val="00C41ABD"/>
    <w:rsid w:val="00C41F0C"/>
    <w:rsid w:val="00C42372"/>
    <w:rsid w:val="00C42904"/>
    <w:rsid w:val="00C42F0A"/>
    <w:rsid w:val="00C43400"/>
    <w:rsid w:val="00C43AB0"/>
    <w:rsid w:val="00C43EC0"/>
    <w:rsid w:val="00C4448A"/>
    <w:rsid w:val="00C44C50"/>
    <w:rsid w:val="00C45142"/>
    <w:rsid w:val="00C45B81"/>
    <w:rsid w:val="00C4643B"/>
    <w:rsid w:val="00C46ED5"/>
    <w:rsid w:val="00C4749D"/>
    <w:rsid w:val="00C476CC"/>
    <w:rsid w:val="00C4793F"/>
    <w:rsid w:val="00C4794A"/>
    <w:rsid w:val="00C47DC8"/>
    <w:rsid w:val="00C510F9"/>
    <w:rsid w:val="00C5128F"/>
    <w:rsid w:val="00C518BC"/>
    <w:rsid w:val="00C519FA"/>
    <w:rsid w:val="00C51AAB"/>
    <w:rsid w:val="00C51CA8"/>
    <w:rsid w:val="00C51D04"/>
    <w:rsid w:val="00C5234B"/>
    <w:rsid w:val="00C52367"/>
    <w:rsid w:val="00C52411"/>
    <w:rsid w:val="00C5350F"/>
    <w:rsid w:val="00C535A5"/>
    <w:rsid w:val="00C53F40"/>
    <w:rsid w:val="00C5414C"/>
    <w:rsid w:val="00C54422"/>
    <w:rsid w:val="00C54739"/>
    <w:rsid w:val="00C54A92"/>
    <w:rsid w:val="00C550EB"/>
    <w:rsid w:val="00C552CB"/>
    <w:rsid w:val="00C553FB"/>
    <w:rsid w:val="00C56202"/>
    <w:rsid w:val="00C566FE"/>
    <w:rsid w:val="00C568B8"/>
    <w:rsid w:val="00C568EF"/>
    <w:rsid w:val="00C56FEE"/>
    <w:rsid w:val="00C5730C"/>
    <w:rsid w:val="00C573A1"/>
    <w:rsid w:val="00C574DD"/>
    <w:rsid w:val="00C60F2E"/>
    <w:rsid w:val="00C62EAF"/>
    <w:rsid w:val="00C6390D"/>
    <w:rsid w:val="00C63D26"/>
    <w:rsid w:val="00C648C4"/>
    <w:rsid w:val="00C6494B"/>
    <w:rsid w:val="00C653C3"/>
    <w:rsid w:val="00C654F4"/>
    <w:rsid w:val="00C659B1"/>
    <w:rsid w:val="00C6608A"/>
    <w:rsid w:val="00C66272"/>
    <w:rsid w:val="00C66443"/>
    <w:rsid w:val="00C66C59"/>
    <w:rsid w:val="00C676F9"/>
    <w:rsid w:val="00C67C13"/>
    <w:rsid w:val="00C704D8"/>
    <w:rsid w:val="00C70792"/>
    <w:rsid w:val="00C70A79"/>
    <w:rsid w:val="00C71A7B"/>
    <w:rsid w:val="00C71D87"/>
    <w:rsid w:val="00C724C8"/>
    <w:rsid w:val="00C72942"/>
    <w:rsid w:val="00C72A3D"/>
    <w:rsid w:val="00C72CAC"/>
    <w:rsid w:val="00C734CD"/>
    <w:rsid w:val="00C7351C"/>
    <w:rsid w:val="00C73718"/>
    <w:rsid w:val="00C73E0D"/>
    <w:rsid w:val="00C743CF"/>
    <w:rsid w:val="00C754D7"/>
    <w:rsid w:val="00C75694"/>
    <w:rsid w:val="00C76061"/>
    <w:rsid w:val="00C76148"/>
    <w:rsid w:val="00C767D3"/>
    <w:rsid w:val="00C76964"/>
    <w:rsid w:val="00C769F6"/>
    <w:rsid w:val="00C770EF"/>
    <w:rsid w:val="00C77642"/>
    <w:rsid w:val="00C77955"/>
    <w:rsid w:val="00C77AEC"/>
    <w:rsid w:val="00C800D4"/>
    <w:rsid w:val="00C803E9"/>
    <w:rsid w:val="00C80486"/>
    <w:rsid w:val="00C80876"/>
    <w:rsid w:val="00C80ADC"/>
    <w:rsid w:val="00C81681"/>
    <w:rsid w:val="00C818DD"/>
    <w:rsid w:val="00C81DA7"/>
    <w:rsid w:val="00C82357"/>
    <w:rsid w:val="00C82419"/>
    <w:rsid w:val="00C827EC"/>
    <w:rsid w:val="00C82EDB"/>
    <w:rsid w:val="00C83694"/>
    <w:rsid w:val="00C836EA"/>
    <w:rsid w:val="00C83EEF"/>
    <w:rsid w:val="00C83F22"/>
    <w:rsid w:val="00C841E4"/>
    <w:rsid w:val="00C8432A"/>
    <w:rsid w:val="00C848D4"/>
    <w:rsid w:val="00C85526"/>
    <w:rsid w:val="00C85918"/>
    <w:rsid w:val="00C85E0B"/>
    <w:rsid w:val="00C86A1A"/>
    <w:rsid w:val="00C8706E"/>
    <w:rsid w:val="00C87141"/>
    <w:rsid w:val="00C8715C"/>
    <w:rsid w:val="00C877B8"/>
    <w:rsid w:val="00C877E7"/>
    <w:rsid w:val="00C87C53"/>
    <w:rsid w:val="00C907A2"/>
    <w:rsid w:val="00C9088D"/>
    <w:rsid w:val="00C91165"/>
    <w:rsid w:val="00C912C8"/>
    <w:rsid w:val="00C915A8"/>
    <w:rsid w:val="00C917C5"/>
    <w:rsid w:val="00C91B1F"/>
    <w:rsid w:val="00C9294C"/>
    <w:rsid w:val="00C931C2"/>
    <w:rsid w:val="00C938A0"/>
    <w:rsid w:val="00C93EC6"/>
    <w:rsid w:val="00C93F4A"/>
    <w:rsid w:val="00C9441C"/>
    <w:rsid w:val="00C94BB4"/>
    <w:rsid w:val="00C951F3"/>
    <w:rsid w:val="00C95746"/>
    <w:rsid w:val="00C95884"/>
    <w:rsid w:val="00C961A9"/>
    <w:rsid w:val="00C96267"/>
    <w:rsid w:val="00C96A7B"/>
    <w:rsid w:val="00C9706D"/>
    <w:rsid w:val="00C970CF"/>
    <w:rsid w:val="00C9762B"/>
    <w:rsid w:val="00C97869"/>
    <w:rsid w:val="00C9792C"/>
    <w:rsid w:val="00CA0209"/>
    <w:rsid w:val="00CA0327"/>
    <w:rsid w:val="00CA03C0"/>
    <w:rsid w:val="00CA0765"/>
    <w:rsid w:val="00CA0A9E"/>
    <w:rsid w:val="00CA2A74"/>
    <w:rsid w:val="00CA3A3A"/>
    <w:rsid w:val="00CA3D1D"/>
    <w:rsid w:val="00CA4011"/>
    <w:rsid w:val="00CA40C4"/>
    <w:rsid w:val="00CA43A4"/>
    <w:rsid w:val="00CA4D06"/>
    <w:rsid w:val="00CA50A4"/>
    <w:rsid w:val="00CA55E9"/>
    <w:rsid w:val="00CA5B87"/>
    <w:rsid w:val="00CA5F74"/>
    <w:rsid w:val="00CA65A4"/>
    <w:rsid w:val="00CA7BC7"/>
    <w:rsid w:val="00CA7DE3"/>
    <w:rsid w:val="00CA7FEF"/>
    <w:rsid w:val="00CB0491"/>
    <w:rsid w:val="00CB0728"/>
    <w:rsid w:val="00CB07EA"/>
    <w:rsid w:val="00CB0C81"/>
    <w:rsid w:val="00CB0D49"/>
    <w:rsid w:val="00CB1782"/>
    <w:rsid w:val="00CB19FC"/>
    <w:rsid w:val="00CB1B71"/>
    <w:rsid w:val="00CB20BA"/>
    <w:rsid w:val="00CB212C"/>
    <w:rsid w:val="00CB21E7"/>
    <w:rsid w:val="00CB2858"/>
    <w:rsid w:val="00CB2AA4"/>
    <w:rsid w:val="00CB2B76"/>
    <w:rsid w:val="00CB2BA8"/>
    <w:rsid w:val="00CB30C5"/>
    <w:rsid w:val="00CB353F"/>
    <w:rsid w:val="00CB357E"/>
    <w:rsid w:val="00CB389C"/>
    <w:rsid w:val="00CB40C9"/>
    <w:rsid w:val="00CB40E7"/>
    <w:rsid w:val="00CB41D5"/>
    <w:rsid w:val="00CB4545"/>
    <w:rsid w:val="00CB46E0"/>
    <w:rsid w:val="00CB48A4"/>
    <w:rsid w:val="00CB4CF0"/>
    <w:rsid w:val="00CB4F11"/>
    <w:rsid w:val="00CB53CB"/>
    <w:rsid w:val="00CB57E2"/>
    <w:rsid w:val="00CB5A37"/>
    <w:rsid w:val="00CB5D10"/>
    <w:rsid w:val="00CB5D1E"/>
    <w:rsid w:val="00CB6324"/>
    <w:rsid w:val="00CB6375"/>
    <w:rsid w:val="00CB6AEA"/>
    <w:rsid w:val="00CC00C1"/>
    <w:rsid w:val="00CC032D"/>
    <w:rsid w:val="00CC1101"/>
    <w:rsid w:val="00CC15D3"/>
    <w:rsid w:val="00CC1B6D"/>
    <w:rsid w:val="00CC1D8D"/>
    <w:rsid w:val="00CC2A20"/>
    <w:rsid w:val="00CC3463"/>
    <w:rsid w:val="00CC43D5"/>
    <w:rsid w:val="00CC458B"/>
    <w:rsid w:val="00CC46E3"/>
    <w:rsid w:val="00CC4A51"/>
    <w:rsid w:val="00CC548A"/>
    <w:rsid w:val="00CC6258"/>
    <w:rsid w:val="00CC648B"/>
    <w:rsid w:val="00CC649A"/>
    <w:rsid w:val="00CC6665"/>
    <w:rsid w:val="00CC6B12"/>
    <w:rsid w:val="00CC6F42"/>
    <w:rsid w:val="00CC7289"/>
    <w:rsid w:val="00CC76E5"/>
    <w:rsid w:val="00CC776E"/>
    <w:rsid w:val="00CC77C5"/>
    <w:rsid w:val="00CC77EC"/>
    <w:rsid w:val="00CC7BD8"/>
    <w:rsid w:val="00CC7F73"/>
    <w:rsid w:val="00CD059E"/>
    <w:rsid w:val="00CD1512"/>
    <w:rsid w:val="00CD25B8"/>
    <w:rsid w:val="00CD2662"/>
    <w:rsid w:val="00CD27AA"/>
    <w:rsid w:val="00CD2D7A"/>
    <w:rsid w:val="00CD35D5"/>
    <w:rsid w:val="00CD3619"/>
    <w:rsid w:val="00CD364B"/>
    <w:rsid w:val="00CD4B84"/>
    <w:rsid w:val="00CD50D6"/>
    <w:rsid w:val="00CD55CA"/>
    <w:rsid w:val="00CD600D"/>
    <w:rsid w:val="00CD6215"/>
    <w:rsid w:val="00CD6421"/>
    <w:rsid w:val="00CD6472"/>
    <w:rsid w:val="00CD64B7"/>
    <w:rsid w:val="00CD6574"/>
    <w:rsid w:val="00CD68C3"/>
    <w:rsid w:val="00CD6C95"/>
    <w:rsid w:val="00CD6F01"/>
    <w:rsid w:val="00CD6F1D"/>
    <w:rsid w:val="00CD70D9"/>
    <w:rsid w:val="00CD7A2B"/>
    <w:rsid w:val="00CE07ED"/>
    <w:rsid w:val="00CE11AF"/>
    <w:rsid w:val="00CE1671"/>
    <w:rsid w:val="00CE2154"/>
    <w:rsid w:val="00CE2D05"/>
    <w:rsid w:val="00CE36AF"/>
    <w:rsid w:val="00CE3836"/>
    <w:rsid w:val="00CE3D29"/>
    <w:rsid w:val="00CE48CC"/>
    <w:rsid w:val="00CE5343"/>
    <w:rsid w:val="00CE56D9"/>
    <w:rsid w:val="00CE5BCF"/>
    <w:rsid w:val="00CE6326"/>
    <w:rsid w:val="00CE63E7"/>
    <w:rsid w:val="00CE6D87"/>
    <w:rsid w:val="00CE7108"/>
    <w:rsid w:val="00CE7C93"/>
    <w:rsid w:val="00CE7CBF"/>
    <w:rsid w:val="00CE7F4E"/>
    <w:rsid w:val="00CF034E"/>
    <w:rsid w:val="00CF096D"/>
    <w:rsid w:val="00CF1633"/>
    <w:rsid w:val="00CF165E"/>
    <w:rsid w:val="00CF1A02"/>
    <w:rsid w:val="00CF22DF"/>
    <w:rsid w:val="00CF2654"/>
    <w:rsid w:val="00CF2B24"/>
    <w:rsid w:val="00CF3143"/>
    <w:rsid w:val="00CF3644"/>
    <w:rsid w:val="00CF3926"/>
    <w:rsid w:val="00CF3DAD"/>
    <w:rsid w:val="00CF46AB"/>
    <w:rsid w:val="00CF4917"/>
    <w:rsid w:val="00CF519E"/>
    <w:rsid w:val="00CF6BE3"/>
    <w:rsid w:val="00CF7DAD"/>
    <w:rsid w:val="00CF7DEA"/>
    <w:rsid w:val="00D00081"/>
    <w:rsid w:val="00D000CB"/>
    <w:rsid w:val="00D001B2"/>
    <w:rsid w:val="00D00F71"/>
    <w:rsid w:val="00D01996"/>
    <w:rsid w:val="00D01A36"/>
    <w:rsid w:val="00D01BB3"/>
    <w:rsid w:val="00D020C8"/>
    <w:rsid w:val="00D02BA5"/>
    <w:rsid w:val="00D03405"/>
    <w:rsid w:val="00D034A7"/>
    <w:rsid w:val="00D03552"/>
    <w:rsid w:val="00D03A90"/>
    <w:rsid w:val="00D04AD8"/>
    <w:rsid w:val="00D058CD"/>
    <w:rsid w:val="00D05DFD"/>
    <w:rsid w:val="00D05E5D"/>
    <w:rsid w:val="00D06093"/>
    <w:rsid w:val="00D065B4"/>
    <w:rsid w:val="00D06BD3"/>
    <w:rsid w:val="00D06EA6"/>
    <w:rsid w:val="00D07683"/>
    <w:rsid w:val="00D07747"/>
    <w:rsid w:val="00D07E36"/>
    <w:rsid w:val="00D07EDE"/>
    <w:rsid w:val="00D10153"/>
    <w:rsid w:val="00D101A6"/>
    <w:rsid w:val="00D1086B"/>
    <w:rsid w:val="00D11A3A"/>
    <w:rsid w:val="00D11EAD"/>
    <w:rsid w:val="00D1249F"/>
    <w:rsid w:val="00D12A9A"/>
    <w:rsid w:val="00D12EE3"/>
    <w:rsid w:val="00D13161"/>
    <w:rsid w:val="00D1389F"/>
    <w:rsid w:val="00D1410F"/>
    <w:rsid w:val="00D1422D"/>
    <w:rsid w:val="00D14628"/>
    <w:rsid w:val="00D155BD"/>
    <w:rsid w:val="00D15630"/>
    <w:rsid w:val="00D15C7C"/>
    <w:rsid w:val="00D15CE2"/>
    <w:rsid w:val="00D15E48"/>
    <w:rsid w:val="00D1689C"/>
    <w:rsid w:val="00D16E3B"/>
    <w:rsid w:val="00D16FF7"/>
    <w:rsid w:val="00D17260"/>
    <w:rsid w:val="00D208D5"/>
    <w:rsid w:val="00D2131B"/>
    <w:rsid w:val="00D21599"/>
    <w:rsid w:val="00D218BB"/>
    <w:rsid w:val="00D21C66"/>
    <w:rsid w:val="00D21F73"/>
    <w:rsid w:val="00D21FFB"/>
    <w:rsid w:val="00D22582"/>
    <w:rsid w:val="00D22D89"/>
    <w:rsid w:val="00D233D1"/>
    <w:rsid w:val="00D23EFC"/>
    <w:rsid w:val="00D24223"/>
    <w:rsid w:val="00D250FF"/>
    <w:rsid w:val="00D2541E"/>
    <w:rsid w:val="00D254FF"/>
    <w:rsid w:val="00D2584B"/>
    <w:rsid w:val="00D26EBC"/>
    <w:rsid w:val="00D27972"/>
    <w:rsid w:val="00D27F61"/>
    <w:rsid w:val="00D30499"/>
    <w:rsid w:val="00D30760"/>
    <w:rsid w:val="00D30A1B"/>
    <w:rsid w:val="00D30A92"/>
    <w:rsid w:val="00D30ADC"/>
    <w:rsid w:val="00D31164"/>
    <w:rsid w:val="00D31C60"/>
    <w:rsid w:val="00D3228A"/>
    <w:rsid w:val="00D32612"/>
    <w:rsid w:val="00D33674"/>
    <w:rsid w:val="00D33D84"/>
    <w:rsid w:val="00D3463F"/>
    <w:rsid w:val="00D35637"/>
    <w:rsid w:val="00D35807"/>
    <w:rsid w:val="00D36202"/>
    <w:rsid w:val="00D36399"/>
    <w:rsid w:val="00D369AF"/>
    <w:rsid w:val="00D36DD3"/>
    <w:rsid w:val="00D37151"/>
    <w:rsid w:val="00D403A5"/>
    <w:rsid w:val="00D41FCF"/>
    <w:rsid w:val="00D42698"/>
    <w:rsid w:val="00D4272F"/>
    <w:rsid w:val="00D427C6"/>
    <w:rsid w:val="00D42D69"/>
    <w:rsid w:val="00D42F62"/>
    <w:rsid w:val="00D43AC0"/>
    <w:rsid w:val="00D44027"/>
    <w:rsid w:val="00D449C6"/>
    <w:rsid w:val="00D45161"/>
    <w:rsid w:val="00D458E0"/>
    <w:rsid w:val="00D462BF"/>
    <w:rsid w:val="00D46830"/>
    <w:rsid w:val="00D46D75"/>
    <w:rsid w:val="00D474FC"/>
    <w:rsid w:val="00D47925"/>
    <w:rsid w:val="00D47EA7"/>
    <w:rsid w:val="00D500D6"/>
    <w:rsid w:val="00D5079B"/>
    <w:rsid w:val="00D51124"/>
    <w:rsid w:val="00D518CB"/>
    <w:rsid w:val="00D518EA"/>
    <w:rsid w:val="00D52677"/>
    <w:rsid w:val="00D526FA"/>
    <w:rsid w:val="00D5274C"/>
    <w:rsid w:val="00D538EC"/>
    <w:rsid w:val="00D53CAC"/>
    <w:rsid w:val="00D53EBC"/>
    <w:rsid w:val="00D53ED3"/>
    <w:rsid w:val="00D53FCB"/>
    <w:rsid w:val="00D53FE7"/>
    <w:rsid w:val="00D54D92"/>
    <w:rsid w:val="00D54F99"/>
    <w:rsid w:val="00D553E0"/>
    <w:rsid w:val="00D55508"/>
    <w:rsid w:val="00D558D7"/>
    <w:rsid w:val="00D55F4C"/>
    <w:rsid w:val="00D56137"/>
    <w:rsid w:val="00D562C4"/>
    <w:rsid w:val="00D5690B"/>
    <w:rsid w:val="00D56BE2"/>
    <w:rsid w:val="00D57A4F"/>
    <w:rsid w:val="00D604C7"/>
    <w:rsid w:val="00D605FF"/>
    <w:rsid w:val="00D606FE"/>
    <w:rsid w:val="00D60C34"/>
    <w:rsid w:val="00D613DD"/>
    <w:rsid w:val="00D61492"/>
    <w:rsid w:val="00D61568"/>
    <w:rsid w:val="00D62662"/>
    <w:rsid w:val="00D6267A"/>
    <w:rsid w:val="00D62919"/>
    <w:rsid w:val="00D62DE0"/>
    <w:rsid w:val="00D62F27"/>
    <w:rsid w:val="00D632E9"/>
    <w:rsid w:val="00D635BC"/>
    <w:rsid w:val="00D6361E"/>
    <w:rsid w:val="00D63780"/>
    <w:rsid w:val="00D63B83"/>
    <w:rsid w:val="00D63CF4"/>
    <w:rsid w:val="00D6494A"/>
    <w:rsid w:val="00D64968"/>
    <w:rsid w:val="00D64AD9"/>
    <w:rsid w:val="00D6593B"/>
    <w:rsid w:val="00D65E55"/>
    <w:rsid w:val="00D65F69"/>
    <w:rsid w:val="00D66A88"/>
    <w:rsid w:val="00D67314"/>
    <w:rsid w:val="00D6734F"/>
    <w:rsid w:val="00D6779D"/>
    <w:rsid w:val="00D67990"/>
    <w:rsid w:val="00D700DE"/>
    <w:rsid w:val="00D70198"/>
    <w:rsid w:val="00D702F5"/>
    <w:rsid w:val="00D70456"/>
    <w:rsid w:val="00D70C4D"/>
    <w:rsid w:val="00D7154C"/>
    <w:rsid w:val="00D71B5D"/>
    <w:rsid w:val="00D71BA7"/>
    <w:rsid w:val="00D72AC6"/>
    <w:rsid w:val="00D7360F"/>
    <w:rsid w:val="00D73968"/>
    <w:rsid w:val="00D744DF"/>
    <w:rsid w:val="00D75165"/>
    <w:rsid w:val="00D7530E"/>
    <w:rsid w:val="00D75453"/>
    <w:rsid w:val="00D7583E"/>
    <w:rsid w:val="00D761EB"/>
    <w:rsid w:val="00D7662F"/>
    <w:rsid w:val="00D76AC6"/>
    <w:rsid w:val="00D76F9A"/>
    <w:rsid w:val="00D779B8"/>
    <w:rsid w:val="00D80040"/>
    <w:rsid w:val="00D80681"/>
    <w:rsid w:val="00D807AD"/>
    <w:rsid w:val="00D80BCE"/>
    <w:rsid w:val="00D810C2"/>
    <w:rsid w:val="00D811FD"/>
    <w:rsid w:val="00D81B23"/>
    <w:rsid w:val="00D81EB5"/>
    <w:rsid w:val="00D82105"/>
    <w:rsid w:val="00D821D7"/>
    <w:rsid w:val="00D822C9"/>
    <w:rsid w:val="00D8248F"/>
    <w:rsid w:val="00D82B34"/>
    <w:rsid w:val="00D83678"/>
    <w:rsid w:val="00D83B96"/>
    <w:rsid w:val="00D854AC"/>
    <w:rsid w:val="00D86A1C"/>
    <w:rsid w:val="00D87348"/>
    <w:rsid w:val="00D8786D"/>
    <w:rsid w:val="00D87AB4"/>
    <w:rsid w:val="00D87FB6"/>
    <w:rsid w:val="00D9051E"/>
    <w:rsid w:val="00D90564"/>
    <w:rsid w:val="00D9089D"/>
    <w:rsid w:val="00D90C41"/>
    <w:rsid w:val="00D90D33"/>
    <w:rsid w:val="00D90FED"/>
    <w:rsid w:val="00D91085"/>
    <w:rsid w:val="00D910ED"/>
    <w:rsid w:val="00D9190B"/>
    <w:rsid w:val="00D91D53"/>
    <w:rsid w:val="00D91F74"/>
    <w:rsid w:val="00D92AA3"/>
    <w:rsid w:val="00D92FD9"/>
    <w:rsid w:val="00D9333C"/>
    <w:rsid w:val="00D9352C"/>
    <w:rsid w:val="00D938D9"/>
    <w:rsid w:val="00D93C2A"/>
    <w:rsid w:val="00D94020"/>
    <w:rsid w:val="00D946EC"/>
    <w:rsid w:val="00D94A8E"/>
    <w:rsid w:val="00D94B7D"/>
    <w:rsid w:val="00D958B8"/>
    <w:rsid w:val="00D95A75"/>
    <w:rsid w:val="00D973DA"/>
    <w:rsid w:val="00D978B7"/>
    <w:rsid w:val="00DA08BF"/>
    <w:rsid w:val="00DA1EA5"/>
    <w:rsid w:val="00DA2050"/>
    <w:rsid w:val="00DA2118"/>
    <w:rsid w:val="00DA2779"/>
    <w:rsid w:val="00DA2E29"/>
    <w:rsid w:val="00DA432A"/>
    <w:rsid w:val="00DA469E"/>
    <w:rsid w:val="00DA4965"/>
    <w:rsid w:val="00DA53A4"/>
    <w:rsid w:val="00DA54C1"/>
    <w:rsid w:val="00DA686A"/>
    <w:rsid w:val="00DA6D41"/>
    <w:rsid w:val="00DA6E67"/>
    <w:rsid w:val="00DA74B2"/>
    <w:rsid w:val="00DA7675"/>
    <w:rsid w:val="00DA7CEC"/>
    <w:rsid w:val="00DA7F8F"/>
    <w:rsid w:val="00DB0217"/>
    <w:rsid w:val="00DB02F8"/>
    <w:rsid w:val="00DB067F"/>
    <w:rsid w:val="00DB12D4"/>
    <w:rsid w:val="00DB1FD9"/>
    <w:rsid w:val="00DB225A"/>
    <w:rsid w:val="00DB30CD"/>
    <w:rsid w:val="00DB3170"/>
    <w:rsid w:val="00DB3214"/>
    <w:rsid w:val="00DB3443"/>
    <w:rsid w:val="00DB37DE"/>
    <w:rsid w:val="00DB3D8F"/>
    <w:rsid w:val="00DB3F3E"/>
    <w:rsid w:val="00DB454F"/>
    <w:rsid w:val="00DB4602"/>
    <w:rsid w:val="00DB47E8"/>
    <w:rsid w:val="00DB49E0"/>
    <w:rsid w:val="00DB5502"/>
    <w:rsid w:val="00DB558A"/>
    <w:rsid w:val="00DB5812"/>
    <w:rsid w:val="00DB59CA"/>
    <w:rsid w:val="00DB5E99"/>
    <w:rsid w:val="00DB6DA1"/>
    <w:rsid w:val="00DC065B"/>
    <w:rsid w:val="00DC0B05"/>
    <w:rsid w:val="00DC0BB6"/>
    <w:rsid w:val="00DC0C87"/>
    <w:rsid w:val="00DC175F"/>
    <w:rsid w:val="00DC1E1E"/>
    <w:rsid w:val="00DC28DE"/>
    <w:rsid w:val="00DC2AE0"/>
    <w:rsid w:val="00DC2C15"/>
    <w:rsid w:val="00DC2F9B"/>
    <w:rsid w:val="00DC30CB"/>
    <w:rsid w:val="00DC30E6"/>
    <w:rsid w:val="00DC3213"/>
    <w:rsid w:val="00DC35F7"/>
    <w:rsid w:val="00DC39F7"/>
    <w:rsid w:val="00DC3ABA"/>
    <w:rsid w:val="00DC3DE7"/>
    <w:rsid w:val="00DC3F53"/>
    <w:rsid w:val="00DC4412"/>
    <w:rsid w:val="00DC52AC"/>
    <w:rsid w:val="00DC5D26"/>
    <w:rsid w:val="00DC5EF4"/>
    <w:rsid w:val="00DC68B1"/>
    <w:rsid w:val="00DC7744"/>
    <w:rsid w:val="00DD05C5"/>
    <w:rsid w:val="00DD068F"/>
    <w:rsid w:val="00DD1058"/>
    <w:rsid w:val="00DD1A83"/>
    <w:rsid w:val="00DD23D7"/>
    <w:rsid w:val="00DD2576"/>
    <w:rsid w:val="00DD2736"/>
    <w:rsid w:val="00DD2FAE"/>
    <w:rsid w:val="00DD409C"/>
    <w:rsid w:val="00DD41F5"/>
    <w:rsid w:val="00DD4AD1"/>
    <w:rsid w:val="00DD510A"/>
    <w:rsid w:val="00DD5D3C"/>
    <w:rsid w:val="00DD60C8"/>
    <w:rsid w:val="00DD6591"/>
    <w:rsid w:val="00DD661F"/>
    <w:rsid w:val="00DD6699"/>
    <w:rsid w:val="00DD66B2"/>
    <w:rsid w:val="00DD6ACE"/>
    <w:rsid w:val="00DD7823"/>
    <w:rsid w:val="00DD7BFB"/>
    <w:rsid w:val="00DD7D15"/>
    <w:rsid w:val="00DE165A"/>
    <w:rsid w:val="00DE18E7"/>
    <w:rsid w:val="00DE2130"/>
    <w:rsid w:val="00DE2AFD"/>
    <w:rsid w:val="00DE34C0"/>
    <w:rsid w:val="00DE3938"/>
    <w:rsid w:val="00DE3C9A"/>
    <w:rsid w:val="00DE3DD5"/>
    <w:rsid w:val="00DE40AD"/>
    <w:rsid w:val="00DE4AA7"/>
    <w:rsid w:val="00DE4C59"/>
    <w:rsid w:val="00DE5759"/>
    <w:rsid w:val="00DE6373"/>
    <w:rsid w:val="00DE63BE"/>
    <w:rsid w:val="00DE68FC"/>
    <w:rsid w:val="00DE6ABF"/>
    <w:rsid w:val="00DE6FFE"/>
    <w:rsid w:val="00DE72BD"/>
    <w:rsid w:val="00DE79E1"/>
    <w:rsid w:val="00DF05EB"/>
    <w:rsid w:val="00DF16CB"/>
    <w:rsid w:val="00DF40EB"/>
    <w:rsid w:val="00DF424F"/>
    <w:rsid w:val="00DF4281"/>
    <w:rsid w:val="00DF48BD"/>
    <w:rsid w:val="00DF59A5"/>
    <w:rsid w:val="00DF5BEA"/>
    <w:rsid w:val="00DF63F4"/>
    <w:rsid w:val="00DF69E4"/>
    <w:rsid w:val="00DF6B33"/>
    <w:rsid w:val="00DF7081"/>
    <w:rsid w:val="00DF7456"/>
    <w:rsid w:val="00DF76CC"/>
    <w:rsid w:val="00DF7C90"/>
    <w:rsid w:val="00DF7DAB"/>
    <w:rsid w:val="00E00169"/>
    <w:rsid w:val="00E001AD"/>
    <w:rsid w:val="00E00401"/>
    <w:rsid w:val="00E004CD"/>
    <w:rsid w:val="00E00658"/>
    <w:rsid w:val="00E013F4"/>
    <w:rsid w:val="00E01646"/>
    <w:rsid w:val="00E01D98"/>
    <w:rsid w:val="00E0236B"/>
    <w:rsid w:val="00E026C3"/>
    <w:rsid w:val="00E02BE3"/>
    <w:rsid w:val="00E0316E"/>
    <w:rsid w:val="00E041C5"/>
    <w:rsid w:val="00E043A9"/>
    <w:rsid w:val="00E04CA8"/>
    <w:rsid w:val="00E05069"/>
    <w:rsid w:val="00E05344"/>
    <w:rsid w:val="00E05791"/>
    <w:rsid w:val="00E05C0D"/>
    <w:rsid w:val="00E06712"/>
    <w:rsid w:val="00E0686A"/>
    <w:rsid w:val="00E068B3"/>
    <w:rsid w:val="00E07DBE"/>
    <w:rsid w:val="00E101E5"/>
    <w:rsid w:val="00E10207"/>
    <w:rsid w:val="00E1046A"/>
    <w:rsid w:val="00E10514"/>
    <w:rsid w:val="00E10D39"/>
    <w:rsid w:val="00E11099"/>
    <w:rsid w:val="00E11219"/>
    <w:rsid w:val="00E11951"/>
    <w:rsid w:val="00E1197F"/>
    <w:rsid w:val="00E1202F"/>
    <w:rsid w:val="00E12199"/>
    <w:rsid w:val="00E1239B"/>
    <w:rsid w:val="00E127B2"/>
    <w:rsid w:val="00E12C0B"/>
    <w:rsid w:val="00E12ECD"/>
    <w:rsid w:val="00E13172"/>
    <w:rsid w:val="00E132BD"/>
    <w:rsid w:val="00E14119"/>
    <w:rsid w:val="00E15F55"/>
    <w:rsid w:val="00E1644B"/>
    <w:rsid w:val="00E169F0"/>
    <w:rsid w:val="00E16EEA"/>
    <w:rsid w:val="00E17009"/>
    <w:rsid w:val="00E17DE9"/>
    <w:rsid w:val="00E20050"/>
    <w:rsid w:val="00E203C3"/>
    <w:rsid w:val="00E207DB"/>
    <w:rsid w:val="00E2139B"/>
    <w:rsid w:val="00E2157E"/>
    <w:rsid w:val="00E216CB"/>
    <w:rsid w:val="00E21F49"/>
    <w:rsid w:val="00E22FA0"/>
    <w:rsid w:val="00E25280"/>
    <w:rsid w:val="00E254F8"/>
    <w:rsid w:val="00E25B7E"/>
    <w:rsid w:val="00E25E2C"/>
    <w:rsid w:val="00E2635A"/>
    <w:rsid w:val="00E266A2"/>
    <w:rsid w:val="00E2717D"/>
    <w:rsid w:val="00E2718F"/>
    <w:rsid w:val="00E27460"/>
    <w:rsid w:val="00E305F6"/>
    <w:rsid w:val="00E3072F"/>
    <w:rsid w:val="00E307CB"/>
    <w:rsid w:val="00E30FE8"/>
    <w:rsid w:val="00E30FED"/>
    <w:rsid w:val="00E314C6"/>
    <w:rsid w:val="00E3166C"/>
    <w:rsid w:val="00E3213A"/>
    <w:rsid w:val="00E32449"/>
    <w:rsid w:val="00E328A9"/>
    <w:rsid w:val="00E32996"/>
    <w:rsid w:val="00E33022"/>
    <w:rsid w:val="00E33149"/>
    <w:rsid w:val="00E33492"/>
    <w:rsid w:val="00E3386F"/>
    <w:rsid w:val="00E338AD"/>
    <w:rsid w:val="00E342CB"/>
    <w:rsid w:val="00E34370"/>
    <w:rsid w:val="00E34817"/>
    <w:rsid w:val="00E349CD"/>
    <w:rsid w:val="00E34A02"/>
    <w:rsid w:val="00E35343"/>
    <w:rsid w:val="00E3657E"/>
    <w:rsid w:val="00E36A41"/>
    <w:rsid w:val="00E371A1"/>
    <w:rsid w:val="00E37C7F"/>
    <w:rsid w:val="00E40211"/>
    <w:rsid w:val="00E4074E"/>
    <w:rsid w:val="00E40ABA"/>
    <w:rsid w:val="00E40BFC"/>
    <w:rsid w:val="00E411AC"/>
    <w:rsid w:val="00E41516"/>
    <w:rsid w:val="00E41894"/>
    <w:rsid w:val="00E41DC7"/>
    <w:rsid w:val="00E42738"/>
    <w:rsid w:val="00E4312D"/>
    <w:rsid w:val="00E43FBA"/>
    <w:rsid w:val="00E44A3B"/>
    <w:rsid w:val="00E44BBB"/>
    <w:rsid w:val="00E44BFA"/>
    <w:rsid w:val="00E44C3C"/>
    <w:rsid w:val="00E4522C"/>
    <w:rsid w:val="00E453CB"/>
    <w:rsid w:val="00E4545E"/>
    <w:rsid w:val="00E45692"/>
    <w:rsid w:val="00E45723"/>
    <w:rsid w:val="00E45BAE"/>
    <w:rsid w:val="00E46484"/>
    <w:rsid w:val="00E466AE"/>
    <w:rsid w:val="00E468BE"/>
    <w:rsid w:val="00E47C80"/>
    <w:rsid w:val="00E47DAB"/>
    <w:rsid w:val="00E47E58"/>
    <w:rsid w:val="00E5006D"/>
    <w:rsid w:val="00E506C5"/>
    <w:rsid w:val="00E50788"/>
    <w:rsid w:val="00E5099B"/>
    <w:rsid w:val="00E50F82"/>
    <w:rsid w:val="00E51297"/>
    <w:rsid w:val="00E51545"/>
    <w:rsid w:val="00E51617"/>
    <w:rsid w:val="00E518DD"/>
    <w:rsid w:val="00E51FB1"/>
    <w:rsid w:val="00E521D6"/>
    <w:rsid w:val="00E52694"/>
    <w:rsid w:val="00E53301"/>
    <w:rsid w:val="00E534B0"/>
    <w:rsid w:val="00E54BA8"/>
    <w:rsid w:val="00E5539B"/>
    <w:rsid w:val="00E5559C"/>
    <w:rsid w:val="00E566B3"/>
    <w:rsid w:val="00E608BF"/>
    <w:rsid w:val="00E60C53"/>
    <w:rsid w:val="00E61306"/>
    <w:rsid w:val="00E62112"/>
    <w:rsid w:val="00E62234"/>
    <w:rsid w:val="00E62569"/>
    <w:rsid w:val="00E6257B"/>
    <w:rsid w:val="00E625C3"/>
    <w:rsid w:val="00E62A37"/>
    <w:rsid w:val="00E62ADE"/>
    <w:rsid w:val="00E62FFF"/>
    <w:rsid w:val="00E6378C"/>
    <w:rsid w:val="00E642DC"/>
    <w:rsid w:val="00E64A3C"/>
    <w:rsid w:val="00E6528C"/>
    <w:rsid w:val="00E65428"/>
    <w:rsid w:val="00E6550B"/>
    <w:rsid w:val="00E65665"/>
    <w:rsid w:val="00E65BA2"/>
    <w:rsid w:val="00E65C8D"/>
    <w:rsid w:val="00E66229"/>
    <w:rsid w:val="00E662AB"/>
    <w:rsid w:val="00E6706F"/>
    <w:rsid w:val="00E67D4A"/>
    <w:rsid w:val="00E67F19"/>
    <w:rsid w:val="00E705BE"/>
    <w:rsid w:val="00E70603"/>
    <w:rsid w:val="00E70713"/>
    <w:rsid w:val="00E70ED6"/>
    <w:rsid w:val="00E70FB0"/>
    <w:rsid w:val="00E7112C"/>
    <w:rsid w:val="00E7158F"/>
    <w:rsid w:val="00E71BC4"/>
    <w:rsid w:val="00E7209B"/>
    <w:rsid w:val="00E721E8"/>
    <w:rsid w:val="00E72842"/>
    <w:rsid w:val="00E72CBF"/>
    <w:rsid w:val="00E72F97"/>
    <w:rsid w:val="00E73E88"/>
    <w:rsid w:val="00E74D8C"/>
    <w:rsid w:val="00E7543C"/>
    <w:rsid w:val="00E759BB"/>
    <w:rsid w:val="00E75ED6"/>
    <w:rsid w:val="00E772B6"/>
    <w:rsid w:val="00E77713"/>
    <w:rsid w:val="00E77A2D"/>
    <w:rsid w:val="00E77F19"/>
    <w:rsid w:val="00E80437"/>
    <w:rsid w:val="00E80AA5"/>
    <w:rsid w:val="00E815E7"/>
    <w:rsid w:val="00E8169C"/>
    <w:rsid w:val="00E8237A"/>
    <w:rsid w:val="00E82AF5"/>
    <w:rsid w:val="00E83230"/>
    <w:rsid w:val="00E833BF"/>
    <w:rsid w:val="00E8371C"/>
    <w:rsid w:val="00E837A4"/>
    <w:rsid w:val="00E84521"/>
    <w:rsid w:val="00E8461D"/>
    <w:rsid w:val="00E84A5D"/>
    <w:rsid w:val="00E861B6"/>
    <w:rsid w:val="00E86643"/>
    <w:rsid w:val="00E879DA"/>
    <w:rsid w:val="00E87B32"/>
    <w:rsid w:val="00E9032F"/>
    <w:rsid w:val="00E91389"/>
    <w:rsid w:val="00E917CF"/>
    <w:rsid w:val="00E92916"/>
    <w:rsid w:val="00E92B9C"/>
    <w:rsid w:val="00E92BE7"/>
    <w:rsid w:val="00E92C49"/>
    <w:rsid w:val="00E9357B"/>
    <w:rsid w:val="00E9390E"/>
    <w:rsid w:val="00E93C4E"/>
    <w:rsid w:val="00E93FE0"/>
    <w:rsid w:val="00E945DC"/>
    <w:rsid w:val="00E94985"/>
    <w:rsid w:val="00E950CD"/>
    <w:rsid w:val="00E95D01"/>
    <w:rsid w:val="00E967F4"/>
    <w:rsid w:val="00E9687F"/>
    <w:rsid w:val="00E97423"/>
    <w:rsid w:val="00E978E5"/>
    <w:rsid w:val="00EA0084"/>
    <w:rsid w:val="00EA0E41"/>
    <w:rsid w:val="00EA13C0"/>
    <w:rsid w:val="00EA16E5"/>
    <w:rsid w:val="00EA1756"/>
    <w:rsid w:val="00EA1833"/>
    <w:rsid w:val="00EA1B7A"/>
    <w:rsid w:val="00EA1E77"/>
    <w:rsid w:val="00EA230B"/>
    <w:rsid w:val="00EA2442"/>
    <w:rsid w:val="00EA244E"/>
    <w:rsid w:val="00EA26A8"/>
    <w:rsid w:val="00EA3FF8"/>
    <w:rsid w:val="00EA41D3"/>
    <w:rsid w:val="00EA41DB"/>
    <w:rsid w:val="00EA4574"/>
    <w:rsid w:val="00EA50C3"/>
    <w:rsid w:val="00EA53B1"/>
    <w:rsid w:val="00EA6152"/>
    <w:rsid w:val="00EA638E"/>
    <w:rsid w:val="00EA68B8"/>
    <w:rsid w:val="00EA6C01"/>
    <w:rsid w:val="00EA6E4A"/>
    <w:rsid w:val="00EA6EE2"/>
    <w:rsid w:val="00EA70C5"/>
    <w:rsid w:val="00EA7600"/>
    <w:rsid w:val="00EA7B3B"/>
    <w:rsid w:val="00EA7D3A"/>
    <w:rsid w:val="00EA7D9E"/>
    <w:rsid w:val="00EB08A8"/>
    <w:rsid w:val="00EB09D1"/>
    <w:rsid w:val="00EB0AA8"/>
    <w:rsid w:val="00EB0D7C"/>
    <w:rsid w:val="00EB0E2D"/>
    <w:rsid w:val="00EB0F35"/>
    <w:rsid w:val="00EB181D"/>
    <w:rsid w:val="00EB19ED"/>
    <w:rsid w:val="00EB22A8"/>
    <w:rsid w:val="00EB2378"/>
    <w:rsid w:val="00EB2C6E"/>
    <w:rsid w:val="00EB335B"/>
    <w:rsid w:val="00EB41B4"/>
    <w:rsid w:val="00EB41E2"/>
    <w:rsid w:val="00EB4506"/>
    <w:rsid w:val="00EB4B9B"/>
    <w:rsid w:val="00EB4D36"/>
    <w:rsid w:val="00EB4F15"/>
    <w:rsid w:val="00EB6DA9"/>
    <w:rsid w:val="00EB7063"/>
    <w:rsid w:val="00EB757F"/>
    <w:rsid w:val="00EB7C6A"/>
    <w:rsid w:val="00EC06C5"/>
    <w:rsid w:val="00EC0750"/>
    <w:rsid w:val="00EC08BB"/>
    <w:rsid w:val="00EC0E75"/>
    <w:rsid w:val="00EC0EF9"/>
    <w:rsid w:val="00EC1218"/>
    <w:rsid w:val="00EC1754"/>
    <w:rsid w:val="00EC1B9A"/>
    <w:rsid w:val="00EC29ED"/>
    <w:rsid w:val="00EC2C24"/>
    <w:rsid w:val="00EC31F6"/>
    <w:rsid w:val="00EC3593"/>
    <w:rsid w:val="00EC434F"/>
    <w:rsid w:val="00EC44C2"/>
    <w:rsid w:val="00EC4609"/>
    <w:rsid w:val="00EC4824"/>
    <w:rsid w:val="00EC4F84"/>
    <w:rsid w:val="00EC524B"/>
    <w:rsid w:val="00EC55D2"/>
    <w:rsid w:val="00EC59BD"/>
    <w:rsid w:val="00EC5D1E"/>
    <w:rsid w:val="00EC5F9B"/>
    <w:rsid w:val="00EC6572"/>
    <w:rsid w:val="00EC6E3D"/>
    <w:rsid w:val="00EC714D"/>
    <w:rsid w:val="00EC7285"/>
    <w:rsid w:val="00ED090E"/>
    <w:rsid w:val="00ED1A93"/>
    <w:rsid w:val="00ED21CE"/>
    <w:rsid w:val="00ED2FFE"/>
    <w:rsid w:val="00ED3A9C"/>
    <w:rsid w:val="00ED3D3F"/>
    <w:rsid w:val="00ED3E08"/>
    <w:rsid w:val="00ED3E8A"/>
    <w:rsid w:val="00ED406A"/>
    <w:rsid w:val="00ED4081"/>
    <w:rsid w:val="00ED46B3"/>
    <w:rsid w:val="00ED4730"/>
    <w:rsid w:val="00ED4822"/>
    <w:rsid w:val="00ED48FA"/>
    <w:rsid w:val="00ED4AC2"/>
    <w:rsid w:val="00ED4F51"/>
    <w:rsid w:val="00ED5305"/>
    <w:rsid w:val="00ED58F5"/>
    <w:rsid w:val="00ED592B"/>
    <w:rsid w:val="00ED5D93"/>
    <w:rsid w:val="00ED6CBC"/>
    <w:rsid w:val="00ED709C"/>
    <w:rsid w:val="00ED72FF"/>
    <w:rsid w:val="00ED7379"/>
    <w:rsid w:val="00ED76BE"/>
    <w:rsid w:val="00ED77FB"/>
    <w:rsid w:val="00ED7B56"/>
    <w:rsid w:val="00ED7CF2"/>
    <w:rsid w:val="00ED7E13"/>
    <w:rsid w:val="00ED7F00"/>
    <w:rsid w:val="00EE0F43"/>
    <w:rsid w:val="00EE22B1"/>
    <w:rsid w:val="00EE2760"/>
    <w:rsid w:val="00EE2837"/>
    <w:rsid w:val="00EE2FB6"/>
    <w:rsid w:val="00EE3451"/>
    <w:rsid w:val="00EE34FD"/>
    <w:rsid w:val="00EE41AD"/>
    <w:rsid w:val="00EE4275"/>
    <w:rsid w:val="00EE4652"/>
    <w:rsid w:val="00EE46AA"/>
    <w:rsid w:val="00EE492D"/>
    <w:rsid w:val="00EE4A4E"/>
    <w:rsid w:val="00EE4ABB"/>
    <w:rsid w:val="00EE5778"/>
    <w:rsid w:val="00EE5A52"/>
    <w:rsid w:val="00EE6BE0"/>
    <w:rsid w:val="00EE70FF"/>
    <w:rsid w:val="00EE719C"/>
    <w:rsid w:val="00EE75CD"/>
    <w:rsid w:val="00EE7652"/>
    <w:rsid w:val="00EF0094"/>
    <w:rsid w:val="00EF07D5"/>
    <w:rsid w:val="00EF0835"/>
    <w:rsid w:val="00EF0858"/>
    <w:rsid w:val="00EF087B"/>
    <w:rsid w:val="00EF1B53"/>
    <w:rsid w:val="00EF1BEC"/>
    <w:rsid w:val="00EF292F"/>
    <w:rsid w:val="00EF3332"/>
    <w:rsid w:val="00EF35EE"/>
    <w:rsid w:val="00EF3830"/>
    <w:rsid w:val="00EF3874"/>
    <w:rsid w:val="00EF38D5"/>
    <w:rsid w:val="00EF3B31"/>
    <w:rsid w:val="00EF3CEE"/>
    <w:rsid w:val="00EF3D4C"/>
    <w:rsid w:val="00EF3F0B"/>
    <w:rsid w:val="00EF4BC2"/>
    <w:rsid w:val="00EF4F54"/>
    <w:rsid w:val="00EF5182"/>
    <w:rsid w:val="00EF57DA"/>
    <w:rsid w:val="00EF618D"/>
    <w:rsid w:val="00EF641B"/>
    <w:rsid w:val="00EF6474"/>
    <w:rsid w:val="00EF6AAC"/>
    <w:rsid w:val="00EF6F73"/>
    <w:rsid w:val="00EF7174"/>
    <w:rsid w:val="00EF793F"/>
    <w:rsid w:val="00EF7CD6"/>
    <w:rsid w:val="00F00850"/>
    <w:rsid w:val="00F009DA"/>
    <w:rsid w:val="00F00F04"/>
    <w:rsid w:val="00F01B8C"/>
    <w:rsid w:val="00F02049"/>
    <w:rsid w:val="00F02329"/>
    <w:rsid w:val="00F026E1"/>
    <w:rsid w:val="00F02C67"/>
    <w:rsid w:val="00F03B20"/>
    <w:rsid w:val="00F03DFF"/>
    <w:rsid w:val="00F03E9A"/>
    <w:rsid w:val="00F044A8"/>
    <w:rsid w:val="00F054D3"/>
    <w:rsid w:val="00F05AEB"/>
    <w:rsid w:val="00F05FF1"/>
    <w:rsid w:val="00F06055"/>
    <w:rsid w:val="00F0624B"/>
    <w:rsid w:val="00F06D44"/>
    <w:rsid w:val="00F06E40"/>
    <w:rsid w:val="00F06F3B"/>
    <w:rsid w:val="00F0752F"/>
    <w:rsid w:val="00F07A21"/>
    <w:rsid w:val="00F07BD4"/>
    <w:rsid w:val="00F101F4"/>
    <w:rsid w:val="00F1117B"/>
    <w:rsid w:val="00F11B4E"/>
    <w:rsid w:val="00F11E08"/>
    <w:rsid w:val="00F13BB1"/>
    <w:rsid w:val="00F13D39"/>
    <w:rsid w:val="00F1471F"/>
    <w:rsid w:val="00F14761"/>
    <w:rsid w:val="00F1486C"/>
    <w:rsid w:val="00F15344"/>
    <w:rsid w:val="00F156F7"/>
    <w:rsid w:val="00F15A3E"/>
    <w:rsid w:val="00F15A72"/>
    <w:rsid w:val="00F16993"/>
    <w:rsid w:val="00F1719B"/>
    <w:rsid w:val="00F174DE"/>
    <w:rsid w:val="00F17B9D"/>
    <w:rsid w:val="00F17BFA"/>
    <w:rsid w:val="00F17D02"/>
    <w:rsid w:val="00F201DC"/>
    <w:rsid w:val="00F20240"/>
    <w:rsid w:val="00F20F86"/>
    <w:rsid w:val="00F2176D"/>
    <w:rsid w:val="00F21C7C"/>
    <w:rsid w:val="00F21EF9"/>
    <w:rsid w:val="00F22818"/>
    <w:rsid w:val="00F241FA"/>
    <w:rsid w:val="00F2444C"/>
    <w:rsid w:val="00F24545"/>
    <w:rsid w:val="00F246C0"/>
    <w:rsid w:val="00F254D2"/>
    <w:rsid w:val="00F25700"/>
    <w:rsid w:val="00F26361"/>
    <w:rsid w:val="00F263CF"/>
    <w:rsid w:val="00F2667E"/>
    <w:rsid w:val="00F26AC6"/>
    <w:rsid w:val="00F26E9B"/>
    <w:rsid w:val="00F27BBB"/>
    <w:rsid w:val="00F30677"/>
    <w:rsid w:val="00F30931"/>
    <w:rsid w:val="00F3131B"/>
    <w:rsid w:val="00F31519"/>
    <w:rsid w:val="00F3178D"/>
    <w:rsid w:val="00F318C5"/>
    <w:rsid w:val="00F31A48"/>
    <w:rsid w:val="00F32A19"/>
    <w:rsid w:val="00F32A6E"/>
    <w:rsid w:val="00F331E4"/>
    <w:rsid w:val="00F338B6"/>
    <w:rsid w:val="00F33955"/>
    <w:rsid w:val="00F33BC3"/>
    <w:rsid w:val="00F34946"/>
    <w:rsid w:val="00F34C8A"/>
    <w:rsid w:val="00F34CF5"/>
    <w:rsid w:val="00F34FD0"/>
    <w:rsid w:val="00F3590A"/>
    <w:rsid w:val="00F35D47"/>
    <w:rsid w:val="00F35DB3"/>
    <w:rsid w:val="00F36C2E"/>
    <w:rsid w:val="00F36E30"/>
    <w:rsid w:val="00F3732F"/>
    <w:rsid w:val="00F4006A"/>
    <w:rsid w:val="00F40092"/>
    <w:rsid w:val="00F403C2"/>
    <w:rsid w:val="00F40611"/>
    <w:rsid w:val="00F40AE5"/>
    <w:rsid w:val="00F41E29"/>
    <w:rsid w:val="00F42299"/>
    <w:rsid w:val="00F42803"/>
    <w:rsid w:val="00F430E8"/>
    <w:rsid w:val="00F43711"/>
    <w:rsid w:val="00F437C2"/>
    <w:rsid w:val="00F43A1A"/>
    <w:rsid w:val="00F43C6B"/>
    <w:rsid w:val="00F43EB1"/>
    <w:rsid w:val="00F4417B"/>
    <w:rsid w:val="00F44829"/>
    <w:rsid w:val="00F44830"/>
    <w:rsid w:val="00F45992"/>
    <w:rsid w:val="00F45A65"/>
    <w:rsid w:val="00F45BB0"/>
    <w:rsid w:val="00F45D8F"/>
    <w:rsid w:val="00F46C79"/>
    <w:rsid w:val="00F470B3"/>
    <w:rsid w:val="00F504A1"/>
    <w:rsid w:val="00F5068F"/>
    <w:rsid w:val="00F506A5"/>
    <w:rsid w:val="00F50E16"/>
    <w:rsid w:val="00F511CE"/>
    <w:rsid w:val="00F516D1"/>
    <w:rsid w:val="00F52356"/>
    <w:rsid w:val="00F523DE"/>
    <w:rsid w:val="00F524C6"/>
    <w:rsid w:val="00F5274D"/>
    <w:rsid w:val="00F52FEE"/>
    <w:rsid w:val="00F53CB1"/>
    <w:rsid w:val="00F540A7"/>
    <w:rsid w:val="00F547F7"/>
    <w:rsid w:val="00F54A17"/>
    <w:rsid w:val="00F54FBE"/>
    <w:rsid w:val="00F554CB"/>
    <w:rsid w:val="00F5561B"/>
    <w:rsid w:val="00F55D82"/>
    <w:rsid w:val="00F55DAC"/>
    <w:rsid w:val="00F57286"/>
    <w:rsid w:val="00F60330"/>
    <w:rsid w:val="00F603C7"/>
    <w:rsid w:val="00F60481"/>
    <w:rsid w:val="00F60829"/>
    <w:rsid w:val="00F61558"/>
    <w:rsid w:val="00F62458"/>
    <w:rsid w:val="00F624E2"/>
    <w:rsid w:val="00F625D1"/>
    <w:rsid w:val="00F629F9"/>
    <w:rsid w:val="00F62C81"/>
    <w:rsid w:val="00F6473F"/>
    <w:rsid w:val="00F64A33"/>
    <w:rsid w:val="00F64A7D"/>
    <w:rsid w:val="00F64BA2"/>
    <w:rsid w:val="00F64BBD"/>
    <w:rsid w:val="00F64BF2"/>
    <w:rsid w:val="00F6521A"/>
    <w:rsid w:val="00F65229"/>
    <w:rsid w:val="00F65451"/>
    <w:rsid w:val="00F658F7"/>
    <w:rsid w:val="00F65D2D"/>
    <w:rsid w:val="00F66CE2"/>
    <w:rsid w:val="00F66EEF"/>
    <w:rsid w:val="00F6701A"/>
    <w:rsid w:val="00F67329"/>
    <w:rsid w:val="00F67804"/>
    <w:rsid w:val="00F70429"/>
    <w:rsid w:val="00F70775"/>
    <w:rsid w:val="00F70C38"/>
    <w:rsid w:val="00F70EAE"/>
    <w:rsid w:val="00F714BA"/>
    <w:rsid w:val="00F7193E"/>
    <w:rsid w:val="00F71F7E"/>
    <w:rsid w:val="00F72357"/>
    <w:rsid w:val="00F732DC"/>
    <w:rsid w:val="00F73917"/>
    <w:rsid w:val="00F73A6F"/>
    <w:rsid w:val="00F73BAB"/>
    <w:rsid w:val="00F73E4F"/>
    <w:rsid w:val="00F73FE0"/>
    <w:rsid w:val="00F74080"/>
    <w:rsid w:val="00F74E2F"/>
    <w:rsid w:val="00F75860"/>
    <w:rsid w:val="00F7597E"/>
    <w:rsid w:val="00F76268"/>
    <w:rsid w:val="00F7687A"/>
    <w:rsid w:val="00F77137"/>
    <w:rsid w:val="00F7717C"/>
    <w:rsid w:val="00F771A1"/>
    <w:rsid w:val="00F774AF"/>
    <w:rsid w:val="00F77CE5"/>
    <w:rsid w:val="00F8028E"/>
    <w:rsid w:val="00F8043F"/>
    <w:rsid w:val="00F81085"/>
    <w:rsid w:val="00F815F4"/>
    <w:rsid w:val="00F81D01"/>
    <w:rsid w:val="00F820F7"/>
    <w:rsid w:val="00F82C93"/>
    <w:rsid w:val="00F82EC2"/>
    <w:rsid w:val="00F833D9"/>
    <w:rsid w:val="00F83C58"/>
    <w:rsid w:val="00F845D9"/>
    <w:rsid w:val="00F845F2"/>
    <w:rsid w:val="00F8475D"/>
    <w:rsid w:val="00F84867"/>
    <w:rsid w:val="00F848BF"/>
    <w:rsid w:val="00F84A82"/>
    <w:rsid w:val="00F84CB0"/>
    <w:rsid w:val="00F85590"/>
    <w:rsid w:val="00F85CAB"/>
    <w:rsid w:val="00F863DF"/>
    <w:rsid w:val="00F86947"/>
    <w:rsid w:val="00F86E87"/>
    <w:rsid w:val="00F87AA0"/>
    <w:rsid w:val="00F87BF2"/>
    <w:rsid w:val="00F87DC6"/>
    <w:rsid w:val="00F9018A"/>
    <w:rsid w:val="00F908D6"/>
    <w:rsid w:val="00F909DF"/>
    <w:rsid w:val="00F90F46"/>
    <w:rsid w:val="00F90FFC"/>
    <w:rsid w:val="00F9223E"/>
    <w:rsid w:val="00F922B0"/>
    <w:rsid w:val="00F92F0B"/>
    <w:rsid w:val="00F93022"/>
    <w:rsid w:val="00F933C3"/>
    <w:rsid w:val="00F944F7"/>
    <w:rsid w:val="00F94775"/>
    <w:rsid w:val="00F94867"/>
    <w:rsid w:val="00F95098"/>
    <w:rsid w:val="00F956E9"/>
    <w:rsid w:val="00F95A10"/>
    <w:rsid w:val="00F9644A"/>
    <w:rsid w:val="00F96468"/>
    <w:rsid w:val="00F966F3"/>
    <w:rsid w:val="00F968EC"/>
    <w:rsid w:val="00F979E1"/>
    <w:rsid w:val="00FA0300"/>
    <w:rsid w:val="00FA0865"/>
    <w:rsid w:val="00FA0A27"/>
    <w:rsid w:val="00FA0F65"/>
    <w:rsid w:val="00FA15FA"/>
    <w:rsid w:val="00FA19E0"/>
    <w:rsid w:val="00FA1AC1"/>
    <w:rsid w:val="00FA207F"/>
    <w:rsid w:val="00FA21F8"/>
    <w:rsid w:val="00FA252E"/>
    <w:rsid w:val="00FA297B"/>
    <w:rsid w:val="00FA3048"/>
    <w:rsid w:val="00FA3139"/>
    <w:rsid w:val="00FA3FE0"/>
    <w:rsid w:val="00FA44B6"/>
    <w:rsid w:val="00FA5019"/>
    <w:rsid w:val="00FA52F4"/>
    <w:rsid w:val="00FA62CB"/>
    <w:rsid w:val="00FA7302"/>
    <w:rsid w:val="00FA7BDA"/>
    <w:rsid w:val="00FB057D"/>
    <w:rsid w:val="00FB0B20"/>
    <w:rsid w:val="00FB0FFE"/>
    <w:rsid w:val="00FB13D5"/>
    <w:rsid w:val="00FB1C6F"/>
    <w:rsid w:val="00FB21A8"/>
    <w:rsid w:val="00FB22EE"/>
    <w:rsid w:val="00FB24AC"/>
    <w:rsid w:val="00FB27D9"/>
    <w:rsid w:val="00FB2DC3"/>
    <w:rsid w:val="00FB3139"/>
    <w:rsid w:val="00FB3161"/>
    <w:rsid w:val="00FB3218"/>
    <w:rsid w:val="00FB3822"/>
    <w:rsid w:val="00FB3A25"/>
    <w:rsid w:val="00FB3CF0"/>
    <w:rsid w:val="00FB4124"/>
    <w:rsid w:val="00FB440D"/>
    <w:rsid w:val="00FB4DCE"/>
    <w:rsid w:val="00FB513E"/>
    <w:rsid w:val="00FB5865"/>
    <w:rsid w:val="00FB63C2"/>
    <w:rsid w:val="00FB6E34"/>
    <w:rsid w:val="00FB7442"/>
    <w:rsid w:val="00FB75E9"/>
    <w:rsid w:val="00FB77BB"/>
    <w:rsid w:val="00FB7B04"/>
    <w:rsid w:val="00FC0933"/>
    <w:rsid w:val="00FC0A69"/>
    <w:rsid w:val="00FC1EC3"/>
    <w:rsid w:val="00FC225E"/>
    <w:rsid w:val="00FC2798"/>
    <w:rsid w:val="00FC2954"/>
    <w:rsid w:val="00FC2A90"/>
    <w:rsid w:val="00FC2C76"/>
    <w:rsid w:val="00FC361E"/>
    <w:rsid w:val="00FC3D18"/>
    <w:rsid w:val="00FC3F55"/>
    <w:rsid w:val="00FC4185"/>
    <w:rsid w:val="00FC45D1"/>
    <w:rsid w:val="00FC4887"/>
    <w:rsid w:val="00FC4AF3"/>
    <w:rsid w:val="00FC4BAC"/>
    <w:rsid w:val="00FC4F5F"/>
    <w:rsid w:val="00FC58D5"/>
    <w:rsid w:val="00FC5A18"/>
    <w:rsid w:val="00FC5A2B"/>
    <w:rsid w:val="00FC5EA1"/>
    <w:rsid w:val="00FC6104"/>
    <w:rsid w:val="00FC6EB2"/>
    <w:rsid w:val="00FC7238"/>
    <w:rsid w:val="00FC7C9E"/>
    <w:rsid w:val="00FD03FA"/>
    <w:rsid w:val="00FD0560"/>
    <w:rsid w:val="00FD062D"/>
    <w:rsid w:val="00FD07D9"/>
    <w:rsid w:val="00FD0856"/>
    <w:rsid w:val="00FD19BF"/>
    <w:rsid w:val="00FD215B"/>
    <w:rsid w:val="00FD2672"/>
    <w:rsid w:val="00FD2AC5"/>
    <w:rsid w:val="00FD32E4"/>
    <w:rsid w:val="00FD3574"/>
    <w:rsid w:val="00FD3667"/>
    <w:rsid w:val="00FD378F"/>
    <w:rsid w:val="00FD3A84"/>
    <w:rsid w:val="00FD3E63"/>
    <w:rsid w:val="00FD3F76"/>
    <w:rsid w:val="00FD44A1"/>
    <w:rsid w:val="00FD4667"/>
    <w:rsid w:val="00FD57E6"/>
    <w:rsid w:val="00FD583F"/>
    <w:rsid w:val="00FD5A24"/>
    <w:rsid w:val="00FD68E4"/>
    <w:rsid w:val="00FD7324"/>
    <w:rsid w:val="00FE01B2"/>
    <w:rsid w:val="00FE0359"/>
    <w:rsid w:val="00FE0750"/>
    <w:rsid w:val="00FE0F20"/>
    <w:rsid w:val="00FE12DE"/>
    <w:rsid w:val="00FE1911"/>
    <w:rsid w:val="00FE2200"/>
    <w:rsid w:val="00FE23FF"/>
    <w:rsid w:val="00FE281D"/>
    <w:rsid w:val="00FE2EA3"/>
    <w:rsid w:val="00FE320A"/>
    <w:rsid w:val="00FE32D9"/>
    <w:rsid w:val="00FE354D"/>
    <w:rsid w:val="00FE355E"/>
    <w:rsid w:val="00FE399E"/>
    <w:rsid w:val="00FE3DB1"/>
    <w:rsid w:val="00FE46CE"/>
    <w:rsid w:val="00FE4751"/>
    <w:rsid w:val="00FE5478"/>
    <w:rsid w:val="00FE6464"/>
    <w:rsid w:val="00FE658C"/>
    <w:rsid w:val="00FE692B"/>
    <w:rsid w:val="00FE698F"/>
    <w:rsid w:val="00FE6C68"/>
    <w:rsid w:val="00FE6CA3"/>
    <w:rsid w:val="00FE6FFA"/>
    <w:rsid w:val="00FE7192"/>
    <w:rsid w:val="00FE76FF"/>
    <w:rsid w:val="00FE7FDF"/>
    <w:rsid w:val="00FF04AA"/>
    <w:rsid w:val="00FF0769"/>
    <w:rsid w:val="00FF09E8"/>
    <w:rsid w:val="00FF0D94"/>
    <w:rsid w:val="00FF0FFB"/>
    <w:rsid w:val="00FF1180"/>
    <w:rsid w:val="00FF1286"/>
    <w:rsid w:val="00FF13EF"/>
    <w:rsid w:val="00FF188C"/>
    <w:rsid w:val="00FF2474"/>
    <w:rsid w:val="00FF2FA9"/>
    <w:rsid w:val="00FF2FBA"/>
    <w:rsid w:val="00FF2FCA"/>
    <w:rsid w:val="00FF332E"/>
    <w:rsid w:val="00FF3337"/>
    <w:rsid w:val="00FF3B39"/>
    <w:rsid w:val="00FF3BC9"/>
    <w:rsid w:val="00FF43FA"/>
    <w:rsid w:val="00FF468A"/>
    <w:rsid w:val="00FF4AE8"/>
    <w:rsid w:val="00FF4BC6"/>
    <w:rsid w:val="00FF4F1A"/>
    <w:rsid w:val="00FF534C"/>
    <w:rsid w:val="00FF541E"/>
    <w:rsid w:val="00FF5446"/>
    <w:rsid w:val="00FF57E2"/>
    <w:rsid w:val="00FF59AF"/>
    <w:rsid w:val="00FF5A43"/>
    <w:rsid w:val="00FF5CB0"/>
    <w:rsid w:val="00FF5E35"/>
    <w:rsid w:val="00FF5E80"/>
    <w:rsid w:val="00FF63AE"/>
    <w:rsid w:val="00FF672D"/>
    <w:rsid w:val="00FF6A9F"/>
    <w:rsid w:val="00FF6CBE"/>
    <w:rsid w:val="00FF6F42"/>
    <w:rsid w:val="00FF7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774631"/>
  <w15:docId w15:val="{6798C347-43BE-4937-9A8F-2035ABDF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44E1"/>
    <w:rPr>
      <w:sz w:val="24"/>
      <w:szCs w:val="24"/>
    </w:rPr>
  </w:style>
  <w:style w:type="paragraph" w:styleId="1">
    <w:name w:val="heading 1"/>
    <w:basedOn w:val="a"/>
    <w:next w:val="a"/>
    <w:link w:val="10"/>
    <w:uiPriority w:val="9"/>
    <w:qFormat/>
    <w:rsid w:val="00D854AC"/>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semiHidden/>
    <w:unhideWhenUsed/>
    <w:qFormat/>
    <w:rsid w:val="00CB6AEA"/>
    <w:pPr>
      <w:keepNext/>
      <w:keepLines/>
      <w:spacing w:before="200"/>
      <w:outlineLvl w:val="1"/>
    </w:pPr>
    <w:rPr>
      <w:rFonts w:ascii="Cambria" w:hAnsi="Cambria"/>
      <w:b/>
      <w:bCs/>
      <w:color w:val="4F81BD"/>
      <w:sz w:val="26"/>
      <w:szCs w:val="26"/>
      <w:lang w:val="x-none" w:eastAsia="x-none"/>
    </w:rPr>
  </w:style>
  <w:style w:type="paragraph" w:styleId="4">
    <w:name w:val="heading 4"/>
    <w:basedOn w:val="a"/>
    <w:next w:val="a"/>
    <w:link w:val="40"/>
    <w:semiHidden/>
    <w:unhideWhenUsed/>
    <w:qFormat/>
    <w:rsid w:val="0040336F"/>
    <w:pPr>
      <w:keepNext/>
      <w:keepLines/>
      <w:spacing w:before="200"/>
      <w:outlineLvl w:val="3"/>
    </w:pPr>
    <w:rPr>
      <w:rFonts w:ascii="Cambria" w:hAnsi="Cambria"/>
      <w:b/>
      <w:bCs/>
      <w:i/>
      <w:iCs/>
      <w:color w:val="4F81BD"/>
      <w:lang w:val="x-none" w:eastAsia="x-none"/>
    </w:rPr>
  </w:style>
  <w:style w:type="paragraph" w:styleId="6">
    <w:name w:val="heading 6"/>
    <w:basedOn w:val="a"/>
    <w:next w:val="a"/>
    <w:link w:val="60"/>
    <w:semiHidden/>
    <w:unhideWhenUsed/>
    <w:qFormat/>
    <w:rsid w:val="00FE1911"/>
    <w:pPr>
      <w:keepNext/>
      <w:keepLines/>
      <w:spacing w:before="200"/>
      <w:outlineLvl w:val="5"/>
    </w:pPr>
    <w:rPr>
      <w:rFonts w:ascii="Cambria" w:hAnsi="Cambria"/>
      <w:i/>
      <w:iCs/>
      <w:color w:val="243F60"/>
      <w:lang w:val="x-none" w:eastAsia="x-none"/>
    </w:rPr>
  </w:style>
  <w:style w:type="paragraph" w:styleId="7">
    <w:name w:val="heading 7"/>
    <w:basedOn w:val="a"/>
    <w:next w:val="a"/>
    <w:link w:val="70"/>
    <w:unhideWhenUsed/>
    <w:qFormat/>
    <w:rsid w:val="00FE1911"/>
    <w:pPr>
      <w:keepNext/>
      <w:keepLines/>
      <w:spacing w:before="200"/>
      <w:outlineLvl w:val="6"/>
    </w:pPr>
    <w:rPr>
      <w:rFonts w:ascii="Cambria" w:hAnsi="Cambria"/>
      <w:i/>
      <w:iCs/>
      <w:color w:val="40404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w:basedOn w:val="a"/>
    <w:autoRedefine/>
    <w:rsid w:val="0055118F"/>
    <w:pPr>
      <w:spacing w:after="160" w:line="276" w:lineRule="auto"/>
      <w:jc w:val="center"/>
    </w:pPr>
    <w:rPr>
      <w:sz w:val="28"/>
      <w:szCs w:val="22"/>
      <w:lang w:val="kk-KZ" w:eastAsia="en-US"/>
    </w:rPr>
  </w:style>
  <w:style w:type="character" w:styleId="a4">
    <w:name w:val="Strong"/>
    <w:uiPriority w:val="22"/>
    <w:qFormat/>
    <w:rsid w:val="00B9489A"/>
    <w:rPr>
      <w:b/>
      <w:bCs/>
    </w:rPr>
  </w:style>
  <w:style w:type="paragraph" w:customStyle="1" w:styleId="11">
    <w:name w:val="Название1"/>
    <w:basedOn w:val="a"/>
    <w:link w:val="a5"/>
    <w:uiPriority w:val="10"/>
    <w:qFormat/>
    <w:rsid w:val="00B9489A"/>
    <w:pPr>
      <w:jc w:val="center"/>
    </w:pPr>
    <w:rPr>
      <w:b/>
      <w:sz w:val="28"/>
      <w:szCs w:val="20"/>
      <w:lang w:val="x-none" w:eastAsia="x-none"/>
    </w:rPr>
  </w:style>
  <w:style w:type="paragraph" w:styleId="a6">
    <w:name w:val="Body Text Indent"/>
    <w:basedOn w:val="a"/>
    <w:link w:val="a7"/>
    <w:rsid w:val="00B9489A"/>
    <w:pPr>
      <w:spacing w:after="120"/>
      <w:ind w:left="283"/>
    </w:pPr>
    <w:rPr>
      <w:lang w:val="x-none" w:eastAsia="x-none"/>
    </w:rPr>
  </w:style>
  <w:style w:type="paragraph" w:styleId="a8">
    <w:name w:val="Body Text"/>
    <w:basedOn w:val="a"/>
    <w:link w:val="a9"/>
    <w:rsid w:val="00B9489A"/>
    <w:pPr>
      <w:spacing w:after="120"/>
    </w:pPr>
    <w:rPr>
      <w:lang w:val="x-none" w:eastAsia="x-none"/>
    </w:rPr>
  </w:style>
  <w:style w:type="paragraph" w:styleId="aa">
    <w:name w:val="footer"/>
    <w:basedOn w:val="a"/>
    <w:link w:val="ab"/>
    <w:uiPriority w:val="99"/>
    <w:rsid w:val="00B9489A"/>
    <w:pPr>
      <w:tabs>
        <w:tab w:val="center" w:pos="4677"/>
        <w:tab w:val="right" w:pos="9355"/>
      </w:tabs>
    </w:pPr>
    <w:rPr>
      <w:lang w:val="x-none" w:eastAsia="x-none"/>
    </w:rPr>
  </w:style>
  <w:style w:type="character" w:styleId="ac">
    <w:name w:val="page number"/>
    <w:basedOn w:val="a0"/>
    <w:rsid w:val="00B9489A"/>
  </w:style>
  <w:style w:type="paragraph" w:styleId="ad">
    <w:name w:val="Balloon Text"/>
    <w:basedOn w:val="a"/>
    <w:link w:val="ae"/>
    <w:uiPriority w:val="99"/>
    <w:semiHidden/>
    <w:rsid w:val="00900A51"/>
    <w:rPr>
      <w:rFonts w:ascii="Tahoma" w:hAnsi="Tahoma"/>
      <w:sz w:val="16"/>
      <w:szCs w:val="16"/>
      <w:lang w:val="x-none" w:eastAsia="x-none"/>
    </w:rPr>
  </w:style>
  <w:style w:type="character" w:customStyle="1" w:styleId="FontStyle13">
    <w:name w:val="Font Style13"/>
    <w:uiPriority w:val="99"/>
    <w:rsid w:val="001B2C10"/>
    <w:rPr>
      <w:rFonts w:ascii="Times New Roman" w:hAnsi="Times New Roman" w:cs="Times New Roman"/>
      <w:sz w:val="24"/>
      <w:szCs w:val="24"/>
    </w:rPr>
  </w:style>
  <w:style w:type="character" w:customStyle="1" w:styleId="a9">
    <w:name w:val="Основной текст Знак"/>
    <w:link w:val="a8"/>
    <w:rsid w:val="00D61568"/>
    <w:rPr>
      <w:sz w:val="24"/>
      <w:szCs w:val="24"/>
    </w:rPr>
  </w:style>
  <w:style w:type="paragraph" w:styleId="af">
    <w:name w:val="List Paragraph"/>
    <w:aliases w:val="без абзаца,List Paragraph,маркированный,Bullets,List Paragraph (numbered (a)),NUMBERED PARAGRAPH,List Paragraph 1,List_Paragraph,Multilevel para_II,Akapit z listą BS,IBL List Paragraph,List Paragraph nowy,Numbered List Paragraph,Bullet1"/>
    <w:basedOn w:val="a"/>
    <w:link w:val="af0"/>
    <w:uiPriority w:val="34"/>
    <w:qFormat/>
    <w:rsid w:val="00052FA8"/>
    <w:pPr>
      <w:ind w:left="708"/>
    </w:pPr>
    <w:rPr>
      <w:lang w:val="kk-KZ" w:eastAsia="x-none"/>
    </w:rPr>
  </w:style>
  <w:style w:type="paragraph" w:customStyle="1" w:styleId="af1">
    <w:name w:val="Знак Знак Знак Знак"/>
    <w:basedOn w:val="a"/>
    <w:autoRedefine/>
    <w:rsid w:val="00331627"/>
    <w:pPr>
      <w:spacing w:after="160" w:line="240" w:lineRule="exact"/>
    </w:pPr>
    <w:rPr>
      <w:sz w:val="28"/>
      <w:szCs w:val="28"/>
      <w:lang w:val="en-US" w:eastAsia="en-US"/>
    </w:rPr>
  </w:style>
  <w:style w:type="paragraph" w:styleId="af2">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f3"/>
    <w:uiPriority w:val="99"/>
    <w:qFormat/>
    <w:rsid w:val="0034647F"/>
    <w:pPr>
      <w:spacing w:before="100" w:beforeAutospacing="1" w:after="100" w:afterAutospacing="1"/>
    </w:pPr>
    <w:rPr>
      <w:lang w:val="x-none" w:eastAsia="x-none"/>
    </w:rPr>
  </w:style>
  <w:style w:type="character" w:customStyle="1" w:styleId="FontStyle16">
    <w:name w:val="Font Style16"/>
    <w:rsid w:val="0034647F"/>
    <w:rPr>
      <w:rFonts w:ascii="Times New Roman" w:hAnsi="Times New Roman" w:cs="Times New Roman"/>
      <w:b/>
      <w:bCs/>
      <w:sz w:val="24"/>
      <w:szCs w:val="24"/>
    </w:rPr>
  </w:style>
  <w:style w:type="character" w:customStyle="1" w:styleId="s0">
    <w:name w:val="s0"/>
    <w:rsid w:val="0034647F"/>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s1">
    <w:name w:val="s1"/>
    <w:rsid w:val="0034647F"/>
    <w:rPr>
      <w:rFonts w:ascii="Times New Roman" w:hAnsi="Times New Roman" w:cs="Times New Roman" w:hint="default"/>
      <w:b/>
      <w:bCs/>
      <w:i w:val="0"/>
      <w:iCs w:val="0"/>
      <w:strike w:val="0"/>
      <w:dstrike w:val="0"/>
      <w:color w:val="000000"/>
      <w:sz w:val="20"/>
      <w:szCs w:val="20"/>
      <w:u w:val="none"/>
      <w:effect w:val="none"/>
    </w:rPr>
  </w:style>
  <w:style w:type="paragraph" w:styleId="af4">
    <w:name w:val="header"/>
    <w:basedOn w:val="a"/>
    <w:link w:val="af5"/>
    <w:uiPriority w:val="99"/>
    <w:rsid w:val="0024194B"/>
    <w:pPr>
      <w:tabs>
        <w:tab w:val="center" w:pos="4677"/>
        <w:tab w:val="right" w:pos="9355"/>
      </w:tabs>
    </w:pPr>
    <w:rPr>
      <w:lang w:val="x-none" w:eastAsia="x-none"/>
    </w:rPr>
  </w:style>
  <w:style w:type="character" w:customStyle="1" w:styleId="af5">
    <w:name w:val="Верхний колонтитул Знак"/>
    <w:link w:val="af4"/>
    <w:uiPriority w:val="99"/>
    <w:rsid w:val="0024194B"/>
    <w:rPr>
      <w:sz w:val="24"/>
      <w:szCs w:val="24"/>
    </w:rPr>
  </w:style>
  <w:style w:type="paragraph" w:styleId="af6">
    <w:name w:val="No Spacing"/>
    <w:aliases w:val="Этот бля,Этот,Обя,мелкий"/>
    <w:link w:val="af7"/>
    <w:uiPriority w:val="1"/>
    <w:qFormat/>
    <w:rsid w:val="0002090E"/>
    <w:rPr>
      <w:rFonts w:ascii="Calibri" w:eastAsia="Calibri" w:hAnsi="Calibri"/>
      <w:sz w:val="22"/>
      <w:szCs w:val="22"/>
      <w:lang w:eastAsia="en-US"/>
    </w:rPr>
  </w:style>
  <w:style w:type="character" w:styleId="af8">
    <w:name w:val="Hyperlink"/>
    <w:rsid w:val="0002090E"/>
    <w:rPr>
      <w:color w:val="0000FF"/>
      <w:u w:val="single"/>
    </w:rPr>
  </w:style>
  <w:style w:type="paragraph" w:styleId="3">
    <w:name w:val="Body Text 3"/>
    <w:basedOn w:val="a"/>
    <w:link w:val="30"/>
    <w:rsid w:val="008159E5"/>
    <w:pPr>
      <w:spacing w:after="120"/>
    </w:pPr>
    <w:rPr>
      <w:sz w:val="16"/>
      <w:szCs w:val="16"/>
      <w:lang w:val="x-none" w:eastAsia="x-none"/>
    </w:rPr>
  </w:style>
  <w:style w:type="character" w:customStyle="1" w:styleId="30">
    <w:name w:val="Основной текст 3 Знак"/>
    <w:link w:val="3"/>
    <w:rsid w:val="008159E5"/>
    <w:rPr>
      <w:sz w:val="16"/>
      <w:szCs w:val="16"/>
    </w:rPr>
  </w:style>
  <w:style w:type="paragraph" w:styleId="af9">
    <w:name w:val="Plain Text"/>
    <w:basedOn w:val="a"/>
    <w:link w:val="afa"/>
    <w:uiPriority w:val="99"/>
    <w:unhideWhenUsed/>
    <w:rsid w:val="008159E5"/>
    <w:rPr>
      <w:rFonts w:ascii="Consolas" w:eastAsia="Calibri" w:hAnsi="Consolas"/>
      <w:sz w:val="21"/>
      <w:szCs w:val="21"/>
      <w:lang w:val="x-none" w:eastAsia="en-US"/>
    </w:rPr>
  </w:style>
  <w:style w:type="character" w:customStyle="1" w:styleId="afa">
    <w:name w:val="Текст Знак"/>
    <w:link w:val="af9"/>
    <w:uiPriority w:val="99"/>
    <w:rsid w:val="008159E5"/>
    <w:rPr>
      <w:rFonts w:ascii="Consolas" w:eastAsia="Calibri" w:hAnsi="Consolas"/>
      <w:sz w:val="21"/>
      <w:szCs w:val="21"/>
      <w:lang w:eastAsia="en-US"/>
    </w:rPr>
  </w:style>
  <w:style w:type="character" w:customStyle="1" w:styleId="fontstyle12">
    <w:name w:val="fontstyle12"/>
    <w:uiPriority w:val="99"/>
    <w:rsid w:val="008159E5"/>
    <w:rPr>
      <w:rFonts w:ascii="Times New Roman" w:hAnsi="Times New Roman" w:cs="Times New Roman" w:hint="default"/>
    </w:rPr>
  </w:style>
  <w:style w:type="character" w:customStyle="1" w:styleId="FontStyle120">
    <w:name w:val="Font Style12"/>
    <w:uiPriority w:val="99"/>
    <w:rsid w:val="008159E5"/>
    <w:rPr>
      <w:rFonts w:ascii="Times New Roman" w:hAnsi="Times New Roman" w:cs="Times New Roman"/>
      <w:sz w:val="26"/>
      <w:szCs w:val="26"/>
    </w:rPr>
  </w:style>
  <w:style w:type="character" w:customStyle="1" w:styleId="FontStyle22">
    <w:name w:val="Font Style22"/>
    <w:uiPriority w:val="99"/>
    <w:rsid w:val="008159E5"/>
    <w:rPr>
      <w:rFonts w:ascii="Times New Roman" w:hAnsi="Times New Roman" w:cs="Times New Roman"/>
      <w:sz w:val="22"/>
      <w:szCs w:val="22"/>
    </w:rPr>
  </w:style>
  <w:style w:type="paragraph" w:customStyle="1" w:styleId="Style1">
    <w:name w:val="Style1"/>
    <w:basedOn w:val="a"/>
    <w:uiPriority w:val="99"/>
    <w:rsid w:val="008159E5"/>
    <w:pPr>
      <w:widowControl w:val="0"/>
      <w:autoSpaceDE w:val="0"/>
      <w:autoSpaceDN w:val="0"/>
      <w:adjustRightInd w:val="0"/>
      <w:spacing w:line="413" w:lineRule="exact"/>
      <w:jc w:val="center"/>
    </w:pPr>
  </w:style>
  <w:style w:type="character" w:customStyle="1" w:styleId="FontStyle11">
    <w:name w:val="Font Style11"/>
    <w:uiPriority w:val="99"/>
    <w:rsid w:val="008159E5"/>
    <w:rPr>
      <w:rFonts w:ascii="Times New Roman" w:hAnsi="Times New Roman" w:cs="Times New Roman"/>
      <w:b/>
      <w:bCs/>
      <w:sz w:val="32"/>
      <w:szCs w:val="32"/>
    </w:rPr>
  </w:style>
  <w:style w:type="paragraph" w:customStyle="1" w:styleId="Style5">
    <w:name w:val="Style5"/>
    <w:basedOn w:val="a"/>
    <w:uiPriority w:val="99"/>
    <w:rsid w:val="005268DD"/>
    <w:pPr>
      <w:widowControl w:val="0"/>
      <w:autoSpaceDE w:val="0"/>
      <w:autoSpaceDN w:val="0"/>
      <w:adjustRightInd w:val="0"/>
      <w:spacing w:line="329" w:lineRule="exact"/>
      <w:ind w:hanging="307"/>
      <w:jc w:val="both"/>
    </w:pPr>
  </w:style>
  <w:style w:type="paragraph" w:customStyle="1" w:styleId="Style3">
    <w:name w:val="Style3"/>
    <w:basedOn w:val="a"/>
    <w:uiPriority w:val="99"/>
    <w:rsid w:val="00A31E73"/>
    <w:pPr>
      <w:widowControl w:val="0"/>
      <w:autoSpaceDE w:val="0"/>
      <w:autoSpaceDN w:val="0"/>
      <w:adjustRightInd w:val="0"/>
      <w:spacing w:line="319" w:lineRule="exact"/>
      <w:ind w:firstLine="691"/>
      <w:jc w:val="both"/>
    </w:pPr>
  </w:style>
  <w:style w:type="character" w:styleId="afb">
    <w:name w:val="Emphasis"/>
    <w:qFormat/>
    <w:rsid w:val="006E18C4"/>
    <w:rPr>
      <w:i/>
      <w:iCs/>
    </w:rPr>
  </w:style>
  <w:style w:type="character" w:customStyle="1" w:styleId="FontStyle17">
    <w:name w:val="Font Style17"/>
    <w:uiPriority w:val="99"/>
    <w:rsid w:val="00710F95"/>
    <w:rPr>
      <w:rFonts w:ascii="Times New Roman" w:hAnsi="Times New Roman" w:cs="Times New Roman" w:hint="default"/>
    </w:rPr>
  </w:style>
  <w:style w:type="character" w:customStyle="1" w:styleId="a5">
    <w:name w:val="Название Знак"/>
    <w:link w:val="11"/>
    <w:uiPriority w:val="10"/>
    <w:rsid w:val="00A9592C"/>
    <w:rPr>
      <w:b/>
      <w:sz w:val="28"/>
    </w:rPr>
  </w:style>
  <w:style w:type="character" w:customStyle="1" w:styleId="af7">
    <w:name w:val="Без интервала Знак"/>
    <w:aliases w:val="Этот бля Знак,Этот Знак,Обя Знак,мелкий Знак"/>
    <w:link w:val="af6"/>
    <w:uiPriority w:val="1"/>
    <w:qFormat/>
    <w:rsid w:val="00A14034"/>
    <w:rPr>
      <w:rFonts w:ascii="Calibri" w:eastAsia="Calibri" w:hAnsi="Calibri"/>
      <w:sz w:val="22"/>
      <w:szCs w:val="22"/>
      <w:lang w:val="ru-RU" w:eastAsia="en-US" w:bidi="ar-SA"/>
    </w:rPr>
  </w:style>
  <w:style w:type="paragraph" w:customStyle="1" w:styleId="Style8">
    <w:name w:val="Style8"/>
    <w:basedOn w:val="a"/>
    <w:uiPriority w:val="99"/>
    <w:rsid w:val="00A14034"/>
    <w:pPr>
      <w:widowControl w:val="0"/>
      <w:autoSpaceDE w:val="0"/>
      <w:autoSpaceDN w:val="0"/>
      <w:adjustRightInd w:val="0"/>
      <w:spacing w:line="322" w:lineRule="exact"/>
      <w:ind w:firstLine="562"/>
      <w:jc w:val="both"/>
    </w:pPr>
  </w:style>
  <w:style w:type="paragraph" w:customStyle="1" w:styleId="style50">
    <w:name w:val="style5"/>
    <w:basedOn w:val="a"/>
    <w:uiPriority w:val="99"/>
    <w:rsid w:val="00A14034"/>
    <w:pPr>
      <w:autoSpaceDE w:val="0"/>
      <w:autoSpaceDN w:val="0"/>
      <w:spacing w:line="311" w:lineRule="atLeast"/>
      <w:ind w:firstLine="336"/>
      <w:jc w:val="both"/>
    </w:pPr>
    <w:rPr>
      <w:rFonts w:ascii="Franklin Gothic Heavy" w:eastAsia="Calibri" w:hAnsi="Franklin Gothic Heavy"/>
    </w:rPr>
  </w:style>
  <w:style w:type="paragraph" w:styleId="HTML">
    <w:name w:val="HTML Preformatted"/>
    <w:basedOn w:val="a"/>
    <w:link w:val="HTML0"/>
    <w:rsid w:val="00A14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A14034"/>
    <w:rPr>
      <w:rFonts w:ascii="Courier New" w:hAnsi="Courier New" w:cs="Courier New"/>
    </w:rPr>
  </w:style>
  <w:style w:type="paragraph" w:customStyle="1" w:styleId="Style9">
    <w:name w:val="Style9"/>
    <w:basedOn w:val="a"/>
    <w:uiPriority w:val="99"/>
    <w:rsid w:val="00C951F3"/>
    <w:pPr>
      <w:widowControl w:val="0"/>
      <w:autoSpaceDE w:val="0"/>
      <w:autoSpaceDN w:val="0"/>
      <w:adjustRightInd w:val="0"/>
      <w:spacing w:line="318" w:lineRule="exact"/>
      <w:ind w:firstLine="701"/>
      <w:jc w:val="both"/>
    </w:pPr>
  </w:style>
  <w:style w:type="paragraph" w:customStyle="1" w:styleId="style7">
    <w:name w:val="style7"/>
    <w:basedOn w:val="a"/>
    <w:uiPriority w:val="99"/>
    <w:rsid w:val="00842374"/>
    <w:pPr>
      <w:autoSpaceDE w:val="0"/>
      <w:autoSpaceDN w:val="0"/>
      <w:spacing w:line="306" w:lineRule="atLeast"/>
      <w:ind w:firstLine="715"/>
      <w:jc w:val="both"/>
    </w:pPr>
    <w:rPr>
      <w:rFonts w:ascii="Franklin Gothic Heavy" w:eastAsia="Calibri" w:hAnsi="Franklin Gothic Heavy"/>
    </w:rPr>
  </w:style>
  <w:style w:type="paragraph" w:styleId="31">
    <w:name w:val="Body Text Indent 3"/>
    <w:basedOn w:val="a"/>
    <w:link w:val="32"/>
    <w:rsid w:val="00FF4BC6"/>
    <w:pPr>
      <w:spacing w:after="120"/>
      <w:ind w:left="283"/>
    </w:pPr>
    <w:rPr>
      <w:sz w:val="16"/>
      <w:szCs w:val="16"/>
      <w:lang w:val="x-none" w:eastAsia="x-none"/>
    </w:rPr>
  </w:style>
  <w:style w:type="character" w:customStyle="1" w:styleId="32">
    <w:name w:val="Основной текст с отступом 3 Знак"/>
    <w:link w:val="31"/>
    <w:rsid w:val="00FF4BC6"/>
    <w:rPr>
      <w:sz w:val="16"/>
      <w:szCs w:val="16"/>
    </w:rPr>
  </w:style>
  <w:style w:type="character" w:customStyle="1" w:styleId="ab">
    <w:name w:val="Нижний колонтитул Знак"/>
    <w:link w:val="aa"/>
    <w:uiPriority w:val="99"/>
    <w:rsid w:val="00FF4BC6"/>
    <w:rPr>
      <w:sz w:val="24"/>
      <w:szCs w:val="24"/>
    </w:rPr>
  </w:style>
  <w:style w:type="character" w:customStyle="1" w:styleId="bbcunderline">
    <w:name w:val="bbc_underline"/>
    <w:basedOn w:val="a0"/>
    <w:rsid w:val="00FF4BC6"/>
  </w:style>
  <w:style w:type="character" w:customStyle="1" w:styleId="ae">
    <w:name w:val="Текст выноски Знак"/>
    <w:link w:val="ad"/>
    <w:uiPriority w:val="99"/>
    <w:semiHidden/>
    <w:rsid w:val="00FF4BC6"/>
    <w:rPr>
      <w:rFonts w:ascii="Tahoma" w:hAnsi="Tahoma" w:cs="Tahoma"/>
      <w:sz w:val="16"/>
      <w:szCs w:val="16"/>
    </w:rPr>
  </w:style>
  <w:style w:type="table" w:styleId="afc">
    <w:name w:val="Table Grid"/>
    <w:basedOn w:val="a1"/>
    <w:qFormat/>
    <w:rsid w:val="00FF4B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Абзац списка Знак"/>
    <w:aliases w:val="без абзаца Знак,List Paragraph Знак,маркированный Знак,Bullets Знак,List Paragraph (numbered (a)) Знак,NUMBERED PARAGRAPH Знак,List Paragraph 1 Знак,List_Paragraph Знак,Multilevel para_II Знак,Akapit z listą BS Знак,Bullet1 Знак"/>
    <w:link w:val="af"/>
    <w:uiPriority w:val="99"/>
    <w:qFormat/>
    <w:locked/>
    <w:rsid w:val="00C770EF"/>
    <w:rPr>
      <w:sz w:val="24"/>
      <w:szCs w:val="24"/>
      <w:lang w:val="kk-KZ"/>
    </w:rPr>
  </w:style>
  <w:style w:type="character" w:customStyle="1" w:styleId="FontStyle15">
    <w:name w:val="Font Style15"/>
    <w:uiPriority w:val="99"/>
    <w:rsid w:val="00C770EF"/>
    <w:rPr>
      <w:rFonts w:ascii="Times New Roman" w:hAnsi="Times New Roman" w:cs="Times New Roman" w:hint="default"/>
      <w:sz w:val="24"/>
      <w:szCs w:val="24"/>
    </w:rPr>
  </w:style>
  <w:style w:type="character" w:customStyle="1" w:styleId="10">
    <w:name w:val="Заголовок 1 Знак"/>
    <w:link w:val="1"/>
    <w:uiPriority w:val="9"/>
    <w:rsid w:val="00D854AC"/>
    <w:rPr>
      <w:rFonts w:ascii="Cambria" w:hAnsi="Cambria"/>
      <w:b/>
      <w:bCs/>
      <w:kern w:val="32"/>
      <w:sz w:val="32"/>
      <w:szCs w:val="32"/>
    </w:rPr>
  </w:style>
  <w:style w:type="paragraph" w:customStyle="1" w:styleId="12">
    <w:name w:val="Абзац списка1"/>
    <w:basedOn w:val="a"/>
    <w:link w:val="ListParagraphChar"/>
    <w:qFormat/>
    <w:rsid w:val="00D854AC"/>
    <w:pPr>
      <w:ind w:left="720"/>
    </w:pPr>
    <w:rPr>
      <w:rFonts w:ascii="Calibri" w:hAnsi="Calibri"/>
      <w:lang w:val="x-none" w:eastAsia="x-none"/>
    </w:rPr>
  </w:style>
  <w:style w:type="character" w:customStyle="1" w:styleId="af3">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2"/>
    <w:uiPriority w:val="99"/>
    <w:locked/>
    <w:rsid w:val="00D854AC"/>
    <w:rPr>
      <w:sz w:val="24"/>
      <w:szCs w:val="24"/>
    </w:rPr>
  </w:style>
  <w:style w:type="character" w:customStyle="1" w:styleId="apple-converted-space">
    <w:name w:val="apple-converted-space"/>
    <w:basedOn w:val="a0"/>
    <w:rsid w:val="003B4E8C"/>
  </w:style>
  <w:style w:type="character" w:customStyle="1" w:styleId="afd">
    <w:name w:val="Основной текст + Полужирный"/>
    <w:aliases w:val="Интервал 0 pt,Основной текст + 8,5 pt"/>
    <w:rsid w:val="000A2240"/>
    <w:rPr>
      <w:b/>
      <w:bCs/>
      <w:spacing w:val="10"/>
      <w:sz w:val="25"/>
      <w:szCs w:val="25"/>
      <w:shd w:val="clear" w:color="auto" w:fill="FFFFFF"/>
    </w:rPr>
  </w:style>
  <w:style w:type="character" w:customStyle="1" w:styleId="40">
    <w:name w:val="Заголовок 4 Знак"/>
    <w:link w:val="4"/>
    <w:semiHidden/>
    <w:rsid w:val="0040336F"/>
    <w:rPr>
      <w:rFonts w:ascii="Cambria" w:eastAsia="Times New Roman" w:hAnsi="Cambria" w:cs="Times New Roman"/>
      <w:b/>
      <w:bCs/>
      <w:i/>
      <w:iCs/>
      <w:color w:val="4F81BD"/>
      <w:sz w:val="24"/>
      <w:szCs w:val="24"/>
    </w:rPr>
  </w:style>
  <w:style w:type="character" w:customStyle="1" w:styleId="a7">
    <w:name w:val="Основной текст с отступом Знак"/>
    <w:link w:val="a6"/>
    <w:rsid w:val="0040336F"/>
    <w:rPr>
      <w:sz w:val="24"/>
      <w:szCs w:val="24"/>
    </w:rPr>
  </w:style>
  <w:style w:type="character" w:customStyle="1" w:styleId="85pt0pt">
    <w:name w:val="Основной текст + 8;5 pt;Интервал 0 pt"/>
    <w:rsid w:val="0040336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usercontent">
    <w:name w:val="usercontent"/>
    <w:basedOn w:val="a0"/>
    <w:rsid w:val="0040336F"/>
  </w:style>
  <w:style w:type="character" w:customStyle="1" w:styleId="textexposedshow">
    <w:name w:val="text_exposed_show"/>
    <w:basedOn w:val="a0"/>
    <w:rsid w:val="0040336F"/>
  </w:style>
  <w:style w:type="character" w:customStyle="1" w:styleId="st">
    <w:name w:val="st"/>
    <w:basedOn w:val="a0"/>
    <w:rsid w:val="0040336F"/>
  </w:style>
  <w:style w:type="character" w:customStyle="1" w:styleId="ListParagraphChar">
    <w:name w:val="List Paragraph Char"/>
    <w:link w:val="12"/>
    <w:locked/>
    <w:rsid w:val="00CF3644"/>
    <w:rPr>
      <w:rFonts w:ascii="Calibri" w:hAnsi="Calibri" w:cs="Calibri"/>
      <w:sz w:val="24"/>
      <w:szCs w:val="24"/>
    </w:rPr>
  </w:style>
  <w:style w:type="paragraph" w:styleId="afe">
    <w:name w:val="Subtitle"/>
    <w:basedOn w:val="a"/>
    <w:next w:val="a"/>
    <w:link w:val="aff"/>
    <w:uiPriority w:val="11"/>
    <w:qFormat/>
    <w:rsid w:val="00192BA7"/>
    <w:pPr>
      <w:spacing w:after="60"/>
      <w:jc w:val="center"/>
      <w:outlineLvl w:val="1"/>
    </w:pPr>
    <w:rPr>
      <w:rFonts w:ascii="Cambria" w:hAnsi="Cambria"/>
      <w:lang w:val="x-none" w:eastAsia="x-none"/>
    </w:rPr>
  </w:style>
  <w:style w:type="character" w:customStyle="1" w:styleId="aff">
    <w:name w:val="Подзаголовок Знак"/>
    <w:link w:val="afe"/>
    <w:uiPriority w:val="11"/>
    <w:rsid w:val="00192BA7"/>
    <w:rPr>
      <w:rFonts w:ascii="Cambria" w:hAnsi="Cambria"/>
      <w:sz w:val="24"/>
      <w:szCs w:val="24"/>
    </w:rPr>
  </w:style>
  <w:style w:type="paragraph" w:customStyle="1" w:styleId="style13256459700000000267msonospacing">
    <w:name w:val="style_13256459700000000267msonospacing"/>
    <w:basedOn w:val="a"/>
    <w:uiPriority w:val="99"/>
    <w:rsid w:val="00745A70"/>
    <w:pPr>
      <w:spacing w:before="100" w:beforeAutospacing="1" w:after="100" w:afterAutospacing="1"/>
    </w:pPr>
  </w:style>
  <w:style w:type="paragraph" w:styleId="aff0">
    <w:name w:val="Document Map"/>
    <w:basedOn w:val="a"/>
    <w:link w:val="aff1"/>
    <w:uiPriority w:val="99"/>
    <w:unhideWhenUsed/>
    <w:rsid w:val="00745A70"/>
    <w:rPr>
      <w:rFonts w:ascii="Tahoma" w:eastAsia="Calibri" w:hAnsi="Tahoma"/>
      <w:sz w:val="16"/>
      <w:szCs w:val="16"/>
      <w:lang w:val="x-none" w:eastAsia="en-US"/>
    </w:rPr>
  </w:style>
  <w:style w:type="character" w:customStyle="1" w:styleId="aff1">
    <w:name w:val="Схема документа Знак"/>
    <w:link w:val="aff0"/>
    <w:uiPriority w:val="99"/>
    <w:rsid w:val="00745A70"/>
    <w:rPr>
      <w:rFonts w:ascii="Tahoma" w:eastAsia="Calibri" w:hAnsi="Tahoma" w:cs="Tahoma"/>
      <w:sz w:val="16"/>
      <w:szCs w:val="16"/>
      <w:lang w:eastAsia="en-US"/>
    </w:rPr>
  </w:style>
  <w:style w:type="paragraph" w:styleId="21">
    <w:name w:val="Body Text 2"/>
    <w:basedOn w:val="a"/>
    <w:link w:val="22"/>
    <w:rsid w:val="002C6BEF"/>
    <w:pPr>
      <w:spacing w:after="120" w:line="480" w:lineRule="auto"/>
    </w:pPr>
    <w:rPr>
      <w:rFonts w:ascii="Helv/Kazakh" w:hAnsi="Helv/Kazakh"/>
      <w:sz w:val="48"/>
      <w:szCs w:val="20"/>
      <w:lang w:val="x-none" w:eastAsia="x-none"/>
    </w:rPr>
  </w:style>
  <w:style w:type="character" w:customStyle="1" w:styleId="22">
    <w:name w:val="Основной текст 2 Знак"/>
    <w:link w:val="21"/>
    <w:rsid w:val="002C6BEF"/>
    <w:rPr>
      <w:rFonts w:ascii="Helv/Kazakh" w:hAnsi="Helv/Kazakh"/>
      <w:sz w:val="48"/>
    </w:rPr>
  </w:style>
  <w:style w:type="paragraph" w:customStyle="1" w:styleId="aff2">
    <w:name w:val="Стиль"/>
    <w:rsid w:val="005F21A6"/>
    <w:pPr>
      <w:widowControl w:val="0"/>
      <w:autoSpaceDE w:val="0"/>
      <w:autoSpaceDN w:val="0"/>
      <w:adjustRightInd w:val="0"/>
    </w:pPr>
    <w:rPr>
      <w:sz w:val="24"/>
      <w:szCs w:val="24"/>
    </w:rPr>
  </w:style>
  <w:style w:type="table" w:customStyle="1" w:styleId="13">
    <w:name w:val="Сетка таблицы1"/>
    <w:basedOn w:val="a1"/>
    <w:uiPriority w:val="59"/>
    <w:rsid w:val="00EB335B"/>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uiPriority w:val="59"/>
    <w:rsid w:val="00EB335B"/>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link w:val="6"/>
    <w:semiHidden/>
    <w:rsid w:val="00FE1911"/>
    <w:rPr>
      <w:rFonts w:ascii="Cambria" w:eastAsia="Times New Roman" w:hAnsi="Cambria" w:cs="Times New Roman"/>
      <w:i/>
      <w:iCs/>
      <w:color w:val="243F60"/>
      <w:sz w:val="24"/>
      <w:szCs w:val="24"/>
    </w:rPr>
  </w:style>
  <w:style w:type="character" w:customStyle="1" w:styleId="70">
    <w:name w:val="Заголовок 7 Знак"/>
    <w:link w:val="7"/>
    <w:rsid w:val="00FE1911"/>
    <w:rPr>
      <w:rFonts w:ascii="Cambria" w:eastAsia="Times New Roman" w:hAnsi="Cambria" w:cs="Times New Roman"/>
      <w:i/>
      <w:iCs/>
      <w:color w:val="404040"/>
      <w:sz w:val="24"/>
      <w:szCs w:val="24"/>
    </w:rPr>
  </w:style>
  <w:style w:type="paragraph" w:customStyle="1" w:styleId="Standard">
    <w:name w:val="Standard"/>
    <w:uiPriority w:val="99"/>
    <w:qFormat/>
    <w:rsid w:val="00FE1911"/>
    <w:pPr>
      <w:widowControl w:val="0"/>
      <w:suppressAutoHyphens/>
      <w:autoSpaceDN w:val="0"/>
    </w:pPr>
    <w:rPr>
      <w:rFonts w:eastAsia="Andale Sans UI" w:cs="Tahoma"/>
      <w:kern w:val="3"/>
      <w:sz w:val="24"/>
      <w:szCs w:val="24"/>
      <w:lang w:val="en-US" w:eastAsia="en-US" w:bidi="en-US"/>
    </w:rPr>
  </w:style>
  <w:style w:type="character" w:customStyle="1" w:styleId="20">
    <w:name w:val="Заголовок 2 Знак"/>
    <w:link w:val="2"/>
    <w:semiHidden/>
    <w:rsid w:val="00CB6AEA"/>
    <w:rPr>
      <w:rFonts w:ascii="Cambria" w:eastAsia="Times New Roman" w:hAnsi="Cambria" w:cs="Times New Roman"/>
      <w:b/>
      <w:bCs/>
      <w:color w:val="4F81BD"/>
      <w:sz w:val="26"/>
      <w:szCs w:val="26"/>
    </w:rPr>
  </w:style>
  <w:style w:type="paragraph" w:customStyle="1" w:styleId="txt">
    <w:name w:val="txt"/>
    <w:basedOn w:val="a"/>
    <w:rsid w:val="00C2694F"/>
    <w:pPr>
      <w:spacing w:before="100" w:beforeAutospacing="1" w:after="100" w:afterAutospacing="1"/>
    </w:pPr>
  </w:style>
  <w:style w:type="paragraph" w:customStyle="1" w:styleId="14">
    <w:name w:val="Без интервала1"/>
    <w:uiPriority w:val="99"/>
    <w:qFormat/>
    <w:rsid w:val="00316AFC"/>
    <w:rPr>
      <w:rFonts w:ascii="Calibri" w:eastAsia="Calibri" w:hAnsi="Calibri" w:cs="Calibri"/>
      <w:sz w:val="22"/>
      <w:szCs w:val="22"/>
      <w:lang w:eastAsia="en-US"/>
    </w:rPr>
  </w:style>
  <w:style w:type="character" w:customStyle="1" w:styleId="71">
    <w:name w:val="Заголовок №7 + Не полужирный"/>
    <w:rsid w:val="00BA4ED6"/>
    <w:rPr>
      <w:rFonts w:ascii="Lucida Sans Unicode" w:hAnsi="Lucida Sans Unicode" w:cs="Lucida Sans Unicode"/>
      <w:b/>
      <w:bCs/>
      <w:sz w:val="29"/>
      <w:szCs w:val="29"/>
      <w:shd w:val="clear" w:color="auto" w:fill="FFFFFF"/>
      <w:lang w:bidi="ar-SA"/>
    </w:rPr>
  </w:style>
  <w:style w:type="table" w:customStyle="1" w:styleId="23">
    <w:name w:val="Сетка таблицы2"/>
    <w:basedOn w:val="a1"/>
    <w:next w:val="afc"/>
    <w:uiPriority w:val="59"/>
    <w:rsid w:val="00F7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c"/>
    <w:uiPriority w:val="59"/>
    <w:rsid w:val="004D0C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List"/>
    <w:basedOn w:val="a1"/>
    <w:uiPriority w:val="61"/>
    <w:rsid w:val="00DC441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
    <w:name w:val="Сетка таблицы4"/>
    <w:basedOn w:val="a1"/>
    <w:next w:val="afc"/>
    <w:uiPriority w:val="59"/>
    <w:rsid w:val="002D56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Заголовок Знак"/>
    <w:link w:val="aff5"/>
    <w:rsid w:val="00885DB6"/>
    <w:rPr>
      <w:rFonts w:ascii="Times New Roman" w:eastAsia="Times New Roman" w:hAnsi="Times New Roman" w:cs="Times New Roman"/>
      <w:b/>
      <w:sz w:val="28"/>
      <w:szCs w:val="20"/>
      <w:lang w:eastAsia="ru-RU"/>
    </w:rPr>
  </w:style>
  <w:style w:type="table" w:customStyle="1" w:styleId="5">
    <w:name w:val="Сетка таблицы5"/>
    <w:basedOn w:val="a1"/>
    <w:next w:val="afc"/>
    <w:uiPriority w:val="59"/>
    <w:rsid w:val="00C4156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TimesNewRoman">
    <w:name w:val="Основной текст (3) + Times New Roman"/>
    <w:aliases w:val="14 pt"/>
    <w:rsid w:val="00587379"/>
    <w:rPr>
      <w:rFonts w:ascii="Times New Roman" w:hAnsi="Times New Roman"/>
      <w:color w:val="000000"/>
      <w:spacing w:val="0"/>
      <w:w w:val="100"/>
      <w:position w:val="0"/>
      <w:sz w:val="28"/>
      <w:u w:val="none"/>
      <w:lang w:val="ru-RU" w:eastAsia="ru-RU"/>
    </w:rPr>
  </w:style>
  <w:style w:type="character" w:customStyle="1" w:styleId="1014pt">
    <w:name w:val="Основной текст (10) + 14 pt"/>
    <w:rsid w:val="00587379"/>
    <w:rPr>
      <w:rFonts w:ascii="Times New Roman" w:hAnsi="Times New Roman"/>
      <w:color w:val="000000"/>
      <w:spacing w:val="0"/>
      <w:w w:val="100"/>
      <w:position w:val="0"/>
      <w:sz w:val="28"/>
      <w:shd w:val="clear" w:color="auto" w:fill="FFFFFF"/>
      <w:lang w:val="ru-RU" w:eastAsia="ru-RU"/>
    </w:rPr>
  </w:style>
  <w:style w:type="character" w:customStyle="1" w:styleId="textexposedshow0">
    <w:name w:val="textexposedshow"/>
    <w:rsid w:val="00115CEB"/>
  </w:style>
  <w:style w:type="table" w:styleId="34">
    <w:name w:val="Table Classic 3"/>
    <w:basedOn w:val="a1"/>
    <w:rsid w:val="00187CD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111">
    <w:name w:val="Название11"/>
    <w:basedOn w:val="a"/>
    <w:uiPriority w:val="10"/>
    <w:qFormat/>
    <w:rsid w:val="008A66E9"/>
    <w:pPr>
      <w:jc w:val="center"/>
    </w:pPr>
    <w:rPr>
      <w:b/>
      <w:sz w:val="28"/>
      <w:szCs w:val="20"/>
    </w:rPr>
  </w:style>
  <w:style w:type="character" w:styleId="aff6">
    <w:name w:val="annotation reference"/>
    <w:rsid w:val="00F75860"/>
    <w:rPr>
      <w:sz w:val="16"/>
      <w:szCs w:val="16"/>
    </w:rPr>
  </w:style>
  <w:style w:type="paragraph" w:styleId="aff7">
    <w:name w:val="annotation text"/>
    <w:basedOn w:val="a"/>
    <w:link w:val="aff8"/>
    <w:rsid w:val="00F75860"/>
    <w:rPr>
      <w:sz w:val="20"/>
      <w:szCs w:val="20"/>
    </w:rPr>
  </w:style>
  <w:style w:type="character" w:customStyle="1" w:styleId="aff8">
    <w:name w:val="Текст примечания Знак"/>
    <w:basedOn w:val="a0"/>
    <w:link w:val="aff7"/>
    <w:rsid w:val="00F75860"/>
  </w:style>
  <w:style w:type="paragraph" w:styleId="aff9">
    <w:name w:val="annotation subject"/>
    <w:basedOn w:val="aff7"/>
    <w:next w:val="aff7"/>
    <w:link w:val="affa"/>
    <w:rsid w:val="00F75860"/>
    <w:rPr>
      <w:b/>
      <w:bCs/>
    </w:rPr>
  </w:style>
  <w:style w:type="character" w:customStyle="1" w:styleId="affa">
    <w:name w:val="Тема примечания Знак"/>
    <w:link w:val="aff9"/>
    <w:rsid w:val="00F75860"/>
    <w:rPr>
      <w:b/>
      <w:bCs/>
    </w:rPr>
  </w:style>
  <w:style w:type="paragraph" w:customStyle="1" w:styleId="Default">
    <w:name w:val="Default"/>
    <w:rsid w:val="00EE46AA"/>
    <w:pPr>
      <w:autoSpaceDE w:val="0"/>
      <w:autoSpaceDN w:val="0"/>
      <w:adjustRightInd w:val="0"/>
    </w:pPr>
    <w:rPr>
      <w:rFonts w:ascii="Arial" w:hAnsi="Arial" w:cs="Arial"/>
      <w:color w:val="000000"/>
      <w:sz w:val="24"/>
      <w:szCs w:val="24"/>
    </w:rPr>
  </w:style>
  <w:style w:type="character" w:styleId="affb">
    <w:name w:val="FollowedHyperlink"/>
    <w:basedOn w:val="a0"/>
    <w:rsid w:val="00547B37"/>
    <w:rPr>
      <w:color w:val="954F72" w:themeColor="followedHyperlink"/>
      <w:u w:val="single"/>
    </w:rPr>
  </w:style>
  <w:style w:type="paragraph" w:styleId="aff5">
    <w:name w:val="Title"/>
    <w:basedOn w:val="a"/>
    <w:link w:val="aff4"/>
    <w:qFormat/>
    <w:rsid w:val="00C648C4"/>
    <w:pPr>
      <w:jc w:val="center"/>
    </w:pPr>
    <w:rPr>
      <w:b/>
      <w:sz w:val="28"/>
      <w:szCs w:val="20"/>
    </w:rPr>
  </w:style>
  <w:style w:type="character" w:customStyle="1" w:styleId="15">
    <w:name w:val="Заголовок Знак1"/>
    <w:basedOn w:val="a0"/>
    <w:uiPriority w:val="10"/>
    <w:rsid w:val="00C648C4"/>
    <w:rPr>
      <w:rFonts w:asciiTheme="majorHAnsi" w:eastAsiaTheme="majorEastAsia" w:hAnsiTheme="majorHAnsi" w:cstheme="majorBidi"/>
      <w:spacing w:val="-10"/>
      <w:kern w:val="28"/>
      <w:sz w:val="56"/>
      <w:szCs w:val="56"/>
    </w:rPr>
  </w:style>
  <w:style w:type="table" w:customStyle="1" w:styleId="61">
    <w:name w:val="Сетка таблицы6"/>
    <w:basedOn w:val="a1"/>
    <w:next w:val="afc"/>
    <w:rsid w:val="002B08C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c"/>
    <w:rsid w:val="00C8432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c"/>
    <w:rsid w:val="003B42B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c"/>
    <w:rsid w:val="00C479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9F2E0F"/>
    <w:pPr>
      <w:tabs>
        <w:tab w:val="decimal" w:pos="360"/>
      </w:tabs>
      <w:spacing w:after="200" w:line="276" w:lineRule="auto"/>
    </w:pPr>
    <w:rPr>
      <w:rFonts w:asciiTheme="minorHAnsi" w:eastAsiaTheme="minorEastAsia" w:hAnsiTheme="minorHAnsi"/>
      <w:sz w:val="22"/>
      <w:szCs w:val="22"/>
    </w:rPr>
  </w:style>
  <w:style w:type="paragraph" w:styleId="affc">
    <w:name w:val="footnote text"/>
    <w:basedOn w:val="a"/>
    <w:link w:val="affd"/>
    <w:uiPriority w:val="99"/>
    <w:unhideWhenUsed/>
    <w:rsid w:val="009F2E0F"/>
    <w:rPr>
      <w:rFonts w:asciiTheme="minorHAnsi" w:eastAsiaTheme="minorEastAsia" w:hAnsiTheme="minorHAnsi"/>
      <w:sz w:val="20"/>
      <w:szCs w:val="20"/>
    </w:rPr>
  </w:style>
  <w:style w:type="character" w:customStyle="1" w:styleId="affd">
    <w:name w:val="Текст сноски Знак"/>
    <w:basedOn w:val="a0"/>
    <w:link w:val="affc"/>
    <w:uiPriority w:val="99"/>
    <w:rsid w:val="009F2E0F"/>
    <w:rPr>
      <w:rFonts w:asciiTheme="minorHAnsi" w:eastAsiaTheme="minorEastAsia" w:hAnsiTheme="minorHAnsi"/>
    </w:rPr>
  </w:style>
  <w:style w:type="character" w:styleId="affe">
    <w:name w:val="Subtle Emphasis"/>
    <w:basedOn w:val="a0"/>
    <w:uiPriority w:val="19"/>
    <w:qFormat/>
    <w:rsid w:val="009F2E0F"/>
    <w:rPr>
      <w:i/>
      <w:iCs/>
    </w:rPr>
  </w:style>
  <w:style w:type="table" w:styleId="2-5">
    <w:name w:val="Medium Shading 2 Accent 5"/>
    <w:basedOn w:val="a1"/>
    <w:uiPriority w:val="64"/>
    <w:rsid w:val="009F2E0F"/>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00">
    <w:name w:val="Сетка таблицы10"/>
    <w:basedOn w:val="a1"/>
    <w:next w:val="afc"/>
    <w:qFormat/>
    <w:rsid w:val="007E2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6498">
      <w:bodyDiv w:val="1"/>
      <w:marLeft w:val="0"/>
      <w:marRight w:val="0"/>
      <w:marTop w:val="0"/>
      <w:marBottom w:val="0"/>
      <w:divBdr>
        <w:top w:val="none" w:sz="0" w:space="0" w:color="auto"/>
        <w:left w:val="none" w:sz="0" w:space="0" w:color="auto"/>
        <w:bottom w:val="none" w:sz="0" w:space="0" w:color="auto"/>
        <w:right w:val="none" w:sz="0" w:space="0" w:color="auto"/>
      </w:divBdr>
    </w:div>
    <w:div w:id="9334826">
      <w:bodyDiv w:val="1"/>
      <w:marLeft w:val="0"/>
      <w:marRight w:val="0"/>
      <w:marTop w:val="0"/>
      <w:marBottom w:val="0"/>
      <w:divBdr>
        <w:top w:val="none" w:sz="0" w:space="0" w:color="auto"/>
        <w:left w:val="none" w:sz="0" w:space="0" w:color="auto"/>
        <w:bottom w:val="none" w:sz="0" w:space="0" w:color="auto"/>
        <w:right w:val="none" w:sz="0" w:space="0" w:color="auto"/>
      </w:divBdr>
    </w:div>
    <w:div w:id="15812396">
      <w:bodyDiv w:val="1"/>
      <w:marLeft w:val="0"/>
      <w:marRight w:val="0"/>
      <w:marTop w:val="0"/>
      <w:marBottom w:val="0"/>
      <w:divBdr>
        <w:top w:val="none" w:sz="0" w:space="0" w:color="auto"/>
        <w:left w:val="none" w:sz="0" w:space="0" w:color="auto"/>
        <w:bottom w:val="none" w:sz="0" w:space="0" w:color="auto"/>
        <w:right w:val="none" w:sz="0" w:space="0" w:color="auto"/>
      </w:divBdr>
    </w:div>
    <w:div w:id="25566689">
      <w:bodyDiv w:val="1"/>
      <w:marLeft w:val="0"/>
      <w:marRight w:val="0"/>
      <w:marTop w:val="0"/>
      <w:marBottom w:val="0"/>
      <w:divBdr>
        <w:top w:val="none" w:sz="0" w:space="0" w:color="auto"/>
        <w:left w:val="none" w:sz="0" w:space="0" w:color="auto"/>
        <w:bottom w:val="none" w:sz="0" w:space="0" w:color="auto"/>
        <w:right w:val="none" w:sz="0" w:space="0" w:color="auto"/>
      </w:divBdr>
    </w:div>
    <w:div w:id="35862661">
      <w:bodyDiv w:val="1"/>
      <w:marLeft w:val="0"/>
      <w:marRight w:val="0"/>
      <w:marTop w:val="0"/>
      <w:marBottom w:val="0"/>
      <w:divBdr>
        <w:top w:val="none" w:sz="0" w:space="0" w:color="auto"/>
        <w:left w:val="none" w:sz="0" w:space="0" w:color="auto"/>
        <w:bottom w:val="none" w:sz="0" w:space="0" w:color="auto"/>
        <w:right w:val="none" w:sz="0" w:space="0" w:color="auto"/>
      </w:divBdr>
    </w:div>
    <w:div w:id="36438324">
      <w:bodyDiv w:val="1"/>
      <w:marLeft w:val="0"/>
      <w:marRight w:val="0"/>
      <w:marTop w:val="0"/>
      <w:marBottom w:val="0"/>
      <w:divBdr>
        <w:top w:val="none" w:sz="0" w:space="0" w:color="auto"/>
        <w:left w:val="none" w:sz="0" w:space="0" w:color="auto"/>
        <w:bottom w:val="none" w:sz="0" w:space="0" w:color="auto"/>
        <w:right w:val="none" w:sz="0" w:space="0" w:color="auto"/>
      </w:divBdr>
    </w:div>
    <w:div w:id="49034848">
      <w:bodyDiv w:val="1"/>
      <w:marLeft w:val="0"/>
      <w:marRight w:val="0"/>
      <w:marTop w:val="0"/>
      <w:marBottom w:val="0"/>
      <w:divBdr>
        <w:top w:val="none" w:sz="0" w:space="0" w:color="auto"/>
        <w:left w:val="none" w:sz="0" w:space="0" w:color="auto"/>
        <w:bottom w:val="none" w:sz="0" w:space="0" w:color="auto"/>
        <w:right w:val="none" w:sz="0" w:space="0" w:color="auto"/>
      </w:divBdr>
    </w:div>
    <w:div w:id="55009158">
      <w:bodyDiv w:val="1"/>
      <w:marLeft w:val="0"/>
      <w:marRight w:val="0"/>
      <w:marTop w:val="0"/>
      <w:marBottom w:val="0"/>
      <w:divBdr>
        <w:top w:val="none" w:sz="0" w:space="0" w:color="auto"/>
        <w:left w:val="none" w:sz="0" w:space="0" w:color="auto"/>
        <w:bottom w:val="none" w:sz="0" w:space="0" w:color="auto"/>
        <w:right w:val="none" w:sz="0" w:space="0" w:color="auto"/>
      </w:divBdr>
    </w:div>
    <w:div w:id="68619503">
      <w:bodyDiv w:val="1"/>
      <w:marLeft w:val="0"/>
      <w:marRight w:val="0"/>
      <w:marTop w:val="0"/>
      <w:marBottom w:val="0"/>
      <w:divBdr>
        <w:top w:val="none" w:sz="0" w:space="0" w:color="auto"/>
        <w:left w:val="none" w:sz="0" w:space="0" w:color="auto"/>
        <w:bottom w:val="none" w:sz="0" w:space="0" w:color="auto"/>
        <w:right w:val="none" w:sz="0" w:space="0" w:color="auto"/>
      </w:divBdr>
    </w:div>
    <w:div w:id="101732515">
      <w:bodyDiv w:val="1"/>
      <w:marLeft w:val="0"/>
      <w:marRight w:val="0"/>
      <w:marTop w:val="0"/>
      <w:marBottom w:val="0"/>
      <w:divBdr>
        <w:top w:val="none" w:sz="0" w:space="0" w:color="auto"/>
        <w:left w:val="none" w:sz="0" w:space="0" w:color="auto"/>
        <w:bottom w:val="none" w:sz="0" w:space="0" w:color="auto"/>
        <w:right w:val="none" w:sz="0" w:space="0" w:color="auto"/>
      </w:divBdr>
    </w:div>
    <w:div w:id="122044090">
      <w:bodyDiv w:val="1"/>
      <w:marLeft w:val="0"/>
      <w:marRight w:val="0"/>
      <w:marTop w:val="0"/>
      <w:marBottom w:val="0"/>
      <w:divBdr>
        <w:top w:val="none" w:sz="0" w:space="0" w:color="auto"/>
        <w:left w:val="none" w:sz="0" w:space="0" w:color="auto"/>
        <w:bottom w:val="none" w:sz="0" w:space="0" w:color="auto"/>
        <w:right w:val="none" w:sz="0" w:space="0" w:color="auto"/>
      </w:divBdr>
    </w:div>
    <w:div w:id="171771990">
      <w:bodyDiv w:val="1"/>
      <w:marLeft w:val="0"/>
      <w:marRight w:val="0"/>
      <w:marTop w:val="0"/>
      <w:marBottom w:val="0"/>
      <w:divBdr>
        <w:top w:val="none" w:sz="0" w:space="0" w:color="auto"/>
        <w:left w:val="none" w:sz="0" w:space="0" w:color="auto"/>
        <w:bottom w:val="none" w:sz="0" w:space="0" w:color="auto"/>
        <w:right w:val="none" w:sz="0" w:space="0" w:color="auto"/>
      </w:divBdr>
    </w:div>
    <w:div w:id="186646585">
      <w:bodyDiv w:val="1"/>
      <w:marLeft w:val="0"/>
      <w:marRight w:val="0"/>
      <w:marTop w:val="0"/>
      <w:marBottom w:val="0"/>
      <w:divBdr>
        <w:top w:val="none" w:sz="0" w:space="0" w:color="auto"/>
        <w:left w:val="none" w:sz="0" w:space="0" w:color="auto"/>
        <w:bottom w:val="none" w:sz="0" w:space="0" w:color="auto"/>
        <w:right w:val="none" w:sz="0" w:space="0" w:color="auto"/>
      </w:divBdr>
    </w:div>
    <w:div w:id="200435208">
      <w:bodyDiv w:val="1"/>
      <w:marLeft w:val="0"/>
      <w:marRight w:val="0"/>
      <w:marTop w:val="0"/>
      <w:marBottom w:val="0"/>
      <w:divBdr>
        <w:top w:val="none" w:sz="0" w:space="0" w:color="auto"/>
        <w:left w:val="none" w:sz="0" w:space="0" w:color="auto"/>
        <w:bottom w:val="none" w:sz="0" w:space="0" w:color="auto"/>
        <w:right w:val="none" w:sz="0" w:space="0" w:color="auto"/>
      </w:divBdr>
    </w:div>
    <w:div w:id="210308947">
      <w:bodyDiv w:val="1"/>
      <w:marLeft w:val="0"/>
      <w:marRight w:val="0"/>
      <w:marTop w:val="0"/>
      <w:marBottom w:val="0"/>
      <w:divBdr>
        <w:top w:val="none" w:sz="0" w:space="0" w:color="auto"/>
        <w:left w:val="none" w:sz="0" w:space="0" w:color="auto"/>
        <w:bottom w:val="none" w:sz="0" w:space="0" w:color="auto"/>
        <w:right w:val="none" w:sz="0" w:space="0" w:color="auto"/>
      </w:divBdr>
    </w:div>
    <w:div w:id="222254251">
      <w:bodyDiv w:val="1"/>
      <w:marLeft w:val="0"/>
      <w:marRight w:val="0"/>
      <w:marTop w:val="0"/>
      <w:marBottom w:val="0"/>
      <w:divBdr>
        <w:top w:val="none" w:sz="0" w:space="0" w:color="auto"/>
        <w:left w:val="none" w:sz="0" w:space="0" w:color="auto"/>
        <w:bottom w:val="none" w:sz="0" w:space="0" w:color="auto"/>
        <w:right w:val="none" w:sz="0" w:space="0" w:color="auto"/>
      </w:divBdr>
    </w:div>
    <w:div w:id="230310285">
      <w:bodyDiv w:val="1"/>
      <w:marLeft w:val="0"/>
      <w:marRight w:val="0"/>
      <w:marTop w:val="0"/>
      <w:marBottom w:val="0"/>
      <w:divBdr>
        <w:top w:val="none" w:sz="0" w:space="0" w:color="auto"/>
        <w:left w:val="none" w:sz="0" w:space="0" w:color="auto"/>
        <w:bottom w:val="none" w:sz="0" w:space="0" w:color="auto"/>
        <w:right w:val="none" w:sz="0" w:space="0" w:color="auto"/>
      </w:divBdr>
      <w:divsChild>
        <w:div w:id="1734742104">
          <w:marLeft w:val="806"/>
          <w:marRight w:val="0"/>
          <w:marTop w:val="0"/>
          <w:marBottom w:val="0"/>
          <w:divBdr>
            <w:top w:val="none" w:sz="0" w:space="0" w:color="auto"/>
            <w:left w:val="none" w:sz="0" w:space="0" w:color="auto"/>
            <w:bottom w:val="none" w:sz="0" w:space="0" w:color="auto"/>
            <w:right w:val="none" w:sz="0" w:space="0" w:color="auto"/>
          </w:divBdr>
        </w:div>
      </w:divsChild>
    </w:div>
    <w:div w:id="261305703">
      <w:bodyDiv w:val="1"/>
      <w:marLeft w:val="0"/>
      <w:marRight w:val="0"/>
      <w:marTop w:val="0"/>
      <w:marBottom w:val="0"/>
      <w:divBdr>
        <w:top w:val="none" w:sz="0" w:space="0" w:color="auto"/>
        <w:left w:val="none" w:sz="0" w:space="0" w:color="auto"/>
        <w:bottom w:val="none" w:sz="0" w:space="0" w:color="auto"/>
        <w:right w:val="none" w:sz="0" w:space="0" w:color="auto"/>
      </w:divBdr>
    </w:div>
    <w:div w:id="261961381">
      <w:bodyDiv w:val="1"/>
      <w:marLeft w:val="0"/>
      <w:marRight w:val="0"/>
      <w:marTop w:val="0"/>
      <w:marBottom w:val="0"/>
      <w:divBdr>
        <w:top w:val="none" w:sz="0" w:space="0" w:color="auto"/>
        <w:left w:val="none" w:sz="0" w:space="0" w:color="auto"/>
        <w:bottom w:val="none" w:sz="0" w:space="0" w:color="auto"/>
        <w:right w:val="none" w:sz="0" w:space="0" w:color="auto"/>
      </w:divBdr>
      <w:divsChild>
        <w:div w:id="451367161">
          <w:marLeft w:val="547"/>
          <w:marRight w:val="0"/>
          <w:marTop w:val="96"/>
          <w:marBottom w:val="0"/>
          <w:divBdr>
            <w:top w:val="none" w:sz="0" w:space="0" w:color="auto"/>
            <w:left w:val="none" w:sz="0" w:space="0" w:color="auto"/>
            <w:bottom w:val="none" w:sz="0" w:space="0" w:color="auto"/>
            <w:right w:val="none" w:sz="0" w:space="0" w:color="auto"/>
          </w:divBdr>
        </w:div>
      </w:divsChild>
    </w:div>
    <w:div w:id="266935878">
      <w:bodyDiv w:val="1"/>
      <w:marLeft w:val="0"/>
      <w:marRight w:val="0"/>
      <w:marTop w:val="0"/>
      <w:marBottom w:val="0"/>
      <w:divBdr>
        <w:top w:val="none" w:sz="0" w:space="0" w:color="auto"/>
        <w:left w:val="none" w:sz="0" w:space="0" w:color="auto"/>
        <w:bottom w:val="none" w:sz="0" w:space="0" w:color="auto"/>
        <w:right w:val="none" w:sz="0" w:space="0" w:color="auto"/>
      </w:divBdr>
    </w:div>
    <w:div w:id="269093185">
      <w:bodyDiv w:val="1"/>
      <w:marLeft w:val="0"/>
      <w:marRight w:val="0"/>
      <w:marTop w:val="0"/>
      <w:marBottom w:val="0"/>
      <w:divBdr>
        <w:top w:val="none" w:sz="0" w:space="0" w:color="auto"/>
        <w:left w:val="none" w:sz="0" w:space="0" w:color="auto"/>
        <w:bottom w:val="none" w:sz="0" w:space="0" w:color="auto"/>
        <w:right w:val="none" w:sz="0" w:space="0" w:color="auto"/>
      </w:divBdr>
    </w:div>
    <w:div w:id="282151518">
      <w:bodyDiv w:val="1"/>
      <w:marLeft w:val="0"/>
      <w:marRight w:val="0"/>
      <w:marTop w:val="0"/>
      <w:marBottom w:val="0"/>
      <w:divBdr>
        <w:top w:val="none" w:sz="0" w:space="0" w:color="auto"/>
        <w:left w:val="none" w:sz="0" w:space="0" w:color="auto"/>
        <w:bottom w:val="none" w:sz="0" w:space="0" w:color="auto"/>
        <w:right w:val="none" w:sz="0" w:space="0" w:color="auto"/>
      </w:divBdr>
    </w:div>
    <w:div w:id="291981985">
      <w:bodyDiv w:val="1"/>
      <w:marLeft w:val="0"/>
      <w:marRight w:val="0"/>
      <w:marTop w:val="0"/>
      <w:marBottom w:val="0"/>
      <w:divBdr>
        <w:top w:val="none" w:sz="0" w:space="0" w:color="auto"/>
        <w:left w:val="none" w:sz="0" w:space="0" w:color="auto"/>
        <w:bottom w:val="none" w:sz="0" w:space="0" w:color="auto"/>
        <w:right w:val="none" w:sz="0" w:space="0" w:color="auto"/>
      </w:divBdr>
    </w:div>
    <w:div w:id="293870040">
      <w:bodyDiv w:val="1"/>
      <w:marLeft w:val="0"/>
      <w:marRight w:val="0"/>
      <w:marTop w:val="0"/>
      <w:marBottom w:val="0"/>
      <w:divBdr>
        <w:top w:val="none" w:sz="0" w:space="0" w:color="auto"/>
        <w:left w:val="none" w:sz="0" w:space="0" w:color="auto"/>
        <w:bottom w:val="none" w:sz="0" w:space="0" w:color="auto"/>
        <w:right w:val="none" w:sz="0" w:space="0" w:color="auto"/>
      </w:divBdr>
    </w:div>
    <w:div w:id="311644064">
      <w:bodyDiv w:val="1"/>
      <w:marLeft w:val="0"/>
      <w:marRight w:val="0"/>
      <w:marTop w:val="0"/>
      <w:marBottom w:val="0"/>
      <w:divBdr>
        <w:top w:val="none" w:sz="0" w:space="0" w:color="auto"/>
        <w:left w:val="none" w:sz="0" w:space="0" w:color="auto"/>
        <w:bottom w:val="none" w:sz="0" w:space="0" w:color="auto"/>
        <w:right w:val="none" w:sz="0" w:space="0" w:color="auto"/>
      </w:divBdr>
    </w:div>
    <w:div w:id="311712440">
      <w:bodyDiv w:val="1"/>
      <w:marLeft w:val="0"/>
      <w:marRight w:val="0"/>
      <w:marTop w:val="0"/>
      <w:marBottom w:val="0"/>
      <w:divBdr>
        <w:top w:val="none" w:sz="0" w:space="0" w:color="auto"/>
        <w:left w:val="none" w:sz="0" w:space="0" w:color="auto"/>
        <w:bottom w:val="none" w:sz="0" w:space="0" w:color="auto"/>
        <w:right w:val="none" w:sz="0" w:space="0" w:color="auto"/>
      </w:divBdr>
    </w:div>
    <w:div w:id="338393025">
      <w:bodyDiv w:val="1"/>
      <w:marLeft w:val="0"/>
      <w:marRight w:val="0"/>
      <w:marTop w:val="0"/>
      <w:marBottom w:val="0"/>
      <w:divBdr>
        <w:top w:val="none" w:sz="0" w:space="0" w:color="auto"/>
        <w:left w:val="none" w:sz="0" w:space="0" w:color="auto"/>
        <w:bottom w:val="none" w:sz="0" w:space="0" w:color="auto"/>
        <w:right w:val="none" w:sz="0" w:space="0" w:color="auto"/>
      </w:divBdr>
    </w:div>
    <w:div w:id="343556131">
      <w:bodyDiv w:val="1"/>
      <w:marLeft w:val="0"/>
      <w:marRight w:val="0"/>
      <w:marTop w:val="0"/>
      <w:marBottom w:val="0"/>
      <w:divBdr>
        <w:top w:val="none" w:sz="0" w:space="0" w:color="auto"/>
        <w:left w:val="none" w:sz="0" w:space="0" w:color="auto"/>
        <w:bottom w:val="none" w:sz="0" w:space="0" w:color="auto"/>
        <w:right w:val="none" w:sz="0" w:space="0" w:color="auto"/>
      </w:divBdr>
      <w:divsChild>
        <w:div w:id="36009555">
          <w:marLeft w:val="144"/>
          <w:marRight w:val="0"/>
          <w:marTop w:val="240"/>
          <w:marBottom w:val="40"/>
          <w:divBdr>
            <w:top w:val="none" w:sz="0" w:space="0" w:color="auto"/>
            <w:left w:val="none" w:sz="0" w:space="0" w:color="auto"/>
            <w:bottom w:val="none" w:sz="0" w:space="0" w:color="auto"/>
            <w:right w:val="none" w:sz="0" w:space="0" w:color="auto"/>
          </w:divBdr>
        </w:div>
        <w:div w:id="295574541">
          <w:marLeft w:val="144"/>
          <w:marRight w:val="0"/>
          <w:marTop w:val="240"/>
          <w:marBottom w:val="40"/>
          <w:divBdr>
            <w:top w:val="none" w:sz="0" w:space="0" w:color="auto"/>
            <w:left w:val="none" w:sz="0" w:space="0" w:color="auto"/>
            <w:bottom w:val="none" w:sz="0" w:space="0" w:color="auto"/>
            <w:right w:val="none" w:sz="0" w:space="0" w:color="auto"/>
          </w:divBdr>
        </w:div>
        <w:div w:id="565148724">
          <w:marLeft w:val="144"/>
          <w:marRight w:val="0"/>
          <w:marTop w:val="240"/>
          <w:marBottom w:val="40"/>
          <w:divBdr>
            <w:top w:val="none" w:sz="0" w:space="0" w:color="auto"/>
            <w:left w:val="none" w:sz="0" w:space="0" w:color="auto"/>
            <w:bottom w:val="none" w:sz="0" w:space="0" w:color="auto"/>
            <w:right w:val="none" w:sz="0" w:space="0" w:color="auto"/>
          </w:divBdr>
        </w:div>
        <w:div w:id="842745897">
          <w:marLeft w:val="144"/>
          <w:marRight w:val="0"/>
          <w:marTop w:val="240"/>
          <w:marBottom w:val="40"/>
          <w:divBdr>
            <w:top w:val="none" w:sz="0" w:space="0" w:color="auto"/>
            <w:left w:val="none" w:sz="0" w:space="0" w:color="auto"/>
            <w:bottom w:val="none" w:sz="0" w:space="0" w:color="auto"/>
            <w:right w:val="none" w:sz="0" w:space="0" w:color="auto"/>
          </w:divBdr>
        </w:div>
        <w:div w:id="888958210">
          <w:marLeft w:val="144"/>
          <w:marRight w:val="0"/>
          <w:marTop w:val="240"/>
          <w:marBottom w:val="40"/>
          <w:divBdr>
            <w:top w:val="none" w:sz="0" w:space="0" w:color="auto"/>
            <w:left w:val="none" w:sz="0" w:space="0" w:color="auto"/>
            <w:bottom w:val="none" w:sz="0" w:space="0" w:color="auto"/>
            <w:right w:val="none" w:sz="0" w:space="0" w:color="auto"/>
          </w:divBdr>
        </w:div>
        <w:div w:id="1742293356">
          <w:marLeft w:val="144"/>
          <w:marRight w:val="0"/>
          <w:marTop w:val="240"/>
          <w:marBottom w:val="40"/>
          <w:divBdr>
            <w:top w:val="none" w:sz="0" w:space="0" w:color="auto"/>
            <w:left w:val="none" w:sz="0" w:space="0" w:color="auto"/>
            <w:bottom w:val="none" w:sz="0" w:space="0" w:color="auto"/>
            <w:right w:val="none" w:sz="0" w:space="0" w:color="auto"/>
          </w:divBdr>
        </w:div>
        <w:div w:id="2064403447">
          <w:marLeft w:val="144"/>
          <w:marRight w:val="0"/>
          <w:marTop w:val="240"/>
          <w:marBottom w:val="40"/>
          <w:divBdr>
            <w:top w:val="none" w:sz="0" w:space="0" w:color="auto"/>
            <w:left w:val="none" w:sz="0" w:space="0" w:color="auto"/>
            <w:bottom w:val="none" w:sz="0" w:space="0" w:color="auto"/>
            <w:right w:val="none" w:sz="0" w:space="0" w:color="auto"/>
          </w:divBdr>
        </w:div>
        <w:div w:id="2104837005">
          <w:marLeft w:val="144"/>
          <w:marRight w:val="0"/>
          <w:marTop w:val="240"/>
          <w:marBottom w:val="40"/>
          <w:divBdr>
            <w:top w:val="none" w:sz="0" w:space="0" w:color="auto"/>
            <w:left w:val="none" w:sz="0" w:space="0" w:color="auto"/>
            <w:bottom w:val="none" w:sz="0" w:space="0" w:color="auto"/>
            <w:right w:val="none" w:sz="0" w:space="0" w:color="auto"/>
          </w:divBdr>
        </w:div>
        <w:div w:id="2145583490">
          <w:marLeft w:val="144"/>
          <w:marRight w:val="0"/>
          <w:marTop w:val="240"/>
          <w:marBottom w:val="40"/>
          <w:divBdr>
            <w:top w:val="none" w:sz="0" w:space="0" w:color="auto"/>
            <w:left w:val="none" w:sz="0" w:space="0" w:color="auto"/>
            <w:bottom w:val="none" w:sz="0" w:space="0" w:color="auto"/>
            <w:right w:val="none" w:sz="0" w:space="0" w:color="auto"/>
          </w:divBdr>
        </w:div>
      </w:divsChild>
    </w:div>
    <w:div w:id="344015518">
      <w:bodyDiv w:val="1"/>
      <w:marLeft w:val="0"/>
      <w:marRight w:val="0"/>
      <w:marTop w:val="0"/>
      <w:marBottom w:val="0"/>
      <w:divBdr>
        <w:top w:val="none" w:sz="0" w:space="0" w:color="auto"/>
        <w:left w:val="none" w:sz="0" w:space="0" w:color="auto"/>
        <w:bottom w:val="none" w:sz="0" w:space="0" w:color="auto"/>
        <w:right w:val="none" w:sz="0" w:space="0" w:color="auto"/>
      </w:divBdr>
      <w:divsChild>
        <w:div w:id="1657493040">
          <w:marLeft w:val="0"/>
          <w:marRight w:val="0"/>
          <w:marTop w:val="0"/>
          <w:marBottom w:val="0"/>
          <w:divBdr>
            <w:top w:val="single" w:sz="12" w:space="8" w:color="F3F1EB"/>
            <w:left w:val="none" w:sz="0" w:space="0" w:color="auto"/>
            <w:bottom w:val="single" w:sz="12" w:space="8" w:color="F3F1EB"/>
            <w:right w:val="none" w:sz="0" w:space="0" w:color="auto"/>
          </w:divBdr>
        </w:div>
      </w:divsChild>
    </w:div>
    <w:div w:id="359865884">
      <w:bodyDiv w:val="1"/>
      <w:marLeft w:val="0"/>
      <w:marRight w:val="0"/>
      <w:marTop w:val="0"/>
      <w:marBottom w:val="0"/>
      <w:divBdr>
        <w:top w:val="none" w:sz="0" w:space="0" w:color="auto"/>
        <w:left w:val="none" w:sz="0" w:space="0" w:color="auto"/>
        <w:bottom w:val="none" w:sz="0" w:space="0" w:color="auto"/>
        <w:right w:val="none" w:sz="0" w:space="0" w:color="auto"/>
      </w:divBdr>
    </w:div>
    <w:div w:id="372076044">
      <w:bodyDiv w:val="1"/>
      <w:marLeft w:val="0"/>
      <w:marRight w:val="0"/>
      <w:marTop w:val="0"/>
      <w:marBottom w:val="0"/>
      <w:divBdr>
        <w:top w:val="none" w:sz="0" w:space="0" w:color="auto"/>
        <w:left w:val="none" w:sz="0" w:space="0" w:color="auto"/>
        <w:bottom w:val="none" w:sz="0" w:space="0" w:color="auto"/>
        <w:right w:val="none" w:sz="0" w:space="0" w:color="auto"/>
      </w:divBdr>
    </w:div>
    <w:div w:id="377972884">
      <w:bodyDiv w:val="1"/>
      <w:marLeft w:val="0"/>
      <w:marRight w:val="0"/>
      <w:marTop w:val="0"/>
      <w:marBottom w:val="0"/>
      <w:divBdr>
        <w:top w:val="none" w:sz="0" w:space="0" w:color="auto"/>
        <w:left w:val="none" w:sz="0" w:space="0" w:color="auto"/>
        <w:bottom w:val="none" w:sz="0" w:space="0" w:color="auto"/>
        <w:right w:val="none" w:sz="0" w:space="0" w:color="auto"/>
      </w:divBdr>
    </w:div>
    <w:div w:id="383451543">
      <w:bodyDiv w:val="1"/>
      <w:marLeft w:val="0"/>
      <w:marRight w:val="0"/>
      <w:marTop w:val="0"/>
      <w:marBottom w:val="0"/>
      <w:divBdr>
        <w:top w:val="none" w:sz="0" w:space="0" w:color="auto"/>
        <w:left w:val="none" w:sz="0" w:space="0" w:color="auto"/>
        <w:bottom w:val="none" w:sz="0" w:space="0" w:color="auto"/>
        <w:right w:val="none" w:sz="0" w:space="0" w:color="auto"/>
      </w:divBdr>
    </w:div>
    <w:div w:id="387531486">
      <w:bodyDiv w:val="1"/>
      <w:marLeft w:val="0"/>
      <w:marRight w:val="0"/>
      <w:marTop w:val="0"/>
      <w:marBottom w:val="0"/>
      <w:divBdr>
        <w:top w:val="none" w:sz="0" w:space="0" w:color="auto"/>
        <w:left w:val="none" w:sz="0" w:space="0" w:color="auto"/>
        <w:bottom w:val="none" w:sz="0" w:space="0" w:color="auto"/>
        <w:right w:val="none" w:sz="0" w:space="0" w:color="auto"/>
      </w:divBdr>
    </w:div>
    <w:div w:id="390471188">
      <w:bodyDiv w:val="1"/>
      <w:marLeft w:val="0"/>
      <w:marRight w:val="0"/>
      <w:marTop w:val="0"/>
      <w:marBottom w:val="0"/>
      <w:divBdr>
        <w:top w:val="none" w:sz="0" w:space="0" w:color="auto"/>
        <w:left w:val="none" w:sz="0" w:space="0" w:color="auto"/>
        <w:bottom w:val="none" w:sz="0" w:space="0" w:color="auto"/>
        <w:right w:val="none" w:sz="0" w:space="0" w:color="auto"/>
      </w:divBdr>
    </w:div>
    <w:div w:id="391345764">
      <w:bodyDiv w:val="1"/>
      <w:marLeft w:val="0"/>
      <w:marRight w:val="0"/>
      <w:marTop w:val="0"/>
      <w:marBottom w:val="0"/>
      <w:divBdr>
        <w:top w:val="none" w:sz="0" w:space="0" w:color="auto"/>
        <w:left w:val="none" w:sz="0" w:space="0" w:color="auto"/>
        <w:bottom w:val="none" w:sz="0" w:space="0" w:color="auto"/>
        <w:right w:val="none" w:sz="0" w:space="0" w:color="auto"/>
      </w:divBdr>
    </w:div>
    <w:div w:id="392195473">
      <w:bodyDiv w:val="1"/>
      <w:marLeft w:val="0"/>
      <w:marRight w:val="0"/>
      <w:marTop w:val="0"/>
      <w:marBottom w:val="0"/>
      <w:divBdr>
        <w:top w:val="none" w:sz="0" w:space="0" w:color="auto"/>
        <w:left w:val="none" w:sz="0" w:space="0" w:color="auto"/>
        <w:bottom w:val="none" w:sz="0" w:space="0" w:color="auto"/>
        <w:right w:val="none" w:sz="0" w:space="0" w:color="auto"/>
      </w:divBdr>
    </w:div>
    <w:div w:id="417408560">
      <w:bodyDiv w:val="1"/>
      <w:marLeft w:val="0"/>
      <w:marRight w:val="0"/>
      <w:marTop w:val="0"/>
      <w:marBottom w:val="0"/>
      <w:divBdr>
        <w:top w:val="none" w:sz="0" w:space="0" w:color="auto"/>
        <w:left w:val="none" w:sz="0" w:space="0" w:color="auto"/>
        <w:bottom w:val="none" w:sz="0" w:space="0" w:color="auto"/>
        <w:right w:val="none" w:sz="0" w:space="0" w:color="auto"/>
      </w:divBdr>
    </w:div>
    <w:div w:id="421529322">
      <w:bodyDiv w:val="1"/>
      <w:marLeft w:val="0"/>
      <w:marRight w:val="0"/>
      <w:marTop w:val="0"/>
      <w:marBottom w:val="0"/>
      <w:divBdr>
        <w:top w:val="none" w:sz="0" w:space="0" w:color="auto"/>
        <w:left w:val="none" w:sz="0" w:space="0" w:color="auto"/>
        <w:bottom w:val="none" w:sz="0" w:space="0" w:color="auto"/>
        <w:right w:val="none" w:sz="0" w:space="0" w:color="auto"/>
      </w:divBdr>
    </w:div>
    <w:div w:id="459693534">
      <w:bodyDiv w:val="1"/>
      <w:marLeft w:val="0"/>
      <w:marRight w:val="0"/>
      <w:marTop w:val="0"/>
      <w:marBottom w:val="0"/>
      <w:divBdr>
        <w:top w:val="none" w:sz="0" w:space="0" w:color="auto"/>
        <w:left w:val="none" w:sz="0" w:space="0" w:color="auto"/>
        <w:bottom w:val="none" w:sz="0" w:space="0" w:color="auto"/>
        <w:right w:val="none" w:sz="0" w:space="0" w:color="auto"/>
      </w:divBdr>
    </w:div>
    <w:div w:id="472260048">
      <w:bodyDiv w:val="1"/>
      <w:marLeft w:val="0"/>
      <w:marRight w:val="0"/>
      <w:marTop w:val="0"/>
      <w:marBottom w:val="0"/>
      <w:divBdr>
        <w:top w:val="none" w:sz="0" w:space="0" w:color="auto"/>
        <w:left w:val="none" w:sz="0" w:space="0" w:color="auto"/>
        <w:bottom w:val="none" w:sz="0" w:space="0" w:color="auto"/>
        <w:right w:val="none" w:sz="0" w:space="0" w:color="auto"/>
      </w:divBdr>
    </w:div>
    <w:div w:id="472984719">
      <w:bodyDiv w:val="1"/>
      <w:marLeft w:val="0"/>
      <w:marRight w:val="0"/>
      <w:marTop w:val="0"/>
      <w:marBottom w:val="0"/>
      <w:divBdr>
        <w:top w:val="none" w:sz="0" w:space="0" w:color="auto"/>
        <w:left w:val="none" w:sz="0" w:space="0" w:color="auto"/>
        <w:bottom w:val="none" w:sz="0" w:space="0" w:color="auto"/>
        <w:right w:val="none" w:sz="0" w:space="0" w:color="auto"/>
      </w:divBdr>
    </w:div>
    <w:div w:id="485174080">
      <w:bodyDiv w:val="1"/>
      <w:marLeft w:val="0"/>
      <w:marRight w:val="0"/>
      <w:marTop w:val="0"/>
      <w:marBottom w:val="0"/>
      <w:divBdr>
        <w:top w:val="none" w:sz="0" w:space="0" w:color="auto"/>
        <w:left w:val="none" w:sz="0" w:space="0" w:color="auto"/>
        <w:bottom w:val="none" w:sz="0" w:space="0" w:color="auto"/>
        <w:right w:val="none" w:sz="0" w:space="0" w:color="auto"/>
      </w:divBdr>
    </w:div>
    <w:div w:id="493422500">
      <w:bodyDiv w:val="1"/>
      <w:marLeft w:val="0"/>
      <w:marRight w:val="0"/>
      <w:marTop w:val="0"/>
      <w:marBottom w:val="0"/>
      <w:divBdr>
        <w:top w:val="none" w:sz="0" w:space="0" w:color="auto"/>
        <w:left w:val="none" w:sz="0" w:space="0" w:color="auto"/>
        <w:bottom w:val="none" w:sz="0" w:space="0" w:color="auto"/>
        <w:right w:val="none" w:sz="0" w:space="0" w:color="auto"/>
      </w:divBdr>
    </w:div>
    <w:div w:id="495192727">
      <w:bodyDiv w:val="1"/>
      <w:marLeft w:val="0"/>
      <w:marRight w:val="0"/>
      <w:marTop w:val="0"/>
      <w:marBottom w:val="0"/>
      <w:divBdr>
        <w:top w:val="none" w:sz="0" w:space="0" w:color="auto"/>
        <w:left w:val="none" w:sz="0" w:space="0" w:color="auto"/>
        <w:bottom w:val="none" w:sz="0" w:space="0" w:color="auto"/>
        <w:right w:val="none" w:sz="0" w:space="0" w:color="auto"/>
      </w:divBdr>
    </w:div>
    <w:div w:id="505361789">
      <w:bodyDiv w:val="1"/>
      <w:marLeft w:val="0"/>
      <w:marRight w:val="0"/>
      <w:marTop w:val="0"/>
      <w:marBottom w:val="0"/>
      <w:divBdr>
        <w:top w:val="none" w:sz="0" w:space="0" w:color="auto"/>
        <w:left w:val="none" w:sz="0" w:space="0" w:color="auto"/>
        <w:bottom w:val="none" w:sz="0" w:space="0" w:color="auto"/>
        <w:right w:val="none" w:sz="0" w:space="0" w:color="auto"/>
      </w:divBdr>
    </w:div>
    <w:div w:id="506601877">
      <w:bodyDiv w:val="1"/>
      <w:marLeft w:val="0"/>
      <w:marRight w:val="0"/>
      <w:marTop w:val="0"/>
      <w:marBottom w:val="0"/>
      <w:divBdr>
        <w:top w:val="none" w:sz="0" w:space="0" w:color="auto"/>
        <w:left w:val="none" w:sz="0" w:space="0" w:color="auto"/>
        <w:bottom w:val="none" w:sz="0" w:space="0" w:color="auto"/>
        <w:right w:val="none" w:sz="0" w:space="0" w:color="auto"/>
      </w:divBdr>
      <w:divsChild>
        <w:div w:id="415127313">
          <w:marLeft w:val="547"/>
          <w:marRight w:val="0"/>
          <w:marTop w:val="115"/>
          <w:marBottom w:val="0"/>
          <w:divBdr>
            <w:top w:val="none" w:sz="0" w:space="0" w:color="auto"/>
            <w:left w:val="none" w:sz="0" w:space="0" w:color="auto"/>
            <w:bottom w:val="none" w:sz="0" w:space="0" w:color="auto"/>
            <w:right w:val="none" w:sz="0" w:space="0" w:color="auto"/>
          </w:divBdr>
        </w:div>
        <w:div w:id="1292249488">
          <w:marLeft w:val="619"/>
          <w:marRight w:val="0"/>
          <w:marTop w:val="115"/>
          <w:marBottom w:val="0"/>
          <w:divBdr>
            <w:top w:val="none" w:sz="0" w:space="0" w:color="auto"/>
            <w:left w:val="none" w:sz="0" w:space="0" w:color="auto"/>
            <w:bottom w:val="none" w:sz="0" w:space="0" w:color="auto"/>
            <w:right w:val="none" w:sz="0" w:space="0" w:color="auto"/>
          </w:divBdr>
        </w:div>
        <w:div w:id="1500271266">
          <w:marLeft w:val="547"/>
          <w:marRight w:val="0"/>
          <w:marTop w:val="115"/>
          <w:marBottom w:val="0"/>
          <w:divBdr>
            <w:top w:val="none" w:sz="0" w:space="0" w:color="auto"/>
            <w:left w:val="none" w:sz="0" w:space="0" w:color="auto"/>
            <w:bottom w:val="none" w:sz="0" w:space="0" w:color="auto"/>
            <w:right w:val="none" w:sz="0" w:space="0" w:color="auto"/>
          </w:divBdr>
        </w:div>
        <w:div w:id="1973512243">
          <w:marLeft w:val="547"/>
          <w:marRight w:val="0"/>
          <w:marTop w:val="115"/>
          <w:marBottom w:val="0"/>
          <w:divBdr>
            <w:top w:val="none" w:sz="0" w:space="0" w:color="auto"/>
            <w:left w:val="none" w:sz="0" w:space="0" w:color="auto"/>
            <w:bottom w:val="none" w:sz="0" w:space="0" w:color="auto"/>
            <w:right w:val="none" w:sz="0" w:space="0" w:color="auto"/>
          </w:divBdr>
        </w:div>
      </w:divsChild>
    </w:div>
    <w:div w:id="506672114">
      <w:bodyDiv w:val="1"/>
      <w:marLeft w:val="0"/>
      <w:marRight w:val="0"/>
      <w:marTop w:val="0"/>
      <w:marBottom w:val="0"/>
      <w:divBdr>
        <w:top w:val="none" w:sz="0" w:space="0" w:color="auto"/>
        <w:left w:val="none" w:sz="0" w:space="0" w:color="auto"/>
        <w:bottom w:val="none" w:sz="0" w:space="0" w:color="auto"/>
        <w:right w:val="none" w:sz="0" w:space="0" w:color="auto"/>
      </w:divBdr>
    </w:div>
    <w:div w:id="511721258">
      <w:bodyDiv w:val="1"/>
      <w:marLeft w:val="0"/>
      <w:marRight w:val="0"/>
      <w:marTop w:val="0"/>
      <w:marBottom w:val="0"/>
      <w:divBdr>
        <w:top w:val="none" w:sz="0" w:space="0" w:color="auto"/>
        <w:left w:val="none" w:sz="0" w:space="0" w:color="auto"/>
        <w:bottom w:val="none" w:sz="0" w:space="0" w:color="auto"/>
        <w:right w:val="none" w:sz="0" w:space="0" w:color="auto"/>
      </w:divBdr>
    </w:div>
    <w:div w:id="513687017">
      <w:bodyDiv w:val="1"/>
      <w:marLeft w:val="0"/>
      <w:marRight w:val="0"/>
      <w:marTop w:val="0"/>
      <w:marBottom w:val="0"/>
      <w:divBdr>
        <w:top w:val="none" w:sz="0" w:space="0" w:color="auto"/>
        <w:left w:val="none" w:sz="0" w:space="0" w:color="auto"/>
        <w:bottom w:val="none" w:sz="0" w:space="0" w:color="auto"/>
        <w:right w:val="none" w:sz="0" w:space="0" w:color="auto"/>
      </w:divBdr>
    </w:div>
    <w:div w:id="514729768">
      <w:bodyDiv w:val="1"/>
      <w:marLeft w:val="0"/>
      <w:marRight w:val="0"/>
      <w:marTop w:val="0"/>
      <w:marBottom w:val="0"/>
      <w:divBdr>
        <w:top w:val="none" w:sz="0" w:space="0" w:color="auto"/>
        <w:left w:val="none" w:sz="0" w:space="0" w:color="auto"/>
        <w:bottom w:val="none" w:sz="0" w:space="0" w:color="auto"/>
        <w:right w:val="none" w:sz="0" w:space="0" w:color="auto"/>
      </w:divBdr>
    </w:div>
    <w:div w:id="556358216">
      <w:bodyDiv w:val="1"/>
      <w:marLeft w:val="0"/>
      <w:marRight w:val="0"/>
      <w:marTop w:val="0"/>
      <w:marBottom w:val="0"/>
      <w:divBdr>
        <w:top w:val="none" w:sz="0" w:space="0" w:color="auto"/>
        <w:left w:val="none" w:sz="0" w:space="0" w:color="auto"/>
        <w:bottom w:val="none" w:sz="0" w:space="0" w:color="auto"/>
        <w:right w:val="none" w:sz="0" w:space="0" w:color="auto"/>
      </w:divBdr>
    </w:div>
    <w:div w:id="560991702">
      <w:bodyDiv w:val="1"/>
      <w:marLeft w:val="0"/>
      <w:marRight w:val="0"/>
      <w:marTop w:val="0"/>
      <w:marBottom w:val="0"/>
      <w:divBdr>
        <w:top w:val="none" w:sz="0" w:space="0" w:color="auto"/>
        <w:left w:val="none" w:sz="0" w:space="0" w:color="auto"/>
        <w:bottom w:val="none" w:sz="0" w:space="0" w:color="auto"/>
        <w:right w:val="none" w:sz="0" w:space="0" w:color="auto"/>
      </w:divBdr>
    </w:div>
    <w:div w:id="561210296">
      <w:bodyDiv w:val="1"/>
      <w:marLeft w:val="0"/>
      <w:marRight w:val="0"/>
      <w:marTop w:val="0"/>
      <w:marBottom w:val="0"/>
      <w:divBdr>
        <w:top w:val="none" w:sz="0" w:space="0" w:color="auto"/>
        <w:left w:val="none" w:sz="0" w:space="0" w:color="auto"/>
        <w:bottom w:val="none" w:sz="0" w:space="0" w:color="auto"/>
        <w:right w:val="none" w:sz="0" w:space="0" w:color="auto"/>
      </w:divBdr>
    </w:div>
    <w:div w:id="577254260">
      <w:bodyDiv w:val="1"/>
      <w:marLeft w:val="0"/>
      <w:marRight w:val="0"/>
      <w:marTop w:val="0"/>
      <w:marBottom w:val="0"/>
      <w:divBdr>
        <w:top w:val="none" w:sz="0" w:space="0" w:color="auto"/>
        <w:left w:val="none" w:sz="0" w:space="0" w:color="auto"/>
        <w:bottom w:val="none" w:sz="0" w:space="0" w:color="auto"/>
        <w:right w:val="none" w:sz="0" w:space="0" w:color="auto"/>
      </w:divBdr>
    </w:div>
    <w:div w:id="619381491">
      <w:bodyDiv w:val="1"/>
      <w:marLeft w:val="0"/>
      <w:marRight w:val="0"/>
      <w:marTop w:val="0"/>
      <w:marBottom w:val="0"/>
      <w:divBdr>
        <w:top w:val="none" w:sz="0" w:space="0" w:color="auto"/>
        <w:left w:val="none" w:sz="0" w:space="0" w:color="auto"/>
        <w:bottom w:val="none" w:sz="0" w:space="0" w:color="auto"/>
        <w:right w:val="none" w:sz="0" w:space="0" w:color="auto"/>
      </w:divBdr>
    </w:div>
    <w:div w:id="625043574">
      <w:bodyDiv w:val="1"/>
      <w:marLeft w:val="0"/>
      <w:marRight w:val="0"/>
      <w:marTop w:val="0"/>
      <w:marBottom w:val="0"/>
      <w:divBdr>
        <w:top w:val="none" w:sz="0" w:space="0" w:color="auto"/>
        <w:left w:val="none" w:sz="0" w:space="0" w:color="auto"/>
        <w:bottom w:val="none" w:sz="0" w:space="0" w:color="auto"/>
        <w:right w:val="none" w:sz="0" w:space="0" w:color="auto"/>
      </w:divBdr>
    </w:div>
    <w:div w:id="627006752">
      <w:bodyDiv w:val="1"/>
      <w:marLeft w:val="0"/>
      <w:marRight w:val="0"/>
      <w:marTop w:val="0"/>
      <w:marBottom w:val="0"/>
      <w:divBdr>
        <w:top w:val="none" w:sz="0" w:space="0" w:color="auto"/>
        <w:left w:val="none" w:sz="0" w:space="0" w:color="auto"/>
        <w:bottom w:val="none" w:sz="0" w:space="0" w:color="auto"/>
        <w:right w:val="none" w:sz="0" w:space="0" w:color="auto"/>
      </w:divBdr>
    </w:div>
    <w:div w:id="638270170">
      <w:bodyDiv w:val="1"/>
      <w:marLeft w:val="0"/>
      <w:marRight w:val="0"/>
      <w:marTop w:val="0"/>
      <w:marBottom w:val="0"/>
      <w:divBdr>
        <w:top w:val="none" w:sz="0" w:space="0" w:color="auto"/>
        <w:left w:val="none" w:sz="0" w:space="0" w:color="auto"/>
        <w:bottom w:val="none" w:sz="0" w:space="0" w:color="auto"/>
        <w:right w:val="none" w:sz="0" w:space="0" w:color="auto"/>
      </w:divBdr>
    </w:div>
    <w:div w:id="642152503">
      <w:bodyDiv w:val="1"/>
      <w:marLeft w:val="0"/>
      <w:marRight w:val="0"/>
      <w:marTop w:val="0"/>
      <w:marBottom w:val="0"/>
      <w:divBdr>
        <w:top w:val="none" w:sz="0" w:space="0" w:color="auto"/>
        <w:left w:val="none" w:sz="0" w:space="0" w:color="auto"/>
        <w:bottom w:val="none" w:sz="0" w:space="0" w:color="auto"/>
        <w:right w:val="none" w:sz="0" w:space="0" w:color="auto"/>
      </w:divBdr>
    </w:div>
    <w:div w:id="646398442">
      <w:bodyDiv w:val="1"/>
      <w:marLeft w:val="0"/>
      <w:marRight w:val="0"/>
      <w:marTop w:val="0"/>
      <w:marBottom w:val="0"/>
      <w:divBdr>
        <w:top w:val="none" w:sz="0" w:space="0" w:color="auto"/>
        <w:left w:val="none" w:sz="0" w:space="0" w:color="auto"/>
        <w:bottom w:val="none" w:sz="0" w:space="0" w:color="auto"/>
        <w:right w:val="none" w:sz="0" w:space="0" w:color="auto"/>
      </w:divBdr>
    </w:div>
    <w:div w:id="656349444">
      <w:bodyDiv w:val="1"/>
      <w:marLeft w:val="0"/>
      <w:marRight w:val="0"/>
      <w:marTop w:val="0"/>
      <w:marBottom w:val="0"/>
      <w:divBdr>
        <w:top w:val="none" w:sz="0" w:space="0" w:color="auto"/>
        <w:left w:val="none" w:sz="0" w:space="0" w:color="auto"/>
        <w:bottom w:val="none" w:sz="0" w:space="0" w:color="auto"/>
        <w:right w:val="none" w:sz="0" w:space="0" w:color="auto"/>
      </w:divBdr>
    </w:div>
    <w:div w:id="663973116">
      <w:bodyDiv w:val="1"/>
      <w:marLeft w:val="0"/>
      <w:marRight w:val="0"/>
      <w:marTop w:val="0"/>
      <w:marBottom w:val="0"/>
      <w:divBdr>
        <w:top w:val="none" w:sz="0" w:space="0" w:color="auto"/>
        <w:left w:val="none" w:sz="0" w:space="0" w:color="auto"/>
        <w:bottom w:val="none" w:sz="0" w:space="0" w:color="auto"/>
        <w:right w:val="none" w:sz="0" w:space="0" w:color="auto"/>
      </w:divBdr>
    </w:div>
    <w:div w:id="664667533">
      <w:bodyDiv w:val="1"/>
      <w:marLeft w:val="0"/>
      <w:marRight w:val="0"/>
      <w:marTop w:val="0"/>
      <w:marBottom w:val="0"/>
      <w:divBdr>
        <w:top w:val="none" w:sz="0" w:space="0" w:color="auto"/>
        <w:left w:val="none" w:sz="0" w:space="0" w:color="auto"/>
        <w:bottom w:val="none" w:sz="0" w:space="0" w:color="auto"/>
        <w:right w:val="none" w:sz="0" w:space="0" w:color="auto"/>
      </w:divBdr>
    </w:div>
    <w:div w:id="671489268">
      <w:bodyDiv w:val="1"/>
      <w:marLeft w:val="0"/>
      <w:marRight w:val="0"/>
      <w:marTop w:val="0"/>
      <w:marBottom w:val="0"/>
      <w:divBdr>
        <w:top w:val="none" w:sz="0" w:space="0" w:color="auto"/>
        <w:left w:val="none" w:sz="0" w:space="0" w:color="auto"/>
        <w:bottom w:val="none" w:sz="0" w:space="0" w:color="auto"/>
        <w:right w:val="none" w:sz="0" w:space="0" w:color="auto"/>
      </w:divBdr>
    </w:div>
    <w:div w:id="680666668">
      <w:bodyDiv w:val="1"/>
      <w:marLeft w:val="0"/>
      <w:marRight w:val="0"/>
      <w:marTop w:val="0"/>
      <w:marBottom w:val="0"/>
      <w:divBdr>
        <w:top w:val="none" w:sz="0" w:space="0" w:color="auto"/>
        <w:left w:val="none" w:sz="0" w:space="0" w:color="auto"/>
        <w:bottom w:val="none" w:sz="0" w:space="0" w:color="auto"/>
        <w:right w:val="none" w:sz="0" w:space="0" w:color="auto"/>
      </w:divBdr>
    </w:div>
    <w:div w:id="681857849">
      <w:bodyDiv w:val="1"/>
      <w:marLeft w:val="0"/>
      <w:marRight w:val="0"/>
      <w:marTop w:val="0"/>
      <w:marBottom w:val="0"/>
      <w:divBdr>
        <w:top w:val="none" w:sz="0" w:space="0" w:color="auto"/>
        <w:left w:val="none" w:sz="0" w:space="0" w:color="auto"/>
        <w:bottom w:val="none" w:sz="0" w:space="0" w:color="auto"/>
        <w:right w:val="none" w:sz="0" w:space="0" w:color="auto"/>
      </w:divBdr>
    </w:div>
    <w:div w:id="706610266">
      <w:bodyDiv w:val="1"/>
      <w:marLeft w:val="0"/>
      <w:marRight w:val="0"/>
      <w:marTop w:val="0"/>
      <w:marBottom w:val="0"/>
      <w:divBdr>
        <w:top w:val="none" w:sz="0" w:space="0" w:color="auto"/>
        <w:left w:val="none" w:sz="0" w:space="0" w:color="auto"/>
        <w:bottom w:val="none" w:sz="0" w:space="0" w:color="auto"/>
        <w:right w:val="none" w:sz="0" w:space="0" w:color="auto"/>
      </w:divBdr>
    </w:div>
    <w:div w:id="730232009">
      <w:bodyDiv w:val="1"/>
      <w:marLeft w:val="0"/>
      <w:marRight w:val="0"/>
      <w:marTop w:val="0"/>
      <w:marBottom w:val="0"/>
      <w:divBdr>
        <w:top w:val="none" w:sz="0" w:space="0" w:color="auto"/>
        <w:left w:val="none" w:sz="0" w:space="0" w:color="auto"/>
        <w:bottom w:val="none" w:sz="0" w:space="0" w:color="auto"/>
        <w:right w:val="none" w:sz="0" w:space="0" w:color="auto"/>
      </w:divBdr>
    </w:div>
    <w:div w:id="735126561">
      <w:bodyDiv w:val="1"/>
      <w:marLeft w:val="0"/>
      <w:marRight w:val="0"/>
      <w:marTop w:val="0"/>
      <w:marBottom w:val="0"/>
      <w:divBdr>
        <w:top w:val="none" w:sz="0" w:space="0" w:color="auto"/>
        <w:left w:val="none" w:sz="0" w:space="0" w:color="auto"/>
        <w:bottom w:val="none" w:sz="0" w:space="0" w:color="auto"/>
        <w:right w:val="none" w:sz="0" w:space="0" w:color="auto"/>
      </w:divBdr>
    </w:div>
    <w:div w:id="740833988">
      <w:bodyDiv w:val="1"/>
      <w:marLeft w:val="0"/>
      <w:marRight w:val="0"/>
      <w:marTop w:val="0"/>
      <w:marBottom w:val="0"/>
      <w:divBdr>
        <w:top w:val="none" w:sz="0" w:space="0" w:color="auto"/>
        <w:left w:val="none" w:sz="0" w:space="0" w:color="auto"/>
        <w:bottom w:val="none" w:sz="0" w:space="0" w:color="auto"/>
        <w:right w:val="none" w:sz="0" w:space="0" w:color="auto"/>
      </w:divBdr>
    </w:div>
    <w:div w:id="773404612">
      <w:bodyDiv w:val="1"/>
      <w:marLeft w:val="0"/>
      <w:marRight w:val="0"/>
      <w:marTop w:val="0"/>
      <w:marBottom w:val="0"/>
      <w:divBdr>
        <w:top w:val="none" w:sz="0" w:space="0" w:color="auto"/>
        <w:left w:val="none" w:sz="0" w:space="0" w:color="auto"/>
        <w:bottom w:val="none" w:sz="0" w:space="0" w:color="auto"/>
        <w:right w:val="none" w:sz="0" w:space="0" w:color="auto"/>
      </w:divBdr>
    </w:div>
    <w:div w:id="789129432">
      <w:bodyDiv w:val="1"/>
      <w:marLeft w:val="0"/>
      <w:marRight w:val="0"/>
      <w:marTop w:val="0"/>
      <w:marBottom w:val="0"/>
      <w:divBdr>
        <w:top w:val="none" w:sz="0" w:space="0" w:color="auto"/>
        <w:left w:val="none" w:sz="0" w:space="0" w:color="auto"/>
        <w:bottom w:val="none" w:sz="0" w:space="0" w:color="auto"/>
        <w:right w:val="none" w:sz="0" w:space="0" w:color="auto"/>
      </w:divBdr>
    </w:div>
    <w:div w:id="801844619">
      <w:bodyDiv w:val="1"/>
      <w:marLeft w:val="0"/>
      <w:marRight w:val="0"/>
      <w:marTop w:val="0"/>
      <w:marBottom w:val="0"/>
      <w:divBdr>
        <w:top w:val="none" w:sz="0" w:space="0" w:color="auto"/>
        <w:left w:val="none" w:sz="0" w:space="0" w:color="auto"/>
        <w:bottom w:val="none" w:sz="0" w:space="0" w:color="auto"/>
        <w:right w:val="none" w:sz="0" w:space="0" w:color="auto"/>
      </w:divBdr>
    </w:div>
    <w:div w:id="830678349">
      <w:bodyDiv w:val="1"/>
      <w:marLeft w:val="0"/>
      <w:marRight w:val="0"/>
      <w:marTop w:val="0"/>
      <w:marBottom w:val="0"/>
      <w:divBdr>
        <w:top w:val="none" w:sz="0" w:space="0" w:color="auto"/>
        <w:left w:val="none" w:sz="0" w:space="0" w:color="auto"/>
        <w:bottom w:val="none" w:sz="0" w:space="0" w:color="auto"/>
        <w:right w:val="none" w:sz="0" w:space="0" w:color="auto"/>
      </w:divBdr>
    </w:div>
    <w:div w:id="846595509">
      <w:bodyDiv w:val="1"/>
      <w:marLeft w:val="0"/>
      <w:marRight w:val="0"/>
      <w:marTop w:val="0"/>
      <w:marBottom w:val="0"/>
      <w:divBdr>
        <w:top w:val="none" w:sz="0" w:space="0" w:color="auto"/>
        <w:left w:val="none" w:sz="0" w:space="0" w:color="auto"/>
        <w:bottom w:val="none" w:sz="0" w:space="0" w:color="auto"/>
        <w:right w:val="none" w:sz="0" w:space="0" w:color="auto"/>
      </w:divBdr>
      <w:divsChild>
        <w:div w:id="968701262">
          <w:marLeft w:val="547"/>
          <w:marRight w:val="0"/>
          <w:marTop w:val="120"/>
          <w:marBottom w:val="0"/>
          <w:divBdr>
            <w:top w:val="none" w:sz="0" w:space="0" w:color="auto"/>
            <w:left w:val="none" w:sz="0" w:space="0" w:color="auto"/>
            <w:bottom w:val="none" w:sz="0" w:space="0" w:color="auto"/>
            <w:right w:val="none" w:sz="0" w:space="0" w:color="auto"/>
          </w:divBdr>
        </w:div>
        <w:div w:id="1159812617">
          <w:marLeft w:val="547"/>
          <w:marRight w:val="0"/>
          <w:marTop w:val="120"/>
          <w:marBottom w:val="0"/>
          <w:divBdr>
            <w:top w:val="none" w:sz="0" w:space="0" w:color="auto"/>
            <w:left w:val="none" w:sz="0" w:space="0" w:color="auto"/>
            <w:bottom w:val="none" w:sz="0" w:space="0" w:color="auto"/>
            <w:right w:val="none" w:sz="0" w:space="0" w:color="auto"/>
          </w:divBdr>
        </w:div>
        <w:div w:id="1283879949">
          <w:marLeft w:val="547"/>
          <w:marRight w:val="0"/>
          <w:marTop w:val="120"/>
          <w:marBottom w:val="0"/>
          <w:divBdr>
            <w:top w:val="none" w:sz="0" w:space="0" w:color="auto"/>
            <w:left w:val="none" w:sz="0" w:space="0" w:color="auto"/>
            <w:bottom w:val="none" w:sz="0" w:space="0" w:color="auto"/>
            <w:right w:val="none" w:sz="0" w:space="0" w:color="auto"/>
          </w:divBdr>
        </w:div>
      </w:divsChild>
    </w:div>
    <w:div w:id="848176610">
      <w:bodyDiv w:val="1"/>
      <w:marLeft w:val="0"/>
      <w:marRight w:val="0"/>
      <w:marTop w:val="0"/>
      <w:marBottom w:val="0"/>
      <w:divBdr>
        <w:top w:val="none" w:sz="0" w:space="0" w:color="auto"/>
        <w:left w:val="none" w:sz="0" w:space="0" w:color="auto"/>
        <w:bottom w:val="none" w:sz="0" w:space="0" w:color="auto"/>
        <w:right w:val="none" w:sz="0" w:space="0" w:color="auto"/>
      </w:divBdr>
    </w:div>
    <w:div w:id="853153047">
      <w:bodyDiv w:val="1"/>
      <w:marLeft w:val="0"/>
      <w:marRight w:val="0"/>
      <w:marTop w:val="0"/>
      <w:marBottom w:val="0"/>
      <w:divBdr>
        <w:top w:val="none" w:sz="0" w:space="0" w:color="auto"/>
        <w:left w:val="none" w:sz="0" w:space="0" w:color="auto"/>
        <w:bottom w:val="none" w:sz="0" w:space="0" w:color="auto"/>
        <w:right w:val="none" w:sz="0" w:space="0" w:color="auto"/>
      </w:divBdr>
    </w:div>
    <w:div w:id="866142579">
      <w:bodyDiv w:val="1"/>
      <w:marLeft w:val="0"/>
      <w:marRight w:val="0"/>
      <w:marTop w:val="0"/>
      <w:marBottom w:val="0"/>
      <w:divBdr>
        <w:top w:val="none" w:sz="0" w:space="0" w:color="auto"/>
        <w:left w:val="none" w:sz="0" w:space="0" w:color="auto"/>
        <w:bottom w:val="none" w:sz="0" w:space="0" w:color="auto"/>
        <w:right w:val="none" w:sz="0" w:space="0" w:color="auto"/>
      </w:divBdr>
    </w:div>
    <w:div w:id="870385523">
      <w:bodyDiv w:val="1"/>
      <w:marLeft w:val="0"/>
      <w:marRight w:val="0"/>
      <w:marTop w:val="0"/>
      <w:marBottom w:val="0"/>
      <w:divBdr>
        <w:top w:val="none" w:sz="0" w:space="0" w:color="auto"/>
        <w:left w:val="none" w:sz="0" w:space="0" w:color="auto"/>
        <w:bottom w:val="none" w:sz="0" w:space="0" w:color="auto"/>
        <w:right w:val="none" w:sz="0" w:space="0" w:color="auto"/>
      </w:divBdr>
    </w:div>
    <w:div w:id="879900500">
      <w:bodyDiv w:val="1"/>
      <w:marLeft w:val="0"/>
      <w:marRight w:val="0"/>
      <w:marTop w:val="0"/>
      <w:marBottom w:val="0"/>
      <w:divBdr>
        <w:top w:val="none" w:sz="0" w:space="0" w:color="auto"/>
        <w:left w:val="none" w:sz="0" w:space="0" w:color="auto"/>
        <w:bottom w:val="none" w:sz="0" w:space="0" w:color="auto"/>
        <w:right w:val="none" w:sz="0" w:space="0" w:color="auto"/>
      </w:divBdr>
    </w:div>
    <w:div w:id="888348176">
      <w:bodyDiv w:val="1"/>
      <w:marLeft w:val="0"/>
      <w:marRight w:val="0"/>
      <w:marTop w:val="0"/>
      <w:marBottom w:val="0"/>
      <w:divBdr>
        <w:top w:val="none" w:sz="0" w:space="0" w:color="auto"/>
        <w:left w:val="none" w:sz="0" w:space="0" w:color="auto"/>
        <w:bottom w:val="none" w:sz="0" w:space="0" w:color="auto"/>
        <w:right w:val="none" w:sz="0" w:space="0" w:color="auto"/>
      </w:divBdr>
    </w:div>
    <w:div w:id="895775358">
      <w:bodyDiv w:val="1"/>
      <w:marLeft w:val="0"/>
      <w:marRight w:val="0"/>
      <w:marTop w:val="0"/>
      <w:marBottom w:val="0"/>
      <w:divBdr>
        <w:top w:val="none" w:sz="0" w:space="0" w:color="auto"/>
        <w:left w:val="none" w:sz="0" w:space="0" w:color="auto"/>
        <w:bottom w:val="none" w:sz="0" w:space="0" w:color="auto"/>
        <w:right w:val="none" w:sz="0" w:space="0" w:color="auto"/>
      </w:divBdr>
    </w:div>
    <w:div w:id="897128267">
      <w:bodyDiv w:val="1"/>
      <w:marLeft w:val="0"/>
      <w:marRight w:val="0"/>
      <w:marTop w:val="0"/>
      <w:marBottom w:val="0"/>
      <w:divBdr>
        <w:top w:val="none" w:sz="0" w:space="0" w:color="auto"/>
        <w:left w:val="none" w:sz="0" w:space="0" w:color="auto"/>
        <w:bottom w:val="none" w:sz="0" w:space="0" w:color="auto"/>
        <w:right w:val="none" w:sz="0" w:space="0" w:color="auto"/>
      </w:divBdr>
    </w:div>
    <w:div w:id="904680888">
      <w:bodyDiv w:val="1"/>
      <w:marLeft w:val="0"/>
      <w:marRight w:val="0"/>
      <w:marTop w:val="0"/>
      <w:marBottom w:val="0"/>
      <w:divBdr>
        <w:top w:val="none" w:sz="0" w:space="0" w:color="auto"/>
        <w:left w:val="none" w:sz="0" w:space="0" w:color="auto"/>
        <w:bottom w:val="none" w:sz="0" w:space="0" w:color="auto"/>
        <w:right w:val="none" w:sz="0" w:space="0" w:color="auto"/>
      </w:divBdr>
    </w:div>
    <w:div w:id="905649964">
      <w:bodyDiv w:val="1"/>
      <w:marLeft w:val="0"/>
      <w:marRight w:val="0"/>
      <w:marTop w:val="0"/>
      <w:marBottom w:val="0"/>
      <w:divBdr>
        <w:top w:val="none" w:sz="0" w:space="0" w:color="auto"/>
        <w:left w:val="none" w:sz="0" w:space="0" w:color="auto"/>
        <w:bottom w:val="none" w:sz="0" w:space="0" w:color="auto"/>
        <w:right w:val="none" w:sz="0" w:space="0" w:color="auto"/>
      </w:divBdr>
    </w:div>
    <w:div w:id="914045058">
      <w:bodyDiv w:val="1"/>
      <w:marLeft w:val="0"/>
      <w:marRight w:val="0"/>
      <w:marTop w:val="0"/>
      <w:marBottom w:val="0"/>
      <w:divBdr>
        <w:top w:val="none" w:sz="0" w:space="0" w:color="auto"/>
        <w:left w:val="none" w:sz="0" w:space="0" w:color="auto"/>
        <w:bottom w:val="none" w:sz="0" w:space="0" w:color="auto"/>
        <w:right w:val="none" w:sz="0" w:space="0" w:color="auto"/>
      </w:divBdr>
    </w:div>
    <w:div w:id="920023015">
      <w:bodyDiv w:val="1"/>
      <w:marLeft w:val="0"/>
      <w:marRight w:val="0"/>
      <w:marTop w:val="0"/>
      <w:marBottom w:val="0"/>
      <w:divBdr>
        <w:top w:val="none" w:sz="0" w:space="0" w:color="auto"/>
        <w:left w:val="none" w:sz="0" w:space="0" w:color="auto"/>
        <w:bottom w:val="none" w:sz="0" w:space="0" w:color="auto"/>
        <w:right w:val="none" w:sz="0" w:space="0" w:color="auto"/>
      </w:divBdr>
      <w:divsChild>
        <w:div w:id="236330982">
          <w:marLeft w:val="720"/>
          <w:marRight w:val="0"/>
          <w:marTop w:val="106"/>
          <w:marBottom w:val="0"/>
          <w:divBdr>
            <w:top w:val="none" w:sz="0" w:space="0" w:color="auto"/>
            <w:left w:val="none" w:sz="0" w:space="0" w:color="auto"/>
            <w:bottom w:val="none" w:sz="0" w:space="0" w:color="auto"/>
            <w:right w:val="none" w:sz="0" w:space="0" w:color="auto"/>
          </w:divBdr>
        </w:div>
        <w:div w:id="724641929">
          <w:marLeft w:val="720"/>
          <w:marRight w:val="0"/>
          <w:marTop w:val="106"/>
          <w:marBottom w:val="0"/>
          <w:divBdr>
            <w:top w:val="none" w:sz="0" w:space="0" w:color="auto"/>
            <w:left w:val="none" w:sz="0" w:space="0" w:color="auto"/>
            <w:bottom w:val="none" w:sz="0" w:space="0" w:color="auto"/>
            <w:right w:val="none" w:sz="0" w:space="0" w:color="auto"/>
          </w:divBdr>
        </w:div>
        <w:div w:id="878009565">
          <w:marLeft w:val="720"/>
          <w:marRight w:val="0"/>
          <w:marTop w:val="115"/>
          <w:marBottom w:val="0"/>
          <w:divBdr>
            <w:top w:val="none" w:sz="0" w:space="0" w:color="auto"/>
            <w:left w:val="none" w:sz="0" w:space="0" w:color="auto"/>
            <w:bottom w:val="none" w:sz="0" w:space="0" w:color="auto"/>
            <w:right w:val="none" w:sz="0" w:space="0" w:color="auto"/>
          </w:divBdr>
        </w:div>
        <w:div w:id="1706639582">
          <w:marLeft w:val="720"/>
          <w:marRight w:val="0"/>
          <w:marTop w:val="106"/>
          <w:marBottom w:val="0"/>
          <w:divBdr>
            <w:top w:val="none" w:sz="0" w:space="0" w:color="auto"/>
            <w:left w:val="none" w:sz="0" w:space="0" w:color="auto"/>
            <w:bottom w:val="none" w:sz="0" w:space="0" w:color="auto"/>
            <w:right w:val="none" w:sz="0" w:space="0" w:color="auto"/>
          </w:divBdr>
        </w:div>
        <w:div w:id="2007591413">
          <w:marLeft w:val="720"/>
          <w:marRight w:val="0"/>
          <w:marTop w:val="106"/>
          <w:marBottom w:val="0"/>
          <w:divBdr>
            <w:top w:val="none" w:sz="0" w:space="0" w:color="auto"/>
            <w:left w:val="none" w:sz="0" w:space="0" w:color="auto"/>
            <w:bottom w:val="none" w:sz="0" w:space="0" w:color="auto"/>
            <w:right w:val="none" w:sz="0" w:space="0" w:color="auto"/>
          </w:divBdr>
        </w:div>
      </w:divsChild>
    </w:div>
    <w:div w:id="920719193">
      <w:bodyDiv w:val="1"/>
      <w:marLeft w:val="0"/>
      <w:marRight w:val="0"/>
      <w:marTop w:val="0"/>
      <w:marBottom w:val="0"/>
      <w:divBdr>
        <w:top w:val="none" w:sz="0" w:space="0" w:color="auto"/>
        <w:left w:val="none" w:sz="0" w:space="0" w:color="auto"/>
        <w:bottom w:val="none" w:sz="0" w:space="0" w:color="auto"/>
        <w:right w:val="none" w:sz="0" w:space="0" w:color="auto"/>
      </w:divBdr>
    </w:div>
    <w:div w:id="924539026">
      <w:bodyDiv w:val="1"/>
      <w:marLeft w:val="0"/>
      <w:marRight w:val="0"/>
      <w:marTop w:val="0"/>
      <w:marBottom w:val="0"/>
      <w:divBdr>
        <w:top w:val="none" w:sz="0" w:space="0" w:color="auto"/>
        <w:left w:val="none" w:sz="0" w:space="0" w:color="auto"/>
        <w:bottom w:val="none" w:sz="0" w:space="0" w:color="auto"/>
        <w:right w:val="none" w:sz="0" w:space="0" w:color="auto"/>
      </w:divBdr>
    </w:div>
    <w:div w:id="940920525">
      <w:bodyDiv w:val="1"/>
      <w:marLeft w:val="0"/>
      <w:marRight w:val="0"/>
      <w:marTop w:val="0"/>
      <w:marBottom w:val="0"/>
      <w:divBdr>
        <w:top w:val="none" w:sz="0" w:space="0" w:color="auto"/>
        <w:left w:val="none" w:sz="0" w:space="0" w:color="auto"/>
        <w:bottom w:val="none" w:sz="0" w:space="0" w:color="auto"/>
        <w:right w:val="none" w:sz="0" w:space="0" w:color="auto"/>
      </w:divBdr>
    </w:div>
    <w:div w:id="948316942">
      <w:bodyDiv w:val="1"/>
      <w:marLeft w:val="0"/>
      <w:marRight w:val="0"/>
      <w:marTop w:val="0"/>
      <w:marBottom w:val="0"/>
      <w:divBdr>
        <w:top w:val="none" w:sz="0" w:space="0" w:color="auto"/>
        <w:left w:val="none" w:sz="0" w:space="0" w:color="auto"/>
        <w:bottom w:val="none" w:sz="0" w:space="0" w:color="auto"/>
        <w:right w:val="none" w:sz="0" w:space="0" w:color="auto"/>
      </w:divBdr>
    </w:div>
    <w:div w:id="959145422">
      <w:bodyDiv w:val="1"/>
      <w:marLeft w:val="0"/>
      <w:marRight w:val="0"/>
      <w:marTop w:val="0"/>
      <w:marBottom w:val="0"/>
      <w:divBdr>
        <w:top w:val="none" w:sz="0" w:space="0" w:color="auto"/>
        <w:left w:val="none" w:sz="0" w:space="0" w:color="auto"/>
        <w:bottom w:val="none" w:sz="0" w:space="0" w:color="auto"/>
        <w:right w:val="none" w:sz="0" w:space="0" w:color="auto"/>
      </w:divBdr>
    </w:div>
    <w:div w:id="961502441">
      <w:bodyDiv w:val="1"/>
      <w:marLeft w:val="0"/>
      <w:marRight w:val="0"/>
      <w:marTop w:val="0"/>
      <w:marBottom w:val="0"/>
      <w:divBdr>
        <w:top w:val="none" w:sz="0" w:space="0" w:color="auto"/>
        <w:left w:val="none" w:sz="0" w:space="0" w:color="auto"/>
        <w:bottom w:val="none" w:sz="0" w:space="0" w:color="auto"/>
        <w:right w:val="none" w:sz="0" w:space="0" w:color="auto"/>
      </w:divBdr>
    </w:div>
    <w:div w:id="973869825">
      <w:bodyDiv w:val="1"/>
      <w:marLeft w:val="0"/>
      <w:marRight w:val="0"/>
      <w:marTop w:val="0"/>
      <w:marBottom w:val="0"/>
      <w:divBdr>
        <w:top w:val="none" w:sz="0" w:space="0" w:color="auto"/>
        <w:left w:val="none" w:sz="0" w:space="0" w:color="auto"/>
        <w:bottom w:val="none" w:sz="0" w:space="0" w:color="auto"/>
        <w:right w:val="none" w:sz="0" w:space="0" w:color="auto"/>
      </w:divBdr>
      <w:divsChild>
        <w:div w:id="699018405">
          <w:marLeft w:val="547"/>
          <w:marRight w:val="0"/>
          <w:marTop w:val="96"/>
          <w:marBottom w:val="0"/>
          <w:divBdr>
            <w:top w:val="none" w:sz="0" w:space="0" w:color="auto"/>
            <w:left w:val="none" w:sz="0" w:space="0" w:color="auto"/>
            <w:bottom w:val="none" w:sz="0" w:space="0" w:color="auto"/>
            <w:right w:val="none" w:sz="0" w:space="0" w:color="auto"/>
          </w:divBdr>
        </w:div>
      </w:divsChild>
    </w:div>
    <w:div w:id="976761501">
      <w:bodyDiv w:val="1"/>
      <w:marLeft w:val="0"/>
      <w:marRight w:val="0"/>
      <w:marTop w:val="0"/>
      <w:marBottom w:val="0"/>
      <w:divBdr>
        <w:top w:val="none" w:sz="0" w:space="0" w:color="auto"/>
        <w:left w:val="none" w:sz="0" w:space="0" w:color="auto"/>
        <w:bottom w:val="none" w:sz="0" w:space="0" w:color="auto"/>
        <w:right w:val="none" w:sz="0" w:space="0" w:color="auto"/>
      </w:divBdr>
    </w:div>
    <w:div w:id="982975275">
      <w:bodyDiv w:val="1"/>
      <w:marLeft w:val="0"/>
      <w:marRight w:val="0"/>
      <w:marTop w:val="0"/>
      <w:marBottom w:val="0"/>
      <w:divBdr>
        <w:top w:val="none" w:sz="0" w:space="0" w:color="auto"/>
        <w:left w:val="none" w:sz="0" w:space="0" w:color="auto"/>
        <w:bottom w:val="none" w:sz="0" w:space="0" w:color="auto"/>
        <w:right w:val="none" w:sz="0" w:space="0" w:color="auto"/>
      </w:divBdr>
    </w:div>
    <w:div w:id="988441679">
      <w:bodyDiv w:val="1"/>
      <w:marLeft w:val="0"/>
      <w:marRight w:val="0"/>
      <w:marTop w:val="0"/>
      <w:marBottom w:val="0"/>
      <w:divBdr>
        <w:top w:val="none" w:sz="0" w:space="0" w:color="auto"/>
        <w:left w:val="none" w:sz="0" w:space="0" w:color="auto"/>
        <w:bottom w:val="none" w:sz="0" w:space="0" w:color="auto"/>
        <w:right w:val="none" w:sz="0" w:space="0" w:color="auto"/>
      </w:divBdr>
    </w:div>
    <w:div w:id="1008796236">
      <w:bodyDiv w:val="1"/>
      <w:marLeft w:val="0"/>
      <w:marRight w:val="0"/>
      <w:marTop w:val="0"/>
      <w:marBottom w:val="0"/>
      <w:divBdr>
        <w:top w:val="none" w:sz="0" w:space="0" w:color="auto"/>
        <w:left w:val="none" w:sz="0" w:space="0" w:color="auto"/>
        <w:bottom w:val="none" w:sz="0" w:space="0" w:color="auto"/>
        <w:right w:val="none" w:sz="0" w:space="0" w:color="auto"/>
      </w:divBdr>
    </w:div>
    <w:div w:id="1009916690">
      <w:bodyDiv w:val="1"/>
      <w:marLeft w:val="0"/>
      <w:marRight w:val="0"/>
      <w:marTop w:val="0"/>
      <w:marBottom w:val="0"/>
      <w:divBdr>
        <w:top w:val="none" w:sz="0" w:space="0" w:color="auto"/>
        <w:left w:val="none" w:sz="0" w:space="0" w:color="auto"/>
        <w:bottom w:val="none" w:sz="0" w:space="0" w:color="auto"/>
        <w:right w:val="none" w:sz="0" w:space="0" w:color="auto"/>
      </w:divBdr>
    </w:div>
    <w:div w:id="1016350468">
      <w:bodyDiv w:val="1"/>
      <w:marLeft w:val="0"/>
      <w:marRight w:val="0"/>
      <w:marTop w:val="0"/>
      <w:marBottom w:val="0"/>
      <w:divBdr>
        <w:top w:val="none" w:sz="0" w:space="0" w:color="auto"/>
        <w:left w:val="none" w:sz="0" w:space="0" w:color="auto"/>
        <w:bottom w:val="none" w:sz="0" w:space="0" w:color="auto"/>
        <w:right w:val="none" w:sz="0" w:space="0" w:color="auto"/>
      </w:divBdr>
    </w:div>
    <w:div w:id="1019046306">
      <w:bodyDiv w:val="1"/>
      <w:marLeft w:val="0"/>
      <w:marRight w:val="0"/>
      <w:marTop w:val="0"/>
      <w:marBottom w:val="0"/>
      <w:divBdr>
        <w:top w:val="none" w:sz="0" w:space="0" w:color="auto"/>
        <w:left w:val="none" w:sz="0" w:space="0" w:color="auto"/>
        <w:bottom w:val="none" w:sz="0" w:space="0" w:color="auto"/>
        <w:right w:val="none" w:sz="0" w:space="0" w:color="auto"/>
      </w:divBdr>
    </w:div>
    <w:div w:id="1021660655">
      <w:bodyDiv w:val="1"/>
      <w:marLeft w:val="0"/>
      <w:marRight w:val="0"/>
      <w:marTop w:val="0"/>
      <w:marBottom w:val="0"/>
      <w:divBdr>
        <w:top w:val="none" w:sz="0" w:space="0" w:color="auto"/>
        <w:left w:val="none" w:sz="0" w:space="0" w:color="auto"/>
        <w:bottom w:val="none" w:sz="0" w:space="0" w:color="auto"/>
        <w:right w:val="none" w:sz="0" w:space="0" w:color="auto"/>
      </w:divBdr>
    </w:div>
    <w:div w:id="1033266189">
      <w:bodyDiv w:val="1"/>
      <w:marLeft w:val="0"/>
      <w:marRight w:val="0"/>
      <w:marTop w:val="0"/>
      <w:marBottom w:val="0"/>
      <w:divBdr>
        <w:top w:val="none" w:sz="0" w:space="0" w:color="auto"/>
        <w:left w:val="none" w:sz="0" w:space="0" w:color="auto"/>
        <w:bottom w:val="none" w:sz="0" w:space="0" w:color="auto"/>
        <w:right w:val="none" w:sz="0" w:space="0" w:color="auto"/>
      </w:divBdr>
    </w:div>
    <w:div w:id="1047293220">
      <w:bodyDiv w:val="1"/>
      <w:marLeft w:val="0"/>
      <w:marRight w:val="0"/>
      <w:marTop w:val="0"/>
      <w:marBottom w:val="0"/>
      <w:divBdr>
        <w:top w:val="none" w:sz="0" w:space="0" w:color="auto"/>
        <w:left w:val="none" w:sz="0" w:space="0" w:color="auto"/>
        <w:bottom w:val="none" w:sz="0" w:space="0" w:color="auto"/>
        <w:right w:val="none" w:sz="0" w:space="0" w:color="auto"/>
      </w:divBdr>
    </w:div>
    <w:div w:id="1077677682">
      <w:bodyDiv w:val="1"/>
      <w:marLeft w:val="0"/>
      <w:marRight w:val="0"/>
      <w:marTop w:val="0"/>
      <w:marBottom w:val="0"/>
      <w:divBdr>
        <w:top w:val="none" w:sz="0" w:space="0" w:color="auto"/>
        <w:left w:val="none" w:sz="0" w:space="0" w:color="auto"/>
        <w:bottom w:val="none" w:sz="0" w:space="0" w:color="auto"/>
        <w:right w:val="none" w:sz="0" w:space="0" w:color="auto"/>
      </w:divBdr>
    </w:div>
    <w:div w:id="1086879906">
      <w:bodyDiv w:val="1"/>
      <w:marLeft w:val="0"/>
      <w:marRight w:val="0"/>
      <w:marTop w:val="0"/>
      <w:marBottom w:val="0"/>
      <w:divBdr>
        <w:top w:val="none" w:sz="0" w:space="0" w:color="auto"/>
        <w:left w:val="none" w:sz="0" w:space="0" w:color="auto"/>
        <w:bottom w:val="none" w:sz="0" w:space="0" w:color="auto"/>
        <w:right w:val="none" w:sz="0" w:space="0" w:color="auto"/>
      </w:divBdr>
    </w:div>
    <w:div w:id="1124495683">
      <w:bodyDiv w:val="1"/>
      <w:marLeft w:val="0"/>
      <w:marRight w:val="0"/>
      <w:marTop w:val="0"/>
      <w:marBottom w:val="0"/>
      <w:divBdr>
        <w:top w:val="none" w:sz="0" w:space="0" w:color="auto"/>
        <w:left w:val="none" w:sz="0" w:space="0" w:color="auto"/>
        <w:bottom w:val="none" w:sz="0" w:space="0" w:color="auto"/>
        <w:right w:val="none" w:sz="0" w:space="0" w:color="auto"/>
      </w:divBdr>
    </w:div>
    <w:div w:id="1130780195">
      <w:bodyDiv w:val="1"/>
      <w:marLeft w:val="0"/>
      <w:marRight w:val="0"/>
      <w:marTop w:val="0"/>
      <w:marBottom w:val="0"/>
      <w:divBdr>
        <w:top w:val="none" w:sz="0" w:space="0" w:color="auto"/>
        <w:left w:val="none" w:sz="0" w:space="0" w:color="auto"/>
        <w:bottom w:val="none" w:sz="0" w:space="0" w:color="auto"/>
        <w:right w:val="none" w:sz="0" w:space="0" w:color="auto"/>
      </w:divBdr>
    </w:div>
    <w:div w:id="1150172399">
      <w:bodyDiv w:val="1"/>
      <w:marLeft w:val="0"/>
      <w:marRight w:val="0"/>
      <w:marTop w:val="0"/>
      <w:marBottom w:val="0"/>
      <w:divBdr>
        <w:top w:val="none" w:sz="0" w:space="0" w:color="auto"/>
        <w:left w:val="none" w:sz="0" w:space="0" w:color="auto"/>
        <w:bottom w:val="none" w:sz="0" w:space="0" w:color="auto"/>
        <w:right w:val="none" w:sz="0" w:space="0" w:color="auto"/>
      </w:divBdr>
    </w:div>
    <w:div w:id="1151337110">
      <w:bodyDiv w:val="1"/>
      <w:marLeft w:val="0"/>
      <w:marRight w:val="0"/>
      <w:marTop w:val="0"/>
      <w:marBottom w:val="0"/>
      <w:divBdr>
        <w:top w:val="none" w:sz="0" w:space="0" w:color="auto"/>
        <w:left w:val="none" w:sz="0" w:space="0" w:color="auto"/>
        <w:bottom w:val="none" w:sz="0" w:space="0" w:color="auto"/>
        <w:right w:val="none" w:sz="0" w:space="0" w:color="auto"/>
      </w:divBdr>
    </w:div>
    <w:div w:id="1153717368">
      <w:bodyDiv w:val="1"/>
      <w:marLeft w:val="0"/>
      <w:marRight w:val="0"/>
      <w:marTop w:val="0"/>
      <w:marBottom w:val="0"/>
      <w:divBdr>
        <w:top w:val="none" w:sz="0" w:space="0" w:color="auto"/>
        <w:left w:val="none" w:sz="0" w:space="0" w:color="auto"/>
        <w:bottom w:val="none" w:sz="0" w:space="0" w:color="auto"/>
        <w:right w:val="none" w:sz="0" w:space="0" w:color="auto"/>
      </w:divBdr>
    </w:div>
    <w:div w:id="1165247812">
      <w:bodyDiv w:val="1"/>
      <w:marLeft w:val="0"/>
      <w:marRight w:val="0"/>
      <w:marTop w:val="0"/>
      <w:marBottom w:val="0"/>
      <w:divBdr>
        <w:top w:val="none" w:sz="0" w:space="0" w:color="auto"/>
        <w:left w:val="none" w:sz="0" w:space="0" w:color="auto"/>
        <w:bottom w:val="none" w:sz="0" w:space="0" w:color="auto"/>
        <w:right w:val="none" w:sz="0" w:space="0" w:color="auto"/>
      </w:divBdr>
    </w:div>
    <w:div w:id="1171682902">
      <w:bodyDiv w:val="1"/>
      <w:marLeft w:val="0"/>
      <w:marRight w:val="0"/>
      <w:marTop w:val="0"/>
      <w:marBottom w:val="0"/>
      <w:divBdr>
        <w:top w:val="none" w:sz="0" w:space="0" w:color="auto"/>
        <w:left w:val="none" w:sz="0" w:space="0" w:color="auto"/>
        <w:bottom w:val="none" w:sz="0" w:space="0" w:color="auto"/>
        <w:right w:val="none" w:sz="0" w:space="0" w:color="auto"/>
      </w:divBdr>
      <w:divsChild>
        <w:div w:id="47650353">
          <w:marLeft w:val="576"/>
          <w:marRight w:val="0"/>
          <w:marTop w:val="0"/>
          <w:marBottom w:val="0"/>
          <w:divBdr>
            <w:top w:val="none" w:sz="0" w:space="0" w:color="auto"/>
            <w:left w:val="none" w:sz="0" w:space="0" w:color="auto"/>
            <w:bottom w:val="none" w:sz="0" w:space="0" w:color="auto"/>
            <w:right w:val="none" w:sz="0" w:space="0" w:color="auto"/>
          </w:divBdr>
        </w:div>
        <w:div w:id="224949084">
          <w:marLeft w:val="576"/>
          <w:marRight w:val="0"/>
          <w:marTop w:val="0"/>
          <w:marBottom w:val="0"/>
          <w:divBdr>
            <w:top w:val="none" w:sz="0" w:space="0" w:color="auto"/>
            <w:left w:val="none" w:sz="0" w:space="0" w:color="auto"/>
            <w:bottom w:val="none" w:sz="0" w:space="0" w:color="auto"/>
            <w:right w:val="none" w:sz="0" w:space="0" w:color="auto"/>
          </w:divBdr>
        </w:div>
        <w:div w:id="346296209">
          <w:marLeft w:val="576"/>
          <w:marRight w:val="0"/>
          <w:marTop w:val="0"/>
          <w:marBottom w:val="0"/>
          <w:divBdr>
            <w:top w:val="none" w:sz="0" w:space="0" w:color="auto"/>
            <w:left w:val="none" w:sz="0" w:space="0" w:color="auto"/>
            <w:bottom w:val="none" w:sz="0" w:space="0" w:color="auto"/>
            <w:right w:val="none" w:sz="0" w:space="0" w:color="auto"/>
          </w:divBdr>
        </w:div>
        <w:div w:id="883568319">
          <w:marLeft w:val="576"/>
          <w:marRight w:val="0"/>
          <w:marTop w:val="0"/>
          <w:marBottom w:val="0"/>
          <w:divBdr>
            <w:top w:val="none" w:sz="0" w:space="0" w:color="auto"/>
            <w:left w:val="none" w:sz="0" w:space="0" w:color="auto"/>
            <w:bottom w:val="none" w:sz="0" w:space="0" w:color="auto"/>
            <w:right w:val="none" w:sz="0" w:space="0" w:color="auto"/>
          </w:divBdr>
        </w:div>
        <w:div w:id="1036665308">
          <w:marLeft w:val="576"/>
          <w:marRight w:val="0"/>
          <w:marTop w:val="0"/>
          <w:marBottom w:val="0"/>
          <w:divBdr>
            <w:top w:val="none" w:sz="0" w:space="0" w:color="auto"/>
            <w:left w:val="none" w:sz="0" w:space="0" w:color="auto"/>
            <w:bottom w:val="none" w:sz="0" w:space="0" w:color="auto"/>
            <w:right w:val="none" w:sz="0" w:space="0" w:color="auto"/>
          </w:divBdr>
        </w:div>
      </w:divsChild>
    </w:div>
    <w:div w:id="1193151629">
      <w:bodyDiv w:val="1"/>
      <w:marLeft w:val="0"/>
      <w:marRight w:val="0"/>
      <w:marTop w:val="0"/>
      <w:marBottom w:val="0"/>
      <w:divBdr>
        <w:top w:val="none" w:sz="0" w:space="0" w:color="auto"/>
        <w:left w:val="none" w:sz="0" w:space="0" w:color="auto"/>
        <w:bottom w:val="none" w:sz="0" w:space="0" w:color="auto"/>
        <w:right w:val="none" w:sz="0" w:space="0" w:color="auto"/>
      </w:divBdr>
    </w:div>
    <w:div w:id="1204296145">
      <w:bodyDiv w:val="1"/>
      <w:marLeft w:val="0"/>
      <w:marRight w:val="0"/>
      <w:marTop w:val="0"/>
      <w:marBottom w:val="0"/>
      <w:divBdr>
        <w:top w:val="none" w:sz="0" w:space="0" w:color="auto"/>
        <w:left w:val="none" w:sz="0" w:space="0" w:color="auto"/>
        <w:bottom w:val="none" w:sz="0" w:space="0" w:color="auto"/>
        <w:right w:val="none" w:sz="0" w:space="0" w:color="auto"/>
      </w:divBdr>
    </w:div>
    <w:div w:id="1207644129">
      <w:bodyDiv w:val="1"/>
      <w:marLeft w:val="0"/>
      <w:marRight w:val="0"/>
      <w:marTop w:val="0"/>
      <w:marBottom w:val="0"/>
      <w:divBdr>
        <w:top w:val="none" w:sz="0" w:space="0" w:color="auto"/>
        <w:left w:val="none" w:sz="0" w:space="0" w:color="auto"/>
        <w:bottom w:val="none" w:sz="0" w:space="0" w:color="auto"/>
        <w:right w:val="none" w:sz="0" w:space="0" w:color="auto"/>
      </w:divBdr>
    </w:div>
    <w:div w:id="1220944739">
      <w:bodyDiv w:val="1"/>
      <w:marLeft w:val="0"/>
      <w:marRight w:val="0"/>
      <w:marTop w:val="0"/>
      <w:marBottom w:val="0"/>
      <w:divBdr>
        <w:top w:val="none" w:sz="0" w:space="0" w:color="auto"/>
        <w:left w:val="none" w:sz="0" w:space="0" w:color="auto"/>
        <w:bottom w:val="none" w:sz="0" w:space="0" w:color="auto"/>
        <w:right w:val="none" w:sz="0" w:space="0" w:color="auto"/>
      </w:divBdr>
    </w:div>
    <w:div w:id="1222595300">
      <w:bodyDiv w:val="1"/>
      <w:marLeft w:val="0"/>
      <w:marRight w:val="0"/>
      <w:marTop w:val="0"/>
      <w:marBottom w:val="0"/>
      <w:divBdr>
        <w:top w:val="none" w:sz="0" w:space="0" w:color="auto"/>
        <w:left w:val="none" w:sz="0" w:space="0" w:color="auto"/>
        <w:bottom w:val="none" w:sz="0" w:space="0" w:color="auto"/>
        <w:right w:val="none" w:sz="0" w:space="0" w:color="auto"/>
      </w:divBdr>
    </w:div>
    <w:div w:id="1238783444">
      <w:bodyDiv w:val="1"/>
      <w:marLeft w:val="0"/>
      <w:marRight w:val="0"/>
      <w:marTop w:val="0"/>
      <w:marBottom w:val="0"/>
      <w:divBdr>
        <w:top w:val="none" w:sz="0" w:space="0" w:color="auto"/>
        <w:left w:val="none" w:sz="0" w:space="0" w:color="auto"/>
        <w:bottom w:val="none" w:sz="0" w:space="0" w:color="auto"/>
        <w:right w:val="none" w:sz="0" w:space="0" w:color="auto"/>
      </w:divBdr>
    </w:div>
    <w:div w:id="1250433621">
      <w:bodyDiv w:val="1"/>
      <w:marLeft w:val="0"/>
      <w:marRight w:val="0"/>
      <w:marTop w:val="0"/>
      <w:marBottom w:val="0"/>
      <w:divBdr>
        <w:top w:val="none" w:sz="0" w:space="0" w:color="auto"/>
        <w:left w:val="none" w:sz="0" w:space="0" w:color="auto"/>
        <w:bottom w:val="none" w:sz="0" w:space="0" w:color="auto"/>
        <w:right w:val="none" w:sz="0" w:space="0" w:color="auto"/>
      </w:divBdr>
    </w:div>
    <w:div w:id="1253396830">
      <w:bodyDiv w:val="1"/>
      <w:marLeft w:val="0"/>
      <w:marRight w:val="0"/>
      <w:marTop w:val="0"/>
      <w:marBottom w:val="0"/>
      <w:divBdr>
        <w:top w:val="none" w:sz="0" w:space="0" w:color="auto"/>
        <w:left w:val="none" w:sz="0" w:space="0" w:color="auto"/>
        <w:bottom w:val="none" w:sz="0" w:space="0" w:color="auto"/>
        <w:right w:val="none" w:sz="0" w:space="0" w:color="auto"/>
      </w:divBdr>
    </w:div>
    <w:div w:id="1282371806">
      <w:bodyDiv w:val="1"/>
      <w:marLeft w:val="0"/>
      <w:marRight w:val="0"/>
      <w:marTop w:val="0"/>
      <w:marBottom w:val="0"/>
      <w:divBdr>
        <w:top w:val="none" w:sz="0" w:space="0" w:color="auto"/>
        <w:left w:val="none" w:sz="0" w:space="0" w:color="auto"/>
        <w:bottom w:val="none" w:sz="0" w:space="0" w:color="auto"/>
        <w:right w:val="none" w:sz="0" w:space="0" w:color="auto"/>
      </w:divBdr>
    </w:div>
    <w:div w:id="1288661302">
      <w:bodyDiv w:val="1"/>
      <w:marLeft w:val="0"/>
      <w:marRight w:val="0"/>
      <w:marTop w:val="0"/>
      <w:marBottom w:val="0"/>
      <w:divBdr>
        <w:top w:val="none" w:sz="0" w:space="0" w:color="auto"/>
        <w:left w:val="none" w:sz="0" w:space="0" w:color="auto"/>
        <w:bottom w:val="none" w:sz="0" w:space="0" w:color="auto"/>
        <w:right w:val="none" w:sz="0" w:space="0" w:color="auto"/>
      </w:divBdr>
    </w:div>
    <w:div w:id="1300040942">
      <w:bodyDiv w:val="1"/>
      <w:marLeft w:val="0"/>
      <w:marRight w:val="0"/>
      <w:marTop w:val="0"/>
      <w:marBottom w:val="0"/>
      <w:divBdr>
        <w:top w:val="none" w:sz="0" w:space="0" w:color="auto"/>
        <w:left w:val="none" w:sz="0" w:space="0" w:color="auto"/>
        <w:bottom w:val="none" w:sz="0" w:space="0" w:color="auto"/>
        <w:right w:val="none" w:sz="0" w:space="0" w:color="auto"/>
      </w:divBdr>
    </w:div>
    <w:div w:id="1315840405">
      <w:bodyDiv w:val="1"/>
      <w:marLeft w:val="0"/>
      <w:marRight w:val="0"/>
      <w:marTop w:val="0"/>
      <w:marBottom w:val="0"/>
      <w:divBdr>
        <w:top w:val="none" w:sz="0" w:space="0" w:color="auto"/>
        <w:left w:val="none" w:sz="0" w:space="0" w:color="auto"/>
        <w:bottom w:val="none" w:sz="0" w:space="0" w:color="auto"/>
        <w:right w:val="none" w:sz="0" w:space="0" w:color="auto"/>
      </w:divBdr>
    </w:div>
    <w:div w:id="1316372352">
      <w:bodyDiv w:val="1"/>
      <w:marLeft w:val="0"/>
      <w:marRight w:val="0"/>
      <w:marTop w:val="0"/>
      <w:marBottom w:val="0"/>
      <w:divBdr>
        <w:top w:val="none" w:sz="0" w:space="0" w:color="auto"/>
        <w:left w:val="none" w:sz="0" w:space="0" w:color="auto"/>
        <w:bottom w:val="none" w:sz="0" w:space="0" w:color="auto"/>
        <w:right w:val="none" w:sz="0" w:space="0" w:color="auto"/>
      </w:divBdr>
    </w:div>
    <w:div w:id="1318143697">
      <w:bodyDiv w:val="1"/>
      <w:marLeft w:val="0"/>
      <w:marRight w:val="0"/>
      <w:marTop w:val="0"/>
      <w:marBottom w:val="0"/>
      <w:divBdr>
        <w:top w:val="none" w:sz="0" w:space="0" w:color="auto"/>
        <w:left w:val="none" w:sz="0" w:space="0" w:color="auto"/>
        <w:bottom w:val="none" w:sz="0" w:space="0" w:color="auto"/>
        <w:right w:val="none" w:sz="0" w:space="0" w:color="auto"/>
      </w:divBdr>
    </w:div>
    <w:div w:id="1335457927">
      <w:bodyDiv w:val="1"/>
      <w:marLeft w:val="0"/>
      <w:marRight w:val="0"/>
      <w:marTop w:val="0"/>
      <w:marBottom w:val="0"/>
      <w:divBdr>
        <w:top w:val="none" w:sz="0" w:space="0" w:color="auto"/>
        <w:left w:val="none" w:sz="0" w:space="0" w:color="auto"/>
        <w:bottom w:val="none" w:sz="0" w:space="0" w:color="auto"/>
        <w:right w:val="none" w:sz="0" w:space="0" w:color="auto"/>
      </w:divBdr>
    </w:div>
    <w:div w:id="1350762499">
      <w:bodyDiv w:val="1"/>
      <w:marLeft w:val="0"/>
      <w:marRight w:val="0"/>
      <w:marTop w:val="0"/>
      <w:marBottom w:val="0"/>
      <w:divBdr>
        <w:top w:val="none" w:sz="0" w:space="0" w:color="auto"/>
        <w:left w:val="none" w:sz="0" w:space="0" w:color="auto"/>
        <w:bottom w:val="none" w:sz="0" w:space="0" w:color="auto"/>
        <w:right w:val="none" w:sz="0" w:space="0" w:color="auto"/>
      </w:divBdr>
    </w:div>
    <w:div w:id="1350909439">
      <w:bodyDiv w:val="1"/>
      <w:marLeft w:val="0"/>
      <w:marRight w:val="0"/>
      <w:marTop w:val="0"/>
      <w:marBottom w:val="0"/>
      <w:divBdr>
        <w:top w:val="none" w:sz="0" w:space="0" w:color="auto"/>
        <w:left w:val="none" w:sz="0" w:space="0" w:color="auto"/>
        <w:bottom w:val="none" w:sz="0" w:space="0" w:color="auto"/>
        <w:right w:val="none" w:sz="0" w:space="0" w:color="auto"/>
      </w:divBdr>
    </w:div>
    <w:div w:id="1354576062">
      <w:bodyDiv w:val="1"/>
      <w:marLeft w:val="0"/>
      <w:marRight w:val="0"/>
      <w:marTop w:val="0"/>
      <w:marBottom w:val="0"/>
      <w:divBdr>
        <w:top w:val="none" w:sz="0" w:space="0" w:color="auto"/>
        <w:left w:val="none" w:sz="0" w:space="0" w:color="auto"/>
        <w:bottom w:val="none" w:sz="0" w:space="0" w:color="auto"/>
        <w:right w:val="none" w:sz="0" w:space="0" w:color="auto"/>
      </w:divBdr>
    </w:div>
    <w:div w:id="1354765243">
      <w:bodyDiv w:val="1"/>
      <w:marLeft w:val="0"/>
      <w:marRight w:val="0"/>
      <w:marTop w:val="0"/>
      <w:marBottom w:val="0"/>
      <w:divBdr>
        <w:top w:val="none" w:sz="0" w:space="0" w:color="auto"/>
        <w:left w:val="none" w:sz="0" w:space="0" w:color="auto"/>
        <w:bottom w:val="none" w:sz="0" w:space="0" w:color="auto"/>
        <w:right w:val="none" w:sz="0" w:space="0" w:color="auto"/>
      </w:divBdr>
    </w:div>
    <w:div w:id="1364288283">
      <w:bodyDiv w:val="1"/>
      <w:marLeft w:val="0"/>
      <w:marRight w:val="0"/>
      <w:marTop w:val="0"/>
      <w:marBottom w:val="0"/>
      <w:divBdr>
        <w:top w:val="none" w:sz="0" w:space="0" w:color="auto"/>
        <w:left w:val="none" w:sz="0" w:space="0" w:color="auto"/>
        <w:bottom w:val="none" w:sz="0" w:space="0" w:color="auto"/>
        <w:right w:val="none" w:sz="0" w:space="0" w:color="auto"/>
      </w:divBdr>
    </w:div>
    <w:div w:id="1404529673">
      <w:bodyDiv w:val="1"/>
      <w:marLeft w:val="0"/>
      <w:marRight w:val="0"/>
      <w:marTop w:val="0"/>
      <w:marBottom w:val="0"/>
      <w:divBdr>
        <w:top w:val="none" w:sz="0" w:space="0" w:color="auto"/>
        <w:left w:val="none" w:sz="0" w:space="0" w:color="auto"/>
        <w:bottom w:val="none" w:sz="0" w:space="0" w:color="auto"/>
        <w:right w:val="none" w:sz="0" w:space="0" w:color="auto"/>
      </w:divBdr>
      <w:divsChild>
        <w:div w:id="408119229">
          <w:marLeft w:val="446"/>
          <w:marRight w:val="0"/>
          <w:marTop w:val="0"/>
          <w:marBottom w:val="0"/>
          <w:divBdr>
            <w:top w:val="none" w:sz="0" w:space="0" w:color="auto"/>
            <w:left w:val="none" w:sz="0" w:space="0" w:color="auto"/>
            <w:bottom w:val="none" w:sz="0" w:space="0" w:color="auto"/>
            <w:right w:val="none" w:sz="0" w:space="0" w:color="auto"/>
          </w:divBdr>
        </w:div>
      </w:divsChild>
    </w:div>
    <w:div w:id="1428229348">
      <w:bodyDiv w:val="1"/>
      <w:marLeft w:val="0"/>
      <w:marRight w:val="0"/>
      <w:marTop w:val="0"/>
      <w:marBottom w:val="0"/>
      <w:divBdr>
        <w:top w:val="none" w:sz="0" w:space="0" w:color="auto"/>
        <w:left w:val="none" w:sz="0" w:space="0" w:color="auto"/>
        <w:bottom w:val="none" w:sz="0" w:space="0" w:color="auto"/>
        <w:right w:val="none" w:sz="0" w:space="0" w:color="auto"/>
      </w:divBdr>
    </w:div>
    <w:div w:id="1437335903">
      <w:bodyDiv w:val="1"/>
      <w:marLeft w:val="0"/>
      <w:marRight w:val="0"/>
      <w:marTop w:val="0"/>
      <w:marBottom w:val="0"/>
      <w:divBdr>
        <w:top w:val="none" w:sz="0" w:space="0" w:color="auto"/>
        <w:left w:val="none" w:sz="0" w:space="0" w:color="auto"/>
        <w:bottom w:val="none" w:sz="0" w:space="0" w:color="auto"/>
        <w:right w:val="none" w:sz="0" w:space="0" w:color="auto"/>
      </w:divBdr>
      <w:divsChild>
        <w:div w:id="141654776">
          <w:marLeft w:val="547"/>
          <w:marRight w:val="0"/>
          <w:marTop w:val="120"/>
          <w:marBottom w:val="0"/>
          <w:divBdr>
            <w:top w:val="none" w:sz="0" w:space="0" w:color="auto"/>
            <w:left w:val="none" w:sz="0" w:space="0" w:color="auto"/>
            <w:bottom w:val="none" w:sz="0" w:space="0" w:color="auto"/>
            <w:right w:val="none" w:sz="0" w:space="0" w:color="auto"/>
          </w:divBdr>
        </w:div>
        <w:div w:id="381903582">
          <w:marLeft w:val="547"/>
          <w:marRight w:val="0"/>
          <w:marTop w:val="120"/>
          <w:marBottom w:val="0"/>
          <w:divBdr>
            <w:top w:val="none" w:sz="0" w:space="0" w:color="auto"/>
            <w:left w:val="none" w:sz="0" w:space="0" w:color="auto"/>
            <w:bottom w:val="none" w:sz="0" w:space="0" w:color="auto"/>
            <w:right w:val="none" w:sz="0" w:space="0" w:color="auto"/>
          </w:divBdr>
        </w:div>
        <w:div w:id="410204068">
          <w:marLeft w:val="547"/>
          <w:marRight w:val="0"/>
          <w:marTop w:val="120"/>
          <w:marBottom w:val="0"/>
          <w:divBdr>
            <w:top w:val="none" w:sz="0" w:space="0" w:color="auto"/>
            <w:left w:val="none" w:sz="0" w:space="0" w:color="auto"/>
            <w:bottom w:val="none" w:sz="0" w:space="0" w:color="auto"/>
            <w:right w:val="none" w:sz="0" w:space="0" w:color="auto"/>
          </w:divBdr>
        </w:div>
        <w:div w:id="473445574">
          <w:marLeft w:val="547"/>
          <w:marRight w:val="0"/>
          <w:marTop w:val="120"/>
          <w:marBottom w:val="0"/>
          <w:divBdr>
            <w:top w:val="none" w:sz="0" w:space="0" w:color="auto"/>
            <w:left w:val="none" w:sz="0" w:space="0" w:color="auto"/>
            <w:bottom w:val="none" w:sz="0" w:space="0" w:color="auto"/>
            <w:right w:val="none" w:sz="0" w:space="0" w:color="auto"/>
          </w:divBdr>
        </w:div>
        <w:div w:id="563956607">
          <w:marLeft w:val="547"/>
          <w:marRight w:val="0"/>
          <w:marTop w:val="120"/>
          <w:marBottom w:val="0"/>
          <w:divBdr>
            <w:top w:val="none" w:sz="0" w:space="0" w:color="auto"/>
            <w:left w:val="none" w:sz="0" w:space="0" w:color="auto"/>
            <w:bottom w:val="none" w:sz="0" w:space="0" w:color="auto"/>
            <w:right w:val="none" w:sz="0" w:space="0" w:color="auto"/>
          </w:divBdr>
        </w:div>
        <w:div w:id="623772304">
          <w:marLeft w:val="547"/>
          <w:marRight w:val="0"/>
          <w:marTop w:val="120"/>
          <w:marBottom w:val="0"/>
          <w:divBdr>
            <w:top w:val="none" w:sz="0" w:space="0" w:color="auto"/>
            <w:left w:val="none" w:sz="0" w:space="0" w:color="auto"/>
            <w:bottom w:val="none" w:sz="0" w:space="0" w:color="auto"/>
            <w:right w:val="none" w:sz="0" w:space="0" w:color="auto"/>
          </w:divBdr>
        </w:div>
        <w:div w:id="926353536">
          <w:marLeft w:val="547"/>
          <w:marRight w:val="0"/>
          <w:marTop w:val="120"/>
          <w:marBottom w:val="0"/>
          <w:divBdr>
            <w:top w:val="none" w:sz="0" w:space="0" w:color="auto"/>
            <w:left w:val="none" w:sz="0" w:space="0" w:color="auto"/>
            <w:bottom w:val="none" w:sz="0" w:space="0" w:color="auto"/>
            <w:right w:val="none" w:sz="0" w:space="0" w:color="auto"/>
          </w:divBdr>
        </w:div>
        <w:div w:id="1056390200">
          <w:marLeft w:val="547"/>
          <w:marRight w:val="0"/>
          <w:marTop w:val="120"/>
          <w:marBottom w:val="0"/>
          <w:divBdr>
            <w:top w:val="none" w:sz="0" w:space="0" w:color="auto"/>
            <w:left w:val="none" w:sz="0" w:space="0" w:color="auto"/>
            <w:bottom w:val="none" w:sz="0" w:space="0" w:color="auto"/>
            <w:right w:val="none" w:sz="0" w:space="0" w:color="auto"/>
          </w:divBdr>
        </w:div>
        <w:div w:id="1278297924">
          <w:marLeft w:val="547"/>
          <w:marRight w:val="0"/>
          <w:marTop w:val="120"/>
          <w:marBottom w:val="0"/>
          <w:divBdr>
            <w:top w:val="none" w:sz="0" w:space="0" w:color="auto"/>
            <w:left w:val="none" w:sz="0" w:space="0" w:color="auto"/>
            <w:bottom w:val="none" w:sz="0" w:space="0" w:color="auto"/>
            <w:right w:val="none" w:sz="0" w:space="0" w:color="auto"/>
          </w:divBdr>
        </w:div>
        <w:div w:id="1281842520">
          <w:marLeft w:val="547"/>
          <w:marRight w:val="0"/>
          <w:marTop w:val="120"/>
          <w:marBottom w:val="0"/>
          <w:divBdr>
            <w:top w:val="none" w:sz="0" w:space="0" w:color="auto"/>
            <w:left w:val="none" w:sz="0" w:space="0" w:color="auto"/>
            <w:bottom w:val="none" w:sz="0" w:space="0" w:color="auto"/>
            <w:right w:val="none" w:sz="0" w:space="0" w:color="auto"/>
          </w:divBdr>
        </w:div>
        <w:div w:id="1360814100">
          <w:marLeft w:val="547"/>
          <w:marRight w:val="0"/>
          <w:marTop w:val="120"/>
          <w:marBottom w:val="0"/>
          <w:divBdr>
            <w:top w:val="none" w:sz="0" w:space="0" w:color="auto"/>
            <w:left w:val="none" w:sz="0" w:space="0" w:color="auto"/>
            <w:bottom w:val="none" w:sz="0" w:space="0" w:color="auto"/>
            <w:right w:val="none" w:sz="0" w:space="0" w:color="auto"/>
          </w:divBdr>
        </w:div>
        <w:div w:id="1494566445">
          <w:marLeft w:val="547"/>
          <w:marRight w:val="0"/>
          <w:marTop w:val="120"/>
          <w:marBottom w:val="0"/>
          <w:divBdr>
            <w:top w:val="none" w:sz="0" w:space="0" w:color="auto"/>
            <w:left w:val="none" w:sz="0" w:space="0" w:color="auto"/>
            <w:bottom w:val="none" w:sz="0" w:space="0" w:color="auto"/>
            <w:right w:val="none" w:sz="0" w:space="0" w:color="auto"/>
          </w:divBdr>
        </w:div>
        <w:div w:id="2030837577">
          <w:marLeft w:val="547"/>
          <w:marRight w:val="0"/>
          <w:marTop w:val="120"/>
          <w:marBottom w:val="0"/>
          <w:divBdr>
            <w:top w:val="none" w:sz="0" w:space="0" w:color="auto"/>
            <w:left w:val="none" w:sz="0" w:space="0" w:color="auto"/>
            <w:bottom w:val="none" w:sz="0" w:space="0" w:color="auto"/>
            <w:right w:val="none" w:sz="0" w:space="0" w:color="auto"/>
          </w:divBdr>
        </w:div>
      </w:divsChild>
    </w:div>
    <w:div w:id="1447235204">
      <w:bodyDiv w:val="1"/>
      <w:marLeft w:val="0"/>
      <w:marRight w:val="0"/>
      <w:marTop w:val="0"/>
      <w:marBottom w:val="0"/>
      <w:divBdr>
        <w:top w:val="none" w:sz="0" w:space="0" w:color="auto"/>
        <w:left w:val="none" w:sz="0" w:space="0" w:color="auto"/>
        <w:bottom w:val="none" w:sz="0" w:space="0" w:color="auto"/>
        <w:right w:val="none" w:sz="0" w:space="0" w:color="auto"/>
      </w:divBdr>
    </w:div>
    <w:div w:id="1453986098">
      <w:bodyDiv w:val="1"/>
      <w:marLeft w:val="0"/>
      <w:marRight w:val="0"/>
      <w:marTop w:val="0"/>
      <w:marBottom w:val="0"/>
      <w:divBdr>
        <w:top w:val="none" w:sz="0" w:space="0" w:color="auto"/>
        <w:left w:val="none" w:sz="0" w:space="0" w:color="auto"/>
        <w:bottom w:val="none" w:sz="0" w:space="0" w:color="auto"/>
        <w:right w:val="none" w:sz="0" w:space="0" w:color="auto"/>
      </w:divBdr>
    </w:div>
    <w:div w:id="1455320816">
      <w:bodyDiv w:val="1"/>
      <w:marLeft w:val="0"/>
      <w:marRight w:val="0"/>
      <w:marTop w:val="0"/>
      <w:marBottom w:val="0"/>
      <w:divBdr>
        <w:top w:val="none" w:sz="0" w:space="0" w:color="auto"/>
        <w:left w:val="none" w:sz="0" w:space="0" w:color="auto"/>
        <w:bottom w:val="none" w:sz="0" w:space="0" w:color="auto"/>
        <w:right w:val="none" w:sz="0" w:space="0" w:color="auto"/>
      </w:divBdr>
    </w:div>
    <w:div w:id="1479302624">
      <w:bodyDiv w:val="1"/>
      <w:marLeft w:val="0"/>
      <w:marRight w:val="0"/>
      <w:marTop w:val="0"/>
      <w:marBottom w:val="0"/>
      <w:divBdr>
        <w:top w:val="none" w:sz="0" w:space="0" w:color="auto"/>
        <w:left w:val="none" w:sz="0" w:space="0" w:color="auto"/>
        <w:bottom w:val="none" w:sz="0" w:space="0" w:color="auto"/>
        <w:right w:val="none" w:sz="0" w:space="0" w:color="auto"/>
      </w:divBdr>
    </w:div>
    <w:div w:id="1482575137">
      <w:bodyDiv w:val="1"/>
      <w:marLeft w:val="0"/>
      <w:marRight w:val="0"/>
      <w:marTop w:val="0"/>
      <w:marBottom w:val="0"/>
      <w:divBdr>
        <w:top w:val="none" w:sz="0" w:space="0" w:color="auto"/>
        <w:left w:val="none" w:sz="0" w:space="0" w:color="auto"/>
        <w:bottom w:val="none" w:sz="0" w:space="0" w:color="auto"/>
        <w:right w:val="none" w:sz="0" w:space="0" w:color="auto"/>
      </w:divBdr>
    </w:div>
    <w:div w:id="1491677051">
      <w:bodyDiv w:val="1"/>
      <w:marLeft w:val="0"/>
      <w:marRight w:val="0"/>
      <w:marTop w:val="0"/>
      <w:marBottom w:val="0"/>
      <w:divBdr>
        <w:top w:val="none" w:sz="0" w:space="0" w:color="auto"/>
        <w:left w:val="none" w:sz="0" w:space="0" w:color="auto"/>
        <w:bottom w:val="none" w:sz="0" w:space="0" w:color="auto"/>
        <w:right w:val="none" w:sz="0" w:space="0" w:color="auto"/>
      </w:divBdr>
    </w:div>
    <w:div w:id="1532067230">
      <w:bodyDiv w:val="1"/>
      <w:marLeft w:val="0"/>
      <w:marRight w:val="0"/>
      <w:marTop w:val="0"/>
      <w:marBottom w:val="0"/>
      <w:divBdr>
        <w:top w:val="none" w:sz="0" w:space="0" w:color="auto"/>
        <w:left w:val="none" w:sz="0" w:space="0" w:color="auto"/>
        <w:bottom w:val="none" w:sz="0" w:space="0" w:color="auto"/>
        <w:right w:val="none" w:sz="0" w:space="0" w:color="auto"/>
      </w:divBdr>
    </w:div>
    <w:div w:id="1542354499">
      <w:bodyDiv w:val="1"/>
      <w:marLeft w:val="0"/>
      <w:marRight w:val="0"/>
      <w:marTop w:val="0"/>
      <w:marBottom w:val="0"/>
      <w:divBdr>
        <w:top w:val="none" w:sz="0" w:space="0" w:color="auto"/>
        <w:left w:val="none" w:sz="0" w:space="0" w:color="auto"/>
        <w:bottom w:val="none" w:sz="0" w:space="0" w:color="auto"/>
        <w:right w:val="none" w:sz="0" w:space="0" w:color="auto"/>
      </w:divBdr>
    </w:div>
    <w:div w:id="1559319560">
      <w:bodyDiv w:val="1"/>
      <w:marLeft w:val="0"/>
      <w:marRight w:val="0"/>
      <w:marTop w:val="0"/>
      <w:marBottom w:val="0"/>
      <w:divBdr>
        <w:top w:val="none" w:sz="0" w:space="0" w:color="auto"/>
        <w:left w:val="none" w:sz="0" w:space="0" w:color="auto"/>
        <w:bottom w:val="none" w:sz="0" w:space="0" w:color="auto"/>
        <w:right w:val="none" w:sz="0" w:space="0" w:color="auto"/>
      </w:divBdr>
    </w:div>
    <w:div w:id="1559583703">
      <w:bodyDiv w:val="1"/>
      <w:marLeft w:val="0"/>
      <w:marRight w:val="0"/>
      <w:marTop w:val="0"/>
      <w:marBottom w:val="0"/>
      <w:divBdr>
        <w:top w:val="none" w:sz="0" w:space="0" w:color="auto"/>
        <w:left w:val="none" w:sz="0" w:space="0" w:color="auto"/>
        <w:bottom w:val="none" w:sz="0" w:space="0" w:color="auto"/>
        <w:right w:val="none" w:sz="0" w:space="0" w:color="auto"/>
      </w:divBdr>
    </w:div>
    <w:div w:id="1562717788">
      <w:bodyDiv w:val="1"/>
      <w:marLeft w:val="0"/>
      <w:marRight w:val="0"/>
      <w:marTop w:val="0"/>
      <w:marBottom w:val="0"/>
      <w:divBdr>
        <w:top w:val="none" w:sz="0" w:space="0" w:color="auto"/>
        <w:left w:val="none" w:sz="0" w:space="0" w:color="auto"/>
        <w:bottom w:val="none" w:sz="0" w:space="0" w:color="auto"/>
        <w:right w:val="none" w:sz="0" w:space="0" w:color="auto"/>
      </w:divBdr>
    </w:div>
    <w:div w:id="1579167058">
      <w:bodyDiv w:val="1"/>
      <w:marLeft w:val="0"/>
      <w:marRight w:val="0"/>
      <w:marTop w:val="0"/>
      <w:marBottom w:val="0"/>
      <w:divBdr>
        <w:top w:val="none" w:sz="0" w:space="0" w:color="auto"/>
        <w:left w:val="none" w:sz="0" w:space="0" w:color="auto"/>
        <w:bottom w:val="none" w:sz="0" w:space="0" w:color="auto"/>
        <w:right w:val="none" w:sz="0" w:space="0" w:color="auto"/>
      </w:divBdr>
    </w:div>
    <w:div w:id="1585844404">
      <w:bodyDiv w:val="1"/>
      <w:marLeft w:val="0"/>
      <w:marRight w:val="0"/>
      <w:marTop w:val="0"/>
      <w:marBottom w:val="0"/>
      <w:divBdr>
        <w:top w:val="none" w:sz="0" w:space="0" w:color="auto"/>
        <w:left w:val="none" w:sz="0" w:space="0" w:color="auto"/>
        <w:bottom w:val="none" w:sz="0" w:space="0" w:color="auto"/>
        <w:right w:val="none" w:sz="0" w:space="0" w:color="auto"/>
      </w:divBdr>
    </w:div>
    <w:div w:id="1614091521">
      <w:bodyDiv w:val="1"/>
      <w:marLeft w:val="0"/>
      <w:marRight w:val="0"/>
      <w:marTop w:val="0"/>
      <w:marBottom w:val="0"/>
      <w:divBdr>
        <w:top w:val="none" w:sz="0" w:space="0" w:color="auto"/>
        <w:left w:val="none" w:sz="0" w:space="0" w:color="auto"/>
        <w:bottom w:val="none" w:sz="0" w:space="0" w:color="auto"/>
        <w:right w:val="none" w:sz="0" w:space="0" w:color="auto"/>
      </w:divBdr>
    </w:div>
    <w:div w:id="1618026656">
      <w:bodyDiv w:val="1"/>
      <w:marLeft w:val="0"/>
      <w:marRight w:val="0"/>
      <w:marTop w:val="0"/>
      <w:marBottom w:val="0"/>
      <w:divBdr>
        <w:top w:val="none" w:sz="0" w:space="0" w:color="auto"/>
        <w:left w:val="none" w:sz="0" w:space="0" w:color="auto"/>
        <w:bottom w:val="none" w:sz="0" w:space="0" w:color="auto"/>
        <w:right w:val="none" w:sz="0" w:space="0" w:color="auto"/>
      </w:divBdr>
    </w:div>
    <w:div w:id="1620139746">
      <w:bodyDiv w:val="1"/>
      <w:marLeft w:val="0"/>
      <w:marRight w:val="0"/>
      <w:marTop w:val="0"/>
      <w:marBottom w:val="0"/>
      <w:divBdr>
        <w:top w:val="none" w:sz="0" w:space="0" w:color="auto"/>
        <w:left w:val="none" w:sz="0" w:space="0" w:color="auto"/>
        <w:bottom w:val="none" w:sz="0" w:space="0" w:color="auto"/>
        <w:right w:val="none" w:sz="0" w:space="0" w:color="auto"/>
      </w:divBdr>
    </w:div>
    <w:div w:id="1635137992">
      <w:bodyDiv w:val="1"/>
      <w:marLeft w:val="0"/>
      <w:marRight w:val="0"/>
      <w:marTop w:val="0"/>
      <w:marBottom w:val="0"/>
      <w:divBdr>
        <w:top w:val="none" w:sz="0" w:space="0" w:color="auto"/>
        <w:left w:val="none" w:sz="0" w:space="0" w:color="auto"/>
        <w:bottom w:val="none" w:sz="0" w:space="0" w:color="auto"/>
        <w:right w:val="none" w:sz="0" w:space="0" w:color="auto"/>
      </w:divBdr>
    </w:div>
    <w:div w:id="1638678791">
      <w:bodyDiv w:val="1"/>
      <w:marLeft w:val="0"/>
      <w:marRight w:val="0"/>
      <w:marTop w:val="0"/>
      <w:marBottom w:val="0"/>
      <w:divBdr>
        <w:top w:val="none" w:sz="0" w:space="0" w:color="auto"/>
        <w:left w:val="none" w:sz="0" w:space="0" w:color="auto"/>
        <w:bottom w:val="none" w:sz="0" w:space="0" w:color="auto"/>
        <w:right w:val="none" w:sz="0" w:space="0" w:color="auto"/>
      </w:divBdr>
    </w:div>
    <w:div w:id="1679650182">
      <w:bodyDiv w:val="1"/>
      <w:marLeft w:val="0"/>
      <w:marRight w:val="0"/>
      <w:marTop w:val="0"/>
      <w:marBottom w:val="0"/>
      <w:divBdr>
        <w:top w:val="none" w:sz="0" w:space="0" w:color="auto"/>
        <w:left w:val="none" w:sz="0" w:space="0" w:color="auto"/>
        <w:bottom w:val="none" w:sz="0" w:space="0" w:color="auto"/>
        <w:right w:val="none" w:sz="0" w:space="0" w:color="auto"/>
      </w:divBdr>
    </w:div>
    <w:div w:id="1694259275">
      <w:bodyDiv w:val="1"/>
      <w:marLeft w:val="0"/>
      <w:marRight w:val="0"/>
      <w:marTop w:val="0"/>
      <w:marBottom w:val="0"/>
      <w:divBdr>
        <w:top w:val="none" w:sz="0" w:space="0" w:color="auto"/>
        <w:left w:val="none" w:sz="0" w:space="0" w:color="auto"/>
        <w:bottom w:val="none" w:sz="0" w:space="0" w:color="auto"/>
        <w:right w:val="none" w:sz="0" w:space="0" w:color="auto"/>
      </w:divBdr>
    </w:div>
    <w:div w:id="1696424214">
      <w:bodyDiv w:val="1"/>
      <w:marLeft w:val="0"/>
      <w:marRight w:val="0"/>
      <w:marTop w:val="0"/>
      <w:marBottom w:val="0"/>
      <w:divBdr>
        <w:top w:val="none" w:sz="0" w:space="0" w:color="auto"/>
        <w:left w:val="none" w:sz="0" w:space="0" w:color="auto"/>
        <w:bottom w:val="none" w:sz="0" w:space="0" w:color="auto"/>
        <w:right w:val="none" w:sz="0" w:space="0" w:color="auto"/>
      </w:divBdr>
    </w:div>
    <w:div w:id="1735658863">
      <w:bodyDiv w:val="1"/>
      <w:marLeft w:val="0"/>
      <w:marRight w:val="0"/>
      <w:marTop w:val="0"/>
      <w:marBottom w:val="0"/>
      <w:divBdr>
        <w:top w:val="none" w:sz="0" w:space="0" w:color="auto"/>
        <w:left w:val="none" w:sz="0" w:space="0" w:color="auto"/>
        <w:bottom w:val="none" w:sz="0" w:space="0" w:color="auto"/>
        <w:right w:val="none" w:sz="0" w:space="0" w:color="auto"/>
      </w:divBdr>
      <w:divsChild>
        <w:div w:id="25832173">
          <w:marLeft w:val="0"/>
          <w:marRight w:val="0"/>
          <w:marTop w:val="0"/>
          <w:marBottom w:val="0"/>
          <w:divBdr>
            <w:top w:val="single" w:sz="12" w:space="8" w:color="F3F1EB"/>
            <w:left w:val="none" w:sz="0" w:space="0" w:color="auto"/>
            <w:bottom w:val="single" w:sz="12" w:space="8" w:color="F3F1EB"/>
            <w:right w:val="none" w:sz="0" w:space="0" w:color="auto"/>
          </w:divBdr>
        </w:div>
      </w:divsChild>
    </w:div>
    <w:div w:id="1739790716">
      <w:bodyDiv w:val="1"/>
      <w:marLeft w:val="0"/>
      <w:marRight w:val="0"/>
      <w:marTop w:val="0"/>
      <w:marBottom w:val="0"/>
      <w:divBdr>
        <w:top w:val="none" w:sz="0" w:space="0" w:color="auto"/>
        <w:left w:val="none" w:sz="0" w:space="0" w:color="auto"/>
        <w:bottom w:val="none" w:sz="0" w:space="0" w:color="auto"/>
        <w:right w:val="none" w:sz="0" w:space="0" w:color="auto"/>
      </w:divBdr>
    </w:div>
    <w:div w:id="1743136502">
      <w:bodyDiv w:val="1"/>
      <w:marLeft w:val="0"/>
      <w:marRight w:val="0"/>
      <w:marTop w:val="0"/>
      <w:marBottom w:val="0"/>
      <w:divBdr>
        <w:top w:val="none" w:sz="0" w:space="0" w:color="auto"/>
        <w:left w:val="none" w:sz="0" w:space="0" w:color="auto"/>
        <w:bottom w:val="none" w:sz="0" w:space="0" w:color="auto"/>
        <w:right w:val="none" w:sz="0" w:space="0" w:color="auto"/>
      </w:divBdr>
    </w:div>
    <w:div w:id="1749037844">
      <w:bodyDiv w:val="1"/>
      <w:marLeft w:val="0"/>
      <w:marRight w:val="0"/>
      <w:marTop w:val="0"/>
      <w:marBottom w:val="0"/>
      <w:divBdr>
        <w:top w:val="none" w:sz="0" w:space="0" w:color="auto"/>
        <w:left w:val="none" w:sz="0" w:space="0" w:color="auto"/>
        <w:bottom w:val="none" w:sz="0" w:space="0" w:color="auto"/>
        <w:right w:val="none" w:sz="0" w:space="0" w:color="auto"/>
      </w:divBdr>
    </w:div>
    <w:div w:id="1770857801">
      <w:bodyDiv w:val="1"/>
      <w:marLeft w:val="0"/>
      <w:marRight w:val="0"/>
      <w:marTop w:val="0"/>
      <w:marBottom w:val="0"/>
      <w:divBdr>
        <w:top w:val="none" w:sz="0" w:space="0" w:color="auto"/>
        <w:left w:val="none" w:sz="0" w:space="0" w:color="auto"/>
        <w:bottom w:val="none" w:sz="0" w:space="0" w:color="auto"/>
        <w:right w:val="none" w:sz="0" w:space="0" w:color="auto"/>
      </w:divBdr>
    </w:div>
    <w:div w:id="1770999560">
      <w:bodyDiv w:val="1"/>
      <w:marLeft w:val="0"/>
      <w:marRight w:val="0"/>
      <w:marTop w:val="0"/>
      <w:marBottom w:val="0"/>
      <w:divBdr>
        <w:top w:val="none" w:sz="0" w:space="0" w:color="auto"/>
        <w:left w:val="none" w:sz="0" w:space="0" w:color="auto"/>
        <w:bottom w:val="none" w:sz="0" w:space="0" w:color="auto"/>
        <w:right w:val="none" w:sz="0" w:space="0" w:color="auto"/>
      </w:divBdr>
    </w:div>
    <w:div w:id="1793010162">
      <w:bodyDiv w:val="1"/>
      <w:marLeft w:val="0"/>
      <w:marRight w:val="0"/>
      <w:marTop w:val="0"/>
      <w:marBottom w:val="0"/>
      <w:divBdr>
        <w:top w:val="none" w:sz="0" w:space="0" w:color="auto"/>
        <w:left w:val="none" w:sz="0" w:space="0" w:color="auto"/>
        <w:bottom w:val="none" w:sz="0" w:space="0" w:color="auto"/>
        <w:right w:val="none" w:sz="0" w:space="0" w:color="auto"/>
      </w:divBdr>
    </w:div>
    <w:div w:id="1817381352">
      <w:bodyDiv w:val="1"/>
      <w:marLeft w:val="0"/>
      <w:marRight w:val="0"/>
      <w:marTop w:val="0"/>
      <w:marBottom w:val="0"/>
      <w:divBdr>
        <w:top w:val="none" w:sz="0" w:space="0" w:color="auto"/>
        <w:left w:val="none" w:sz="0" w:space="0" w:color="auto"/>
        <w:bottom w:val="none" w:sz="0" w:space="0" w:color="auto"/>
        <w:right w:val="none" w:sz="0" w:space="0" w:color="auto"/>
      </w:divBdr>
    </w:div>
    <w:div w:id="1824740288">
      <w:bodyDiv w:val="1"/>
      <w:marLeft w:val="0"/>
      <w:marRight w:val="0"/>
      <w:marTop w:val="0"/>
      <w:marBottom w:val="0"/>
      <w:divBdr>
        <w:top w:val="none" w:sz="0" w:space="0" w:color="auto"/>
        <w:left w:val="none" w:sz="0" w:space="0" w:color="auto"/>
        <w:bottom w:val="none" w:sz="0" w:space="0" w:color="auto"/>
        <w:right w:val="none" w:sz="0" w:space="0" w:color="auto"/>
      </w:divBdr>
    </w:div>
    <w:div w:id="1890142322">
      <w:bodyDiv w:val="1"/>
      <w:marLeft w:val="0"/>
      <w:marRight w:val="0"/>
      <w:marTop w:val="0"/>
      <w:marBottom w:val="0"/>
      <w:divBdr>
        <w:top w:val="none" w:sz="0" w:space="0" w:color="auto"/>
        <w:left w:val="none" w:sz="0" w:space="0" w:color="auto"/>
        <w:bottom w:val="none" w:sz="0" w:space="0" w:color="auto"/>
        <w:right w:val="none" w:sz="0" w:space="0" w:color="auto"/>
      </w:divBdr>
    </w:div>
    <w:div w:id="1897544205">
      <w:bodyDiv w:val="1"/>
      <w:marLeft w:val="0"/>
      <w:marRight w:val="0"/>
      <w:marTop w:val="0"/>
      <w:marBottom w:val="0"/>
      <w:divBdr>
        <w:top w:val="none" w:sz="0" w:space="0" w:color="auto"/>
        <w:left w:val="none" w:sz="0" w:space="0" w:color="auto"/>
        <w:bottom w:val="none" w:sz="0" w:space="0" w:color="auto"/>
        <w:right w:val="none" w:sz="0" w:space="0" w:color="auto"/>
      </w:divBdr>
    </w:div>
    <w:div w:id="1904246681">
      <w:bodyDiv w:val="1"/>
      <w:marLeft w:val="0"/>
      <w:marRight w:val="0"/>
      <w:marTop w:val="0"/>
      <w:marBottom w:val="0"/>
      <w:divBdr>
        <w:top w:val="none" w:sz="0" w:space="0" w:color="auto"/>
        <w:left w:val="none" w:sz="0" w:space="0" w:color="auto"/>
        <w:bottom w:val="none" w:sz="0" w:space="0" w:color="auto"/>
        <w:right w:val="none" w:sz="0" w:space="0" w:color="auto"/>
      </w:divBdr>
    </w:div>
    <w:div w:id="1917278294">
      <w:bodyDiv w:val="1"/>
      <w:marLeft w:val="0"/>
      <w:marRight w:val="0"/>
      <w:marTop w:val="0"/>
      <w:marBottom w:val="0"/>
      <w:divBdr>
        <w:top w:val="none" w:sz="0" w:space="0" w:color="auto"/>
        <w:left w:val="none" w:sz="0" w:space="0" w:color="auto"/>
        <w:bottom w:val="none" w:sz="0" w:space="0" w:color="auto"/>
        <w:right w:val="none" w:sz="0" w:space="0" w:color="auto"/>
      </w:divBdr>
    </w:div>
    <w:div w:id="1934432697">
      <w:bodyDiv w:val="1"/>
      <w:marLeft w:val="0"/>
      <w:marRight w:val="0"/>
      <w:marTop w:val="0"/>
      <w:marBottom w:val="0"/>
      <w:divBdr>
        <w:top w:val="none" w:sz="0" w:space="0" w:color="auto"/>
        <w:left w:val="none" w:sz="0" w:space="0" w:color="auto"/>
        <w:bottom w:val="none" w:sz="0" w:space="0" w:color="auto"/>
        <w:right w:val="none" w:sz="0" w:space="0" w:color="auto"/>
      </w:divBdr>
    </w:div>
    <w:div w:id="1936133911">
      <w:bodyDiv w:val="1"/>
      <w:marLeft w:val="0"/>
      <w:marRight w:val="0"/>
      <w:marTop w:val="0"/>
      <w:marBottom w:val="0"/>
      <w:divBdr>
        <w:top w:val="none" w:sz="0" w:space="0" w:color="auto"/>
        <w:left w:val="none" w:sz="0" w:space="0" w:color="auto"/>
        <w:bottom w:val="none" w:sz="0" w:space="0" w:color="auto"/>
        <w:right w:val="none" w:sz="0" w:space="0" w:color="auto"/>
      </w:divBdr>
    </w:div>
    <w:div w:id="1944140992">
      <w:bodyDiv w:val="1"/>
      <w:marLeft w:val="0"/>
      <w:marRight w:val="0"/>
      <w:marTop w:val="0"/>
      <w:marBottom w:val="0"/>
      <w:divBdr>
        <w:top w:val="none" w:sz="0" w:space="0" w:color="auto"/>
        <w:left w:val="none" w:sz="0" w:space="0" w:color="auto"/>
        <w:bottom w:val="none" w:sz="0" w:space="0" w:color="auto"/>
        <w:right w:val="none" w:sz="0" w:space="0" w:color="auto"/>
      </w:divBdr>
    </w:div>
    <w:div w:id="1955404794">
      <w:bodyDiv w:val="1"/>
      <w:marLeft w:val="0"/>
      <w:marRight w:val="0"/>
      <w:marTop w:val="0"/>
      <w:marBottom w:val="0"/>
      <w:divBdr>
        <w:top w:val="none" w:sz="0" w:space="0" w:color="auto"/>
        <w:left w:val="none" w:sz="0" w:space="0" w:color="auto"/>
        <w:bottom w:val="none" w:sz="0" w:space="0" w:color="auto"/>
        <w:right w:val="none" w:sz="0" w:space="0" w:color="auto"/>
      </w:divBdr>
    </w:div>
    <w:div w:id="1972323690">
      <w:bodyDiv w:val="1"/>
      <w:marLeft w:val="0"/>
      <w:marRight w:val="0"/>
      <w:marTop w:val="0"/>
      <w:marBottom w:val="0"/>
      <w:divBdr>
        <w:top w:val="none" w:sz="0" w:space="0" w:color="auto"/>
        <w:left w:val="none" w:sz="0" w:space="0" w:color="auto"/>
        <w:bottom w:val="none" w:sz="0" w:space="0" w:color="auto"/>
        <w:right w:val="none" w:sz="0" w:space="0" w:color="auto"/>
      </w:divBdr>
    </w:div>
    <w:div w:id="1991590847">
      <w:bodyDiv w:val="1"/>
      <w:marLeft w:val="0"/>
      <w:marRight w:val="0"/>
      <w:marTop w:val="0"/>
      <w:marBottom w:val="0"/>
      <w:divBdr>
        <w:top w:val="none" w:sz="0" w:space="0" w:color="auto"/>
        <w:left w:val="none" w:sz="0" w:space="0" w:color="auto"/>
        <w:bottom w:val="none" w:sz="0" w:space="0" w:color="auto"/>
        <w:right w:val="none" w:sz="0" w:space="0" w:color="auto"/>
      </w:divBdr>
    </w:div>
    <w:div w:id="2006975919">
      <w:bodyDiv w:val="1"/>
      <w:marLeft w:val="0"/>
      <w:marRight w:val="0"/>
      <w:marTop w:val="0"/>
      <w:marBottom w:val="0"/>
      <w:divBdr>
        <w:top w:val="none" w:sz="0" w:space="0" w:color="auto"/>
        <w:left w:val="none" w:sz="0" w:space="0" w:color="auto"/>
        <w:bottom w:val="none" w:sz="0" w:space="0" w:color="auto"/>
        <w:right w:val="none" w:sz="0" w:space="0" w:color="auto"/>
      </w:divBdr>
    </w:div>
    <w:div w:id="2014919356">
      <w:bodyDiv w:val="1"/>
      <w:marLeft w:val="0"/>
      <w:marRight w:val="0"/>
      <w:marTop w:val="0"/>
      <w:marBottom w:val="0"/>
      <w:divBdr>
        <w:top w:val="none" w:sz="0" w:space="0" w:color="auto"/>
        <w:left w:val="none" w:sz="0" w:space="0" w:color="auto"/>
        <w:bottom w:val="none" w:sz="0" w:space="0" w:color="auto"/>
        <w:right w:val="none" w:sz="0" w:space="0" w:color="auto"/>
      </w:divBdr>
    </w:div>
    <w:div w:id="2019502330">
      <w:bodyDiv w:val="1"/>
      <w:marLeft w:val="0"/>
      <w:marRight w:val="0"/>
      <w:marTop w:val="0"/>
      <w:marBottom w:val="0"/>
      <w:divBdr>
        <w:top w:val="none" w:sz="0" w:space="0" w:color="auto"/>
        <w:left w:val="none" w:sz="0" w:space="0" w:color="auto"/>
        <w:bottom w:val="none" w:sz="0" w:space="0" w:color="auto"/>
        <w:right w:val="none" w:sz="0" w:space="0" w:color="auto"/>
      </w:divBdr>
    </w:div>
    <w:div w:id="2025547940">
      <w:bodyDiv w:val="1"/>
      <w:marLeft w:val="0"/>
      <w:marRight w:val="0"/>
      <w:marTop w:val="0"/>
      <w:marBottom w:val="0"/>
      <w:divBdr>
        <w:top w:val="none" w:sz="0" w:space="0" w:color="auto"/>
        <w:left w:val="none" w:sz="0" w:space="0" w:color="auto"/>
        <w:bottom w:val="none" w:sz="0" w:space="0" w:color="auto"/>
        <w:right w:val="none" w:sz="0" w:space="0" w:color="auto"/>
      </w:divBdr>
    </w:div>
    <w:div w:id="2033723143">
      <w:bodyDiv w:val="1"/>
      <w:marLeft w:val="0"/>
      <w:marRight w:val="0"/>
      <w:marTop w:val="0"/>
      <w:marBottom w:val="0"/>
      <w:divBdr>
        <w:top w:val="none" w:sz="0" w:space="0" w:color="auto"/>
        <w:left w:val="none" w:sz="0" w:space="0" w:color="auto"/>
        <w:bottom w:val="none" w:sz="0" w:space="0" w:color="auto"/>
        <w:right w:val="none" w:sz="0" w:space="0" w:color="auto"/>
      </w:divBdr>
    </w:div>
    <w:div w:id="2045136487">
      <w:bodyDiv w:val="1"/>
      <w:marLeft w:val="0"/>
      <w:marRight w:val="0"/>
      <w:marTop w:val="0"/>
      <w:marBottom w:val="0"/>
      <w:divBdr>
        <w:top w:val="none" w:sz="0" w:space="0" w:color="auto"/>
        <w:left w:val="none" w:sz="0" w:space="0" w:color="auto"/>
        <w:bottom w:val="none" w:sz="0" w:space="0" w:color="auto"/>
        <w:right w:val="none" w:sz="0" w:space="0" w:color="auto"/>
      </w:divBdr>
      <w:divsChild>
        <w:div w:id="358820068">
          <w:marLeft w:val="0"/>
          <w:marRight w:val="0"/>
          <w:marTop w:val="0"/>
          <w:marBottom w:val="0"/>
          <w:divBdr>
            <w:top w:val="none" w:sz="0" w:space="0" w:color="auto"/>
            <w:left w:val="none" w:sz="0" w:space="0" w:color="auto"/>
            <w:bottom w:val="none" w:sz="0" w:space="0" w:color="auto"/>
            <w:right w:val="none" w:sz="0" w:space="0" w:color="auto"/>
          </w:divBdr>
        </w:div>
        <w:div w:id="1102723189">
          <w:marLeft w:val="0"/>
          <w:marRight w:val="0"/>
          <w:marTop w:val="0"/>
          <w:marBottom w:val="0"/>
          <w:divBdr>
            <w:top w:val="none" w:sz="0" w:space="0" w:color="auto"/>
            <w:left w:val="none" w:sz="0" w:space="0" w:color="auto"/>
            <w:bottom w:val="none" w:sz="0" w:space="0" w:color="auto"/>
            <w:right w:val="none" w:sz="0" w:space="0" w:color="auto"/>
          </w:divBdr>
        </w:div>
      </w:divsChild>
    </w:div>
    <w:div w:id="2047371450">
      <w:bodyDiv w:val="1"/>
      <w:marLeft w:val="0"/>
      <w:marRight w:val="0"/>
      <w:marTop w:val="0"/>
      <w:marBottom w:val="0"/>
      <w:divBdr>
        <w:top w:val="none" w:sz="0" w:space="0" w:color="auto"/>
        <w:left w:val="none" w:sz="0" w:space="0" w:color="auto"/>
        <w:bottom w:val="none" w:sz="0" w:space="0" w:color="auto"/>
        <w:right w:val="none" w:sz="0" w:space="0" w:color="auto"/>
      </w:divBdr>
    </w:div>
    <w:div w:id="2053458073">
      <w:bodyDiv w:val="1"/>
      <w:marLeft w:val="0"/>
      <w:marRight w:val="0"/>
      <w:marTop w:val="0"/>
      <w:marBottom w:val="0"/>
      <w:divBdr>
        <w:top w:val="none" w:sz="0" w:space="0" w:color="auto"/>
        <w:left w:val="none" w:sz="0" w:space="0" w:color="auto"/>
        <w:bottom w:val="none" w:sz="0" w:space="0" w:color="auto"/>
        <w:right w:val="none" w:sz="0" w:space="0" w:color="auto"/>
      </w:divBdr>
    </w:div>
    <w:div w:id="2056194760">
      <w:bodyDiv w:val="1"/>
      <w:marLeft w:val="0"/>
      <w:marRight w:val="0"/>
      <w:marTop w:val="0"/>
      <w:marBottom w:val="0"/>
      <w:divBdr>
        <w:top w:val="none" w:sz="0" w:space="0" w:color="auto"/>
        <w:left w:val="none" w:sz="0" w:space="0" w:color="auto"/>
        <w:bottom w:val="none" w:sz="0" w:space="0" w:color="auto"/>
        <w:right w:val="none" w:sz="0" w:space="0" w:color="auto"/>
      </w:divBdr>
    </w:div>
    <w:div w:id="2061007876">
      <w:bodyDiv w:val="1"/>
      <w:marLeft w:val="0"/>
      <w:marRight w:val="0"/>
      <w:marTop w:val="0"/>
      <w:marBottom w:val="0"/>
      <w:divBdr>
        <w:top w:val="none" w:sz="0" w:space="0" w:color="auto"/>
        <w:left w:val="none" w:sz="0" w:space="0" w:color="auto"/>
        <w:bottom w:val="none" w:sz="0" w:space="0" w:color="auto"/>
        <w:right w:val="none" w:sz="0" w:space="0" w:color="auto"/>
      </w:divBdr>
    </w:div>
    <w:div w:id="2078282977">
      <w:bodyDiv w:val="1"/>
      <w:marLeft w:val="0"/>
      <w:marRight w:val="0"/>
      <w:marTop w:val="0"/>
      <w:marBottom w:val="0"/>
      <w:divBdr>
        <w:top w:val="none" w:sz="0" w:space="0" w:color="auto"/>
        <w:left w:val="none" w:sz="0" w:space="0" w:color="auto"/>
        <w:bottom w:val="none" w:sz="0" w:space="0" w:color="auto"/>
        <w:right w:val="none" w:sz="0" w:space="0" w:color="auto"/>
      </w:divBdr>
    </w:div>
    <w:div w:id="2083024858">
      <w:bodyDiv w:val="1"/>
      <w:marLeft w:val="0"/>
      <w:marRight w:val="0"/>
      <w:marTop w:val="0"/>
      <w:marBottom w:val="0"/>
      <w:divBdr>
        <w:top w:val="none" w:sz="0" w:space="0" w:color="auto"/>
        <w:left w:val="none" w:sz="0" w:space="0" w:color="auto"/>
        <w:bottom w:val="none" w:sz="0" w:space="0" w:color="auto"/>
        <w:right w:val="none" w:sz="0" w:space="0" w:color="auto"/>
      </w:divBdr>
    </w:div>
    <w:div w:id="2086755281">
      <w:bodyDiv w:val="1"/>
      <w:marLeft w:val="0"/>
      <w:marRight w:val="0"/>
      <w:marTop w:val="0"/>
      <w:marBottom w:val="0"/>
      <w:divBdr>
        <w:top w:val="none" w:sz="0" w:space="0" w:color="auto"/>
        <w:left w:val="none" w:sz="0" w:space="0" w:color="auto"/>
        <w:bottom w:val="none" w:sz="0" w:space="0" w:color="auto"/>
        <w:right w:val="none" w:sz="0" w:space="0" w:color="auto"/>
      </w:divBdr>
    </w:div>
    <w:div w:id="2087142924">
      <w:bodyDiv w:val="1"/>
      <w:marLeft w:val="0"/>
      <w:marRight w:val="0"/>
      <w:marTop w:val="0"/>
      <w:marBottom w:val="0"/>
      <w:divBdr>
        <w:top w:val="none" w:sz="0" w:space="0" w:color="auto"/>
        <w:left w:val="none" w:sz="0" w:space="0" w:color="auto"/>
        <w:bottom w:val="none" w:sz="0" w:space="0" w:color="auto"/>
        <w:right w:val="none" w:sz="0" w:space="0" w:color="auto"/>
      </w:divBdr>
    </w:div>
    <w:div w:id="2099255115">
      <w:bodyDiv w:val="1"/>
      <w:marLeft w:val="0"/>
      <w:marRight w:val="0"/>
      <w:marTop w:val="0"/>
      <w:marBottom w:val="0"/>
      <w:divBdr>
        <w:top w:val="none" w:sz="0" w:space="0" w:color="auto"/>
        <w:left w:val="none" w:sz="0" w:space="0" w:color="auto"/>
        <w:bottom w:val="none" w:sz="0" w:space="0" w:color="auto"/>
        <w:right w:val="none" w:sz="0" w:space="0" w:color="auto"/>
      </w:divBdr>
    </w:div>
    <w:div w:id="2131167856">
      <w:bodyDiv w:val="1"/>
      <w:marLeft w:val="0"/>
      <w:marRight w:val="0"/>
      <w:marTop w:val="0"/>
      <w:marBottom w:val="0"/>
      <w:divBdr>
        <w:top w:val="none" w:sz="0" w:space="0" w:color="auto"/>
        <w:left w:val="none" w:sz="0" w:space="0" w:color="auto"/>
        <w:bottom w:val="none" w:sz="0" w:space="0" w:color="auto"/>
        <w:right w:val="none" w:sz="0" w:space="0" w:color="auto"/>
      </w:divBdr>
    </w:div>
    <w:div w:id="213385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1040;&#1051;&#1040;&#1058;&#1040;&#1059;\&#1054;&#1090;&#1095;&#1077;&#1090;&#1099;\&#1043;&#1086;&#1076;&#1086;&#1074;&#1086;&#1081;%20&#1086;&#1090;&#1095;&#1077;&#1090;%20&#1043;&#1041;%20&#1040;&#1083;&#1072;&#1090;&#1072;&#1091;\&#1043;&#1086;&#1076;&#1086;&#1074;&#1086;&#1081;%20&#1079;&#1072;%202021%20&#1075;&#1086;&#1076;\&#1088;&#1072;&#1089;&#1095;&#1077;&#1090;&#109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2.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457698222504789E-2"/>
          <c:y val="0.20119349664625252"/>
          <c:w val="0.89432407905533562"/>
          <c:h val="0.73444189268008175"/>
        </c:manualLayout>
      </c:layout>
      <c:pie3DChart>
        <c:varyColors val="1"/>
        <c:ser>
          <c:idx val="0"/>
          <c:order val="0"/>
          <c:tx>
            <c:strRef>
              <c:f>'по кадрам'!$C$16</c:f>
              <c:strCache>
                <c:ptCount val="1"/>
                <c:pt idx="0">
                  <c:v>ВРАЧИ 2020 год</c:v>
                </c:pt>
              </c:strCache>
            </c:strRef>
          </c:tx>
          <c:dPt>
            <c:idx val="0"/>
            <c:bubble3D val="0"/>
            <c:explosion val="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FDE-4AD6-9CDA-CB76FE43EA72}"/>
              </c:ext>
            </c:extLst>
          </c:dPt>
          <c:dPt>
            <c:idx val="1"/>
            <c:bubble3D val="0"/>
            <c:explosion val="17"/>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FDE-4AD6-9CDA-CB76FE43EA72}"/>
              </c:ext>
            </c:extLst>
          </c:dPt>
          <c:dPt>
            <c:idx val="2"/>
            <c:bubble3D val="0"/>
            <c:explosion val="15"/>
            <c:spPr>
              <a:solidFill>
                <a:schemeClr val="accent4">
                  <a:lumMod val="60000"/>
                  <a:lumOff val="40000"/>
                </a:schemeClr>
              </a:solidFill>
              <a:ln w="19050">
                <a:solidFill>
                  <a:schemeClr val="accent4">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5-CFDE-4AD6-9CDA-CB76FE43EA72}"/>
              </c:ext>
            </c:extLst>
          </c:dPt>
          <c:dPt>
            <c:idx val="3"/>
            <c:bubble3D val="0"/>
            <c:explosion val="3"/>
            <c:spPr>
              <a:solidFill>
                <a:schemeClr val="bg2">
                  <a:lumMod val="90000"/>
                </a:schemeClr>
              </a:solidFill>
              <a:ln w="19050">
                <a:solidFill>
                  <a:schemeClr val="bg2">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bg2">
                    <a:lumMod val="75000"/>
                  </a:schemeClr>
                </a:contourClr>
              </a:sp3d>
            </c:spPr>
            <c:extLst>
              <c:ext xmlns:c16="http://schemas.microsoft.com/office/drawing/2014/chart" uri="{C3380CC4-5D6E-409C-BE32-E72D297353CC}">
                <c16:uniqueId val="{00000007-CFDE-4AD6-9CDA-CB76FE43EA72}"/>
              </c:ext>
            </c:extLst>
          </c:dPt>
          <c:dLbls>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1-CFDE-4AD6-9CDA-CB76FE43EA72}"/>
                </c:ext>
              </c:extLst>
            </c:dLbl>
            <c:dLbl>
              <c:idx val="1"/>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3-CFDE-4AD6-9CDA-CB76FE43EA72}"/>
                </c:ext>
              </c:extLst>
            </c:dLbl>
            <c:dLbl>
              <c:idx val="2"/>
              <c:layout>
                <c:manualLayout>
                  <c:x val="2.4844849556848875E-2"/>
                  <c:y val="-2.314632545931939E-3"/>
                </c:manualLayout>
              </c:layout>
              <c:spPr>
                <a:solidFill>
                  <a:sysClr val="window" lastClr="FFFFFF"/>
                </a:solidFill>
                <a:ln w="12700" cap="flat" cmpd="sng" algn="ctr">
                  <a:solidFill>
                    <a:srgbClr val="FFC000"/>
                  </a:solidFill>
                  <a:prstDash val="solid"/>
                  <a:miter lim="800000"/>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manualLayout>
                      <c:w val="0.19152019041098123"/>
                      <c:h val="0.16054461942257214"/>
                    </c:manualLayout>
                  </c15:layout>
                </c:ext>
                <c:ext xmlns:c16="http://schemas.microsoft.com/office/drawing/2014/chart" uri="{C3380CC4-5D6E-409C-BE32-E72D297353CC}">
                  <c16:uniqueId val="{00000005-CFDE-4AD6-9CDA-CB76FE43EA72}"/>
                </c:ext>
              </c:extLst>
            </c:dLbl>
            <c:dLbl>
              <c:idx val="3"/>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7-CFDE-4AD6-9CDA-CB76FE43EA72}"/>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s>
          <c:cat>
            <c:strRef>
              <c:f>'по кадрам'!$B$17:$B$20</c:f>
              <c:strCache>
                <c:ptCount val="4"/>
                <c:pt idx="0">
                  <c:v>высшая</c:v>
                </c:pt>
                <c:pt idx="1">
                  <c:v>первая </c:v>
                </c:pt>
                <c:pt idx="2">
                  <c:v>вторая</c:v>
                </c:pt>
                <c:pt idx="3">
                  <c:v>без категории</c:v>
                </c:pt>
              </c:strCache>
            </c:strRef>
          </c:cat>
          <c:val>
            <c:numRef>
              <c:f>'по кадрам'!$C$17:$C$20</c:f>
              <c:numCache>
                <c:formatCode>0.0%</c:formatCode>
                <c:ptCount val="4"/>
                <c:pt idx="0" formatCode="0%">
                  <c:v>0.25</c:v>
                </c:pt>
                <c:pt idx="1">
                  <c:v>9.2999999999999999E-2</c:v>
                </c:pt>
                <c:pt idx="2">
                  <c:v>9.2999999999999999E-2</c:v>
                </c:pt>
                <c:pt idx="3" formatCode="0%">
                  <c:v>0.56000000000000005</c:v>
                </c:pt>
              </c:numCache>
            </c:numRef>
          </c:val>
          <c:extLst>
            <c:ext xmlns:c16="http://schemas.microsoft.com/office/drawing/2014/chart" uri="{C3380CC4-5D6E-409C-BE32-E72D297353CC}">
              <c16:uniqueId val="{00000008-CFDE-4AD6-9CDA-CB76FE43EA7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47252071059859"/>
          <c:y val="5.0925925925925923E-2"/>
          <c:w val="0.68930220191361757"/>
          <c:h val="0.89872630504520268"/>
        </c:manualLayout>
      </c:layout>
      <c:barChart>
        <c:barDir val="bar"/>
        <c:grouping val="clustered"/>
        <c:varyColors val="0"/>
        <c:ser>
          <c:idx val="0"/>
          <c:order val="0"/>
          <c:tx>
            <c:strRef>
              <c:f>Лист1!$C$32</c:f>
              <c:strCache>
                <c:ptCount val="1"/>
                <c:pt idx="0">
                  <c:v>2020г.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chemeClr val="accent1">
                  <a:lumMod val="20000"/>
                  <a:lumOff val="80000"/>
                </a:schemeClr>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Лист1!$B$33:$B$38</c:f>
              <c:strCache>
                <c:ptCount val="6"/>
                <c:pt idx="0">
                  <c:v>Болезни эндокр.системы</c:v>
                </c:pt>
                <c:pt idx="1">
                  <c:v>Болезни нервной системы</c:v>
                </c:pt>
                <c:pt idx="2">
                  <c:v>Болезни органов пищеварения</c:v>
                </c:pt>
                <c:pt idx="3">
                  <c:v>Болезни мочеполовой системы</c:v>
                </c:pt>
                <c:pt idx="4">
                  <c:v>Болезни системы кровообращения</c:v>
                </c:pt>
                <c:pt idx="5">
                  <c:v>Болезни системы дыхания </c:v>
                </c:pt>
              </c:strCache>
            </c:strRef>
          </c:cat>
          <c:val>
            <c:numRef>
              <c:f>Лист1!$C$33:$C$38</c:f>
              <c:numCache>
                <c:formatCode>#,##0.0</c:formatCode>
                <c:ptCount val="6"/>
                <c:pt idx="0">
                  <c:v>49.131328227162342</c:v>
                </c:pt>
                <c:pt idx="1">
                  <c:v>63.515785540818236</c:v>
                </c:pt>
                <c:pt idx="2">
                  <c:v>75.938725948066505</c:v>
                </c:pt>
                <c:pt idx="3">
                  <c:v>101.90547356622454</c:v>
                </c:pt>
                <c:pt idx="4">
                  <c:v>234.91500093405568</c:v>
                </c:pt>
                <c:pt idx="5">
                  <c:v>349.15000934055672</c:v>
                </c:pt>
              </c:numCache>
            </c:numRef>
          </c:val>
          <c:extLst>
            <c:ext xmlns:c16="http://schemas.microsoft.com/office/drawing/2014/chart" uri="{C3380CC4-5D6E-409C-BE32-E72D297353CC}">
              <c16:uniqueId val="{00000000-58F8-48CA-94ED-7CB962F24C2C}"/>
            </c:ext>
          </c:extLst>
        </c:ser>
        <c:ser>
          <c:idx val="1"/>
          <c:order val="1"/>
          <c:tx>
            <c:strRef>
              <c:f>Лист1!$D$32</c:f>
              <c:strCache>
                <c:ptCount val="1"/>
                <c:pt idx="0">
                  <c:v>2021г.</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chemeClr val="accent2">
                  <a:lumMod val="40000"/>
                  <a:lumOff val="60000"/>
                </a:schemeClr>
              </a:solid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Лист1!$B$33:$B$38</c:f>
              <c:strCache>
                <c:ptCount val="6"/>
                <c:pt idx="0">
                  <c:v>Болезни эндокр.системы</c:v>
                </c:pt>
                <c:pt idx="1">
                  <c:v>Болезни нервной системы</c:v>
                </c:pt>
                <c:pt idx="2">
                  <c:v>Болезни органов пищеварения</c:v>
                </c:pt>
                <c:pt idx="3">
                  <c:v>Болезни мочеполовой системы</c:v>
                </c:pt>
                <c:pt idx="4">
                  <c:v>Болезни системы кровообращения</c:v>
                </c:pt>
                <c:pt idx="5">
                  <c:v>Болезни системы дыхания </c:v>
                </c:pt>
              </c:strCache>
            </c:strRef>
          </c:cat>
          <c:val>
            <c:numRef>
              <c:f>Лист1!$D$33:$D$38</c:f>
              <c:numCache>
                <c:formatCode>0.0</c:formatCode>
                <c:ptCount val="6"/>
                <c:pt idx="0">
                  <c:v>58.5</c:v>
                </c:pt>
                <c:pt idx="1">
                  <c:v>69.624885635864587</c:v>
                </c:pt>
                <c:pt idx="2">
                  <c:v>69.716376944190301</c:v>
                </c:pt>
                <c:pt idx="3">
                  <c:v>94.053064958828912</c:v>
                </c:pt>
                <c:pt idx="4">
                  <c:v>247.94144556267153</c:v>
                </c:pt>
                <c:pt idx="5">
                  <c:v>337.41994510521499</c:v>
                </c:pt>
              </c:numCache>
            </c:numRef>
          </c:val>
          <c:extLst>
            <c:ext xmlns:c16="http://schemas.microsoft.com/office/drawing/2014/chart" uri="{C3380CC4-5D6E-409C-BE32-E72D297353CC}">
              <c16:uniqueId val="{00000001-58F8-48CA-94ED-7CB962F24C2C}"/>
            </c:ext>
          </c:extLst>
        </c:ser>
        <c:dLbls>
          <c:dLblPos val="inEnd"/>
          <c:showLegendKey val="0"/>
          <c:showVal val="1"/>
          <c:showCatName val="0"/>
          <c:showSerName val="0"/>
          <c:showPercent val="0"/>
          <c:showBubbleSize val="0"/>
        </c:dLbls>
        <c:gapWidth val="100"/>
        <c:axId val="530529928"/>
        <c:axId val="530535176"/>
      </c:barChart>
      <c:catAx>
        <c:axId val="530529928"/>
        <c:scaling>
          <c:orientation val="minMax"/>
        </c:scaling>
        <c:delete val="0"/>
        <c:axPos val="l"/>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30535176"/>
        <c:crosses val="autoZero"/>
        <c:auto val="1"/>
        <c:lblAlgn val="ctr"/>
        <c:lblOffset val="100"/>
        <c:noMultiLvlLbl val="0"/>
      </c:catAx>
      <c:valAx>
        <c:axId val="530535176"/>
        <c:scaling>
          <c:orientation val="minMax"/>
        </c:scaling>
        <c:delete val="1"/>
        <c:axPos val="b"/>
        <c:numFmt formatCode="#,##0.0" sourceLinked="1"/>
        <c:majorTickMark val="none"/>
        <c:minorTickMark val="none"/>
        <c:tickLblPos val="nextTo"/>
        <c:crossAx val="530529928"/>
        <c:crosses val="autoZero"/>
        <c:crossBetween val="between"/>
      </c:valAx>
      <c:spPr>
        <a:noFill/>
        <a:ln>
          <a:noFill/>
        </a:ln>
        <a:effectLst/>
      </c:spPr>
    </c:plotArea>
    <c:legend>
      <c:legendPos val="b"/>
      <c:layout>
        <c:manualLayout>
          <c:xMode val="edge"/>
          <c:yMode val="edge"/>
          <c:x val="0.65782376334651349"/>
          <c:y val="0.89409667541557303"/>
          <c:w val="0.155167716915269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1539566929133858"/>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27777777777778E-2"/>
          <c:y val="0.19231044036162145"/>
          <c:w val="0.86666666666666659"/>
          <c:h val="0.68933763487897348"/>
        </c:manualLayout>
      </c:layout>
      <c:pie3DChart>
        <c:varyColors val="1"/>
        <c:ser>
          <c:idx val="0"/>
          <c:order val="0"/>
          <c:tx>
            <c:strRef>
              <c:f>Лист1!$C$48</c:f>
              <c:strCache>
                <c:ptCount val="1"/>
                <c:pt idx="0">
                  <c:v>2020г.</c:v>
                </c:pt>
              </c:strCache>
            </c:strRef>
          </c:tx>
          <c:explosion val="9"/>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A13-4B8C-AF77-E7D5BE709B5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A13-4B8C-AF77-E7D5BE709B5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A13-4B8C-AF77-E7D5BE709B5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A13-4B8C-AF77-E7D5BE709B5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A13-4B8C-AF77-E7D5BE709B54}"/>
              </c:ext>
            </c:extLst>
          </c:dPt>
          <c:dPt>
            <c:idx val="5"/>
            <c:bubble3D val="0"/>
            <c:explosion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A13-4B8C-AF77-E7D5BE709B54}"/>
              </c:ext>
            </c:extLst>
          </c:dPt>
          <c:dLbls>
            <c:numFmt formatCode="0%" sourceLinked="0"/>
            <c:spPr>
              <a:solidFill>
                <a:schemeClr val="accent1">
                  <a:lumMod val="20000"/>
                  <a:lumOff val="80000"/>
                </a:schemeClr>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1"/>
            <c:showBubbleSize val="0"/>
            <c:showLeaderLines val="0"/>
            <c:extLst>
              <c:ext xmlns:c15="http://schemas.microsoft.com/office/drawing/2012/chart" uri="{CE6537A1-D6FC-4f65-9D91-7224C49458BB}"/>
            </c:extLst>
          </c:dLbls>
          <c:cat>
            <c:strRef>
              <c:f>Лист1!$B$49:$B$54</c:f>
              <c:strCache>
                <c:ptCount val="6"/>
                <c:pt idx="0">
                  <c:v>Болезни системы кровообращения</c:v>
                </c:pt>
                <c:pt idx="1">
                  <c:v>Болезни нервной системы</c:v>
                </c:pt>
                <c:pt idx="2">
                  <c:v>Болезни органов пищеварения</c:v>
                </c:pt>
                <c:pt idx="3">
                  <c:v>Болезни эндокр.системы</c:v>
                </c:pt>
                <c:pt idx="4">
                  <c:v>Болезни мочеполовой системы</c:v>
                </c:pt>
                <c:pt idx="5">
                  <c:v>Болезни системы дыхания </c:v>
                </c:pt>
              </c:strCache>
            </c:strRef>
          </c:cat>
          <c:val>
            <c:numRef>
              <c:f>Лист1!$C$49:$C$54</c:f>
              <c:numCache>
                <c:formatCode>#,##0.0</c:formatCode>
                <c:ptCount val="6"/>
                <c:pt idx="0">
                  <c:v>4.9504950495049505</c:v>
                </c:pt>
                <c:pt idx="1">
                  <c:v>42.592938539136931</c:v>
                </c:pt>
                <c:pt idx="2">
                  <c:v>42.312721838221556</c:v>
                </c:pt>
                <c:pt idx="3">
                  <c:v>5.0439006164767424</c:v>
                </c:pt>
                <c:pt idx="4">
                  <c:v>50.812628432654584</c:v>
                </c:pt>
                <c:pt idx="5">
                  <c:v>267.04651597235193</c:v>
                </c:pt>
              </c:numCache>
            </c:numRef>
          </c:val>
          <c:extLst>
            <c:ext xmlns:c16="http://schemas.microsoft.com/office/drawing/2014/chart" uri="{C3380CC4-5D6E-409C-BE32-E72D297353CC}">
              <c16:uniqueId val="{0000000C-AA13-4B8C-AF77-E7D5BE709B54}"/>
            </c:ext>
          </c:extLst>
        </c:ser>
        <c:dLbls>
          <c:dLblPos val="ctr"/>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719199573737494E-2"/>
          <c:y val="0.15841423862421239"/>
          <c:w val="0.58938451443569551"/>
          <c:h val="0.75474518810148727"/>
        </c:manualLayout>
      </c:layout>
      <c:pie3DChart>
        <c:varyColors val="1"/>
        <c:ser>
          <c:idx val="0"/>
          <c:order val="0"/>
          <c:tx>
            <c:strRef>
              <c:f>Лист1!$C$56</c:f>
              <c:strCache>
                <c:ptCount val="1"/>
                <c:pt idx="0">
                  <c:v>2021г.</c:v>
                </c:pt>
              </c:strCache>
            </c:strRef>
          </c:tx>
          <c:explosion val="1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C5F-4755-9A36-52AE6024B3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C5F-4755-9A36-52AE6024B3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C5F-4755-9A36-52AE6024B3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C5F-4755-9A36-52AE6024B3A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C5F-4755-9A36-52AE6024B3A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C5F-4755-9A36-52AE6024B3AE}"/>
              </c:ext>
            </c:extLst>
          </c:dPt>
          <c:dLbls>
            <c:dLbl>
              <c:idx val="2"/>
              <c:layout>
                <c:manualLayout>
                  <c:x val="-2.5478394148101134E-3"/>
                  <c:y val="-3.5501117915816079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C5F-4755-9A36-52AE6024B3AE}"/>
                </c:ext>
              </c:extLst>
            </c:dLbl>
            <c:dLbl>
              <c:idx val="4"/>
              <c:layout>
                <c:manualLayout>
                  <c:x val="-2.2617891513560806E-2"/>
                  <c:y val="-3.878608923884514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C5F-4755-9A36-52AE6024B3AE}"/>
                </c:ext>
              </c:extLst>
            </c:dLbl>
            <c:spPr>
              <a:solidFill>
                <a:schemeClr val="accent1">
                  <a:lumMod val="20000"/>
                  <a:lumOff val="80000"/>
                </a:schemeClr>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Лист1!$B$57:$B$62</c:f>
              <c:strCache>
                <c:ptCount val="6"/>
                <c:pt idx="0">
                  <c:v>Болезни системы кровообращения</c:v>
                </c:pt>
                <c:pt idx="1">
                  <c:v>Болезни нервной системы</c:v>
                </c:pt>
                <c:pt idx="2">
                  <c:v>Болезни органов пищеварения</c:v>
                </c:pt>
                <c:pt idx="3">
                  <c:v>Болезни эндокр.системы</c:v>
                </c:pt>
                <c:pt idx="4">
                  <c:v>Болезни мочеполовой системы</c:v>
                </c:pt>
                <c:pt idx="5">
                  <c:v>Болезни системы дыхания </c:v>
                </c:pt>
              </c:strCache>
            </c:strRef>
          </c:cat>
          <c:val>
            <c:numRef>
              <c:f>Лист1!$C$57:$C$62</c:f>
              <c:numCache>
                <c:formatCode>0.0</c:formatCode>
                <c:ptCount val="6"/>
                <c:pt idx="0">
                  <c:v>23.787740164684354</c:v>
                </c:pt>
                <c:pt idx="1">
                  <c:v>39.432753888380603</c:v>
                </c:pt>
                <c:pt idx="2">
                  <c:v>41.079597438243368</c:v>
                </c:pt>
                <c:pt idx="3">
                  <c:v>44.532409698169225</c:v>
                </c:pt>
                <c:pt idx="4">
                  <c:v>46.020128087831658</c:v>
                </c:pt>
                <c:pt idx="5">
                  <c:v>251.96706312900275</c:v>
                </c:pt>
              </c:numCache>
            </c:numRef>
          </c:val>
          <c:extLst>
            <c:ext xmlns:c16="http://schemas.microsoft.com/office/drawing/2014/chart" uri="{C3380CC4-5D6E-409C-BE32-E72D297353CC}">
              <c16:uniqueId val="{0000000C-BC5F-4755-9A36-52AE6024B3A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716229221347334"/>
          <c:y val="5.9457567804024489E-2"/>
          <c:w val="0.33283770778652666"/>
          <c:h val="0.918987954788479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умершие!$E$39</c:f>
              <c:strCache>
                <c:ptCount val="1"/>
                <c:pt idx="0">
                  <c:v>заболело</c:v>
                </c:pt>
              </c:strCache>
            </c:strRef>
          </c:tx>
          <c:spPr>
            <a:solidFill>
              <a:schemeClr val="accent1"/>
            </a:solidFill>
            <a:ln>
              <a:noFill/>
            </a:ln>
            <a:effectLst/>
          </c:spPr>
          <c:invertIfNegative val="0"/>
          <c:dLbls>
            <c:dLbl>
              <c:idx val="3"/>
              <c:layout>
                <c:manualLayout>
                  <c:x val="-2.7777777777778798E-3"/>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FE-43FF-A7FE-4743E158A7CE}"/>
                </c:ext>
              </c:extLst>
            </c:dLbl>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умершие!$D$40:$D$46</c:f>
              <c:strCache>
                <c:ptCount val="7"/>
                <c:pt idx="0">
                  <c:v>март</c:v>
                </c:pt>
                <c:pt idx="1">
                  <c:v>апрель</c:v>
                </c:pt>
                <c:pt idx="2">
                  <c:v>май</c:v>
                </c:pt>
                <c:pt idx="3">
                  <c:v>июнь</c:v>
                </c:pt>
                <c:pt idx="4">
                  <c:v>июль</c:v>
                </c:pt>
                <c:pt idx="5">
                  <c:v>август</c:v>
                </c:pt>
                <c:pt idx="6">
                  <c:v>сентябрь</c:v>
                </c:pt>
              </c:strCache>
            </c:strRef>
          </c:cat>
          <c:val>
            <c:numRef>
              <c:f>умершие!$E$40:$E$46</c:f>
              <c:numCache>
                <c:formatCode>General</c:formatCode>
                <c:ptCount val="7"/>
                <c:pt idx="0">
                  <c:v>64</c:v>
                </c:pt>
                <c:pt idx="1">
                  <c:v>238</c:v>
                </c:pt>
                <c:pt idx="2">
                  <c:v>64</c:v>
                </c:pt>
                <c:pt idx="3">
                  <c:v>17</c:v>
                </c:pt>
                <c:pt idx="4">
                  <c:v>107</c:v>
                </c:pt>
                <c:pt idx="5">
                  <c:v>319</c:v>
                </c:pt>
                <c:pt idx="6">
                  <c:v>125</c:v>
                </c:pt>
              </c:numCache>
            </c:numRef>
          </c:val>
          <c:extLst>
            <c:ext xmlns:c16="http://schemas.microsoft.com/office/drawing/2014/chart" uri="{C3380CC4-5D6E-409C-BE32-E72D297353CC}">
              <c16:uniqueId val="{00000001-68FE-43FF-A7FE-4743E158A7CE}"/>
            </c:ext>
          </c:extLst>
        </c:ser>
        <c:dLbls>
          <c:showLegendKey val="0"/>
          <c:showVal val="1"/>
          <c:showCatName val="0"/>
          <c:showSerName val="0"/>
          <c:showPercent val="0"/>
          <c:showBubbleSize val="0"/>
        </c:dLbls>
        <c:gapWidth val="150"/>
        <c:axId val="355999807"/>
        <c:axId val="356000639"/>
      </c:barChart>
      <c:lineChart>
        <c:grouping val="standard"/>
        <c:varyColors val="0"/>
        <c:ser>
          <c:idx val="1"/>
          <c:order val="1"/>
          <c:tx>
            <c:strRef>
              <c:f>умершие!$F$39</c:f>
              <c:strCache>
                <c:ptCount val="1"/>
                <c:pt idx="0">
                  <c:v>умерло</c:v>
                </c:pt>
              </c:strCache>
            </c:strRef>
          </c:tx>
          <c:spPr>
            <a:ln w="28575" cap="rnd">
              <a:solidFill>
                <a:schemeClr val="accent2"/>
              </a:solidFill>
              <a:round/>
            </a:ln>
            <a:effectLst/>
          </c:spPr>
          <c:marker>
            <c:symbol val="none"/>
          </c:marker>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умершие!$D$40:$D$46</c:f>
              <c:strCache>
                <c:ptCount val="7"/>
                <c:pt idx="0">
                  <c:v>март</c:v>
                </c:pt>
                <c:pt idx="1">
                  <c:v>апрель</c:v>
                </c:pt>
                <c:pt idx="2">
                  <c:v>май</c:v>
                </c:pt>
                <c:pt idx="3">
                  <c:v>июнь</c:v>
                </c:pt>
                <c:pt idx="4">
                  <c:v>июль</c:v>
                </c:pt>
                <c:pt idx="5">
                  <c:v>август</c:v>
                </c:pt>
                <c:pt idx="6">
                  <c:v>сентябрь</c:v>
                </c:pt>
              </c:strCache>
            </c:strRef>
          </c:cat>
          <c:val>
            <c:numRef>
              <c:f>умершие!$F$40:$F$46</c:f>
              <c:numCache>
                <c:formatCode>General</c:formatCode>
                <c:ptCount val="7"/>
                <c:pt idx="0">
                  <c:v>0</c:v>
                </c:pt>
                <c:pt idx="1">
                  <c:v>1</c:v>
                </c:pt>
                <c:pt idx="2">
                  <c:v>2</c:v>
                </c:pt>
                <c:pt idx="3">
                  <c:v>1</c:v>
                </c:pt>
                <c:pt idx="4">
                  <c:v>0</c:v>
                </c:pt>
                <c:pt idx="5">
                  <c:v>2</c:v>
                </c:pt>
                <c:pt idx="6">
                  <c:v>5</c:v>
                </c:pt>
              </c:numCache>
            </c:numRef>
          </c:val>
          <c:smooth val="0"/>
          <c:extLst>
            <c:ext xmlns:c16="http://schemas.microsoft.com/office/drawing/2014/chart" uri="{C3380CC4-5D6E-409C-BE32-E72D297353CC}">
              <c16:uniqueId val="{00000002-68FE-43FF-A7FE-4743E158A7CE}"/>
            </c:ext>
          </c:extLst>
        </c:ser>
        <c:dLbls>
          <c:showLegendKey val="0"/>
          <c:showVal val="1"/>
          <c:showCatName val="0"/>
          <c:showSerName val="0"/>
          <c:showPercent val="0"/>
          <c:showBubbleSize val="0"/>
        </c:dLbls>
        <c:marker val="1"/>
        <c:smooth val="0"/>
        <c:axId val="626449423"/>
        <c:axId val="356001471"/>
      </c:lineChart>
      <c:catAx>
        <c:axId val="35599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000639"/>
        <c:crosses val="autoZero"/>
        <c:auto val="1"/>
        <c:lblAlgn val="ctr"/>
        <c:lblOffset val="100"/>
        <c:noMultiLvlLbl val="0"/>
      </c:catAx>
      <c:valAx>
        <c:axId val="356000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999807"/>
        <c:crosses val="autoZero"/>
        <c:crossBetween val="between"/>
      </c:valAx>
      <c:valAx>
        <c:axId val="356001471"/>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6449423"/>
        <c:crosses val="max"/>
        <c:crossBetween val="between"/>
      </c:valAx>
      <c:catAx>
        <c:axId val="626449423"/>
        <c:scaling>
          <c:orientation val="minMax"/>
        </c:scaling>
        <c:delete val="1"/>
        <c:axPos val="b"/>
        <c:numFmt formatCode="General" sourceLinked="1"/>
        <c:majorTickMark val="none"/>
        <c:minorTickMark val="none"/>
        <c:tickLblPos val="nextTo"/>
        <c:crossAx val="3560014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99999999999994E-2"/>
          <c:y val="0.17268915888825156"/>
          <c:w val="0.81388888888888888"/>
          <c:h val="0.67914724235629487"/>
        </c:manualLayout>
      </c:layout>
      <c:pie3DChart>
        <c:varyColors val="1"/>
        <c:ser>
          <c:idx val="0"/>
          <c:order val="0"/>
          <c:tx>
            <c:strRef>
              <c:f>'по кадрам'!$C$22</c:f>
              <c:strCache>
                <c:ptCount val="1"/>
                <c:pt idx="0">
                  <c:v>ВРАЧИ 2021 год</c:v>
                </c:pt>
              </c:strCache>
            </c:strRef>
          </c:tx>
          <c:explosion val="8"/>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5B13-43B1-A145-20D8B170DF5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5B13-43B1-A145-20D8B170DF56}"/>
              </c:ext>
            </c:extLst>
          </c:dPt>
          <c:dPt>
            <c:idx val="2"/>
            <c:bubble3D val="0"/>
            <c:spPr>
              <a:solidFill>
                <a:schemeClr val="accent4">
                  <a:lumMod val="60000"/>
                  <a:lumOff val="4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5B13-43B1-A145-20D8B170DF56}"/>
              </c:ext>
            </c:extLst>
          </c:dPt>
          <c:dPt>
            <c:idx val="3"/>
            <c:bubble3D val="0"/>
            <c:explosion val="3"/>
            <c:spPr>
              <a:solidFill>
                <a:schemeClr val="bg2">
                  <a:lumMod val="90000"/>
                </a:schemeClr>
              </a:solidFill>
              <a:ln w="19050">
                <a:solidFill>
                  <a:schemeClr val="bg2">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bg2">
                    <a:lumMod val="75000"/>
                  </a:schemeClr>
                </a:contourClr>
              </a:sp3d>
            </c:spPr>
            <c:extLst>
              <c:ext xmlns:c16="http://schemas.microsoft.com/office/drawing/2014/chart" uri="{C3380CC4-5D6E-409C-BE32-E72D297353CC}">
                <c16:uniqueId val="{00000007-5B13-43B1-A145-20D8B170DF56}"/>
              </c:ext>
            </c:extLst>
          </c:dPt>
          <c:dLbls>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1-5B13-43B1-A145-20D8B170DF56}"/>
                </c:ext>
              </c:extLst>
            </c:dLbl>
            <c:dLbl>
              <c:idx val="1"/>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3-5B13-43B1-A145-20D8B170DF56}"/>
                </c:ext>
              </c:extLst>
            </c:dLbl>
            <c:dLbl>
              <c:idx val="2"/>
              <c:layout>
                <c:manualLayout>
                  <c:x val="-2.9166557305336821E-2"/>
                  <c:y val="-2.6490066225165563E-2"/>
                </c:manualLayout>
              </c:layout>
              <c:spPr>
                <a:solidFill>
                  <a:sysClr val="window" lastClr="FFFFFF"/>
                </a:solidFill>
                <a:ln w="12700" cap="flat" cmpd="sng" algn="ctr">
                  <a:solidFill>
                    <a:srgbClr val="ED7D31"/>
                  </a:solidFill>
                  <a:prstDash val="solid"/>
                  <a:miter lim="800000"/>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manualLayout>
                      <c:w val="0.1668307086614173"/>
                      <c:h val="0.15218091116093932"/>
                    </c:manualLayout>
                  </c15:layout>
                </c:ext>
                <c:ext xmlns:c16="http://schemas.microsoft.com/office/drawing/2014/chart" uri="{C3380CC4-5D6E-409C-BE32-E72D297353CC}">
                  <c16:uniqueId val="{00000005-5B13-43B1-A145-20D8B170DF56}"/>
                </c:ext>
              </c:extLst>
            </c:dLbl>
            <c:dLbl>
              <c:idx val="3"/>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7-5B13-43B1-A145-20D8B170DF56}"/>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s>
          <c:cat>
            <c:strRef>
              <c:f>'по кадрам'!$B$23:$B$26</c:f>
              <c:strCache>
                <c:ptCount val="4"/>
                <c:pt idx="0">
                  <c:v>высшая</c:v>
                </c:pt>
                <c:pt idx="1">
                  <c:v>первая </c:v>
                </c:pt>
                <c:pt idx="2">
                  <c:v>вторая</c:v>
                </c:pt>
                <c:pt idx="3">
                  <c:v>без категории</c:v>
                </c:pt>
              </c:strCache>
            </c:strRef>
          </c:cat>
          <c:val>
            <c:numRef>
              <c:f>'по кадрам'!$C$23:$C$26</c:f>
              <c:numCache>
                <c:formatCode>0.0%</c:formatCode>
                <c:ptCount val="4"/>
                <c:pt idx="0">
                  <c:v>0.25900000000000001</c:v>
                </c:pt>
                <c:pt idx="1">
                  <c:v>0.185</c:v>
                </c:pt>
                <c:pt idx="2">
                  <c:v>7.3999999999999996E-2</c:v>
                </c:pt>
                <c:pt idx="3">
                  <c:v>0.48199999999999998</c:v>
                </c:pt>
              </c:numCache>
            </c:numRef>
          </c:val>
          <c:extLst>
            <c:ext xmlns:c16="http://schemas.microsoft.com/office/drawing/2014/chart" uri="{C3380CC4-5D6E-409C-BE32-E72D297353CC}">
              <c16:uniqueId val="{00000008-5B13-43B1-A145-20D8B170DF56}"/>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8305118110236218"/>
          <c:w val="0.85555555555555551"/>
          <c:h val="0.68007837561971429"/>
        </c:manualLayout>
      </c:layout>
      <c:pie3DChart>
        <c:varyColors val="1"/>
        <c:ser>
          <c:idx val="0"/>
          <c:order val="0"/>
          <c:tx>
            <c:strRef>
              <c:f>'по кадрам'!$C$38</c:f>
              <c:strCache>
                <c:ptCount val="1"/>
                <c:pt idx="0">
                  <c:v>СМР 2021 год</c:v>
                </c:pt>
              </c:strCache>
            </c:strRef>
          </c:tx>
          <c:dPt>
            <c:idx val="0"/>
            <c:bubble3D val="0"/>
            <c:explosion val="4"/>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AE54-4227-B780-1A522DAF1E17}"/>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AE54-4227-B780-1A522DAF1E17}"/>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AE54-4227-B780-1A522DAF1E17}"/>
              </c:ext>
            </c:extLst>
          </c:dPt>
          <c:dPt>
            <c:idx val="3"/>
            <c:bubble3D val="0"/>
            <c:explosion val="5"/>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AE54-4227-B780-1A522DAF1E17}"/>
              </c:ext>
            </c:extLst>
          </c:dPt>
          <c:dLbls>
            <c:dLbl>
              <c:idx val="0"/>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1-AE54-4227-B780-1A522DAF1E17}"/>
                </c:ext>
              </c:extLst>
            </c:dLbl>
            <c:dLbl>
              <c:idx val="1"/>
              <c:layout>
                <c:manualLayout>
                  <c:x val="3.9735099337748346E-2"/>
                  <c:y val="-0.10335917312661508"/>
                </c:manualLayout>
              </c:layout>
              <c:tx>
                <c:rich>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fld id="{F3470C5B-351D-4ACF-B5C1-FE8A97858C78}" type="CATEGORYNAME">
                      <a:rPr lang="ru-RU"/>
                      <a:pPr>
                        <a:defRPr/>
                      </a:pPr>
                      <a:t>[ИМЯ КАТЕГОРИИ]</a:t>
                    </a:fld>
                    <a:r>
                      <a:rPr lang="ru-RU" baseline="0"/>
                      <a:t>
</a:t>
                    </a:r>
                    <a:fld id="{C9AC9540-2BB3-442C-8AD0-647B12C04685}" type="PERCENTAGE">
                      <a:rPr lang="ru-RU" baseline="0"/>
                      <a:pPr>
                        <a:defRPr/>
                      </a:pPr>
                      <a:t>[ПРОЦЕНТ]</a:t>
                    </a:fld>
                    <a:endParaRPr lang="ru-RU" baseline="0"/>
                  </a:p>
                </c:rich>
              </c:tx>
              <c:numFmt formatCode="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dlblFieldTable/>
                  <c15:showDataLabelsRange val="0"/>
                </c:ext>
                <c:ext xmlns:c16="http://schemas.microsoft.com/office/drawing/2014/chart" uri="{C3380CC4-5D6E-409C-BE32-E72D297353CC}">
                  <c16:uniqueId val="{00000003-AE54-4227-B780-1A522DAF1E17}"/>
                </c:ext>
              </c:extLst>
            </c:dLbl>
            <c:dLbl>
              <c:idx val="2"/>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5-AE54-4227-B780-1A522DAF1E17}"/>
                </c:ext>
              </c:extLst>
            </c:dLbl>
            <c:dLbl>
              <c:idx val="3"/>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7-AE54-4227-B780-1A522DAF1E17}"/>
                </c:ext>
              </c:extLst>
            </c:dLbl>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s>
          <c:cat>
            <c:strRef>
              <c:f>'по кадрам'!$B$39:$B$42</c:f>
              <c:strCache>
                <c:ptCount val="4"/>
                <c:pt idx="0">
                  <c:v>высшая</c:v>
                </c:pt>
                <c:pt idx="1">
                  <c:v>первая </c:v>
                </c:pt>
                <c:pt idx="2">
                  <c:v>вторая</c:v>
                </c:pt>
                <c:pt idx="3">
                  <c:v>без категории</c:v>
                </c:pt>
              </c:strCache>
            </c:strRef>
          </c:cat>
          <c:val>
            <c:numRef>
              <c:f>'по кадрам'!$C$39:$C$42</c:f>
              <c:numCache>
                <c:formatCode>0%</c:formatCode>
                <c:ptCount val="4"/>
                <c:pt idx="0" formatCode="0.0%">
                  <c:v>0.35499999999999998</c:v>
                </c:pt>
                <c:pt idx="1">
                  <c:v>0.05</c:v>
                </c:pt>
                <c:pt idx="2" formatCode="0.00%">
                  <c:v>1.6000000000000001E-3</c:v>
                </c:pt>
                <c:pt idx="3" formatCode="0.0%">
                  <c:v>0.59299999999999997</c:v>
                </c:pt>
              </c:numCache>
            </c:numRef>
          </c:val>
          <c:extLst>
            <c:ext xmlns:c16="http://schemas.microsoft.com/office/drawing/2014/chart" uri="{C3380CC4-5D6E-409C-BE32-E72D297353CC}">
              <c16:uniqueId val="{00000008-AE54-4227-B780-1A522DAF1E17}"/>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72222222222223"/>
          <c:y val="0.13899759335194919"/>
          <c:w val="0.81388888888888888"/>
          <c:h val="0.68603054011219844"/>
        </c:manualLayout>
      </c:layout>
      <c:pie3DChart>
        <c:varyColors val="1"/>
        <c:ser>
          <c:idx val="0"/>
          <c:order val="0"/>
          <c:tx>
            <c:strRef>
              <c:f>'по кадрам'!$C$31</c:f>
              <c:strCache>
                <c:ptCount val="1"/>
                <c:pt idx="0">
                  <c:v>СМР 2020 год</c:v>
                </c:pt>
              </c:strCache>
            </c:strRef>
          </c:tx>
          <c:dPt>
            <c:idx val="0"/>
            <c:bubble3D val="0"/>
            <c:explosion val="4"/>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1A1B-4433-8442-58D88A558064}"/>
              </c:ext>
            </c:extLst>
          </c:dPt>
          <c:dPt>
            <c:idx val="1"/>
            <c:bubble3D val="0"/>
            <c:explosion val="5"/>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1A1B-4433-8442-58D88A55806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1A1B-4433-8442-58D88A558064}"/>
              </c:ext>
            </c:extLst>
          </c:dPt>
          <c:dPt>
            <c:idx val="3"/>
            <c:bubble3D val="0"/>
            <c:explosion val="4"/>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1A1B-4433-8442-58D88A558064}"/>
              </c:ext>
            </c:extLst>
          </c:dPt>
          <c:dLbls>
            <c:dLbl>
              <c:idx val="0"/>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1-1A1B-4433-8442-58D88A558064}"/>
                </c:ext>
              </c:extLst>
            </c:dLbl>
            <c:dLbl>
              <c:idx val="1"/>
              <c:layout>
                <c:manualLayout>
                  <c:x val="3.0555555555555555E-2"/>
                  <c:y val="-1.561927288396063E-16"/>
                </c:manualLayout>
              </c:layout>
              <c:numFmt formatCode="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3-1A1B-4433-8442-58D88A558064}"/>
                </c:ext>
              </c:extLst>
            </c:dLbl>
            <c:dLbl>
              <c:idx val="2"/>
              <c:layout>
                <c:manualLayout>
                  <c:x val="-3.8888888888888938E-2"/>
                  <c:y val="-1.561927288396063E-16"/>
                </c:manualLayout>
              </c:layout>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5-1A1B-4433-8442-58D88A558064}"/>
                </c:ext>
              </c:extLst>
            </c:dLbl>
            <c:dLbl>
              <c:idx val="3"/>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 xmlns:c16="http://schemas.microsoft.com/office/drawing/2014/chart" uri="{C3380CC4-5D6E-409C-BE32-E72D297353CC}">
                  <c16:uniqueId val="{00000007-1A1B-4433-8442-58D88A558064}"/>
                </c:ext>
              </c:extLst>
            </c:dLbl>
            <c:numFmt formatCode="0.00%" sourceLinked="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s>
          <c:cat>
            <c:strRef>
              <c:f>'по кадрам'!$B$32:$B$35</c:f>
              <c:strCache>
                <c:ptCount val="4"/>
                <c:pt idx="0">
                  <c:v>высшая</c:v>
                </c:pt>
                <c:pt idx="1">
                  <c:v>первая </c:v>
                </c:pt>
                <c:pt idx="2">
                  <c:v>вторая</c:v>
                </c:pt>
                <c:pt idx="3">
                  <c:v>без категории</c:v>
                </c:pt>
              </c:strCache>
            </c:strRef>
          </c:cat>
          <c:val>
            <c:numRef>
              <c:f>'по кадрам'!$C$32:$C$35</c:f>
              <c:numCache>
                <c:formatCode>0%</c:formatCode>
                <c:ptCount val="4"/>
                <c:pt idx="0" formatCode="0.0%">
                  <c:v>0.46200000000000002</c:v>
                </c:pt>
                <c:pt idx="1">
                  <c:v>0.05</c:v>
                </c:pt>
                <c:pt idx="2" formatCode="0.00%">
                  <c:v>1.8E-3</c:v>
                </c:pt>
                <c:pt idx="3" formatCode="0.0%">
                  <c:v>0.48599999999999999</c:v>
                </c:pt>
              </c:numCache>
            </c:numRef>
          </c:val>
          <c:extLst>
            <c:ext xmlns:c16="http://schemas.microsoft.com/office/drawing/2014/chart" uri="{C3380CC4-5D6E-409C-BE32-E72D297353CC}">
              <c16:uniqueId val="{00000008-1A1B-4433-8442-58D88A558064}"/>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27640294963128"/>
          <c:y val="6.6915306915306921E-2"/>
          <c:w val="0.6261045494313211"/>
          <c:h val="0.74326842011881378"/>
        </c:manualLayout>
      </c:layout>
      <c:barChart>
        <c:barDir val="bar"/>
        <c:grouping val="clustered"/>
        <c:varyColors val="0"/>
        <c:ser>
          <c:idx val="0"/>
          <c:order val="0"/>
          <c:tx>
            <c:strRef>
              <c:f>Лист1!$B$1:$B$3</c:f>
              <c:strCache>
                <c:ptCount val="3"/>
                <c:pt idx="0">
                  <c:v>Заработная плата</c:v>
                </c:pt>
                <c:pt idx="2">
                  <c:v>12  месяцев   2019г.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21F-43BA-9E7A-94C5AAC290FC}"/>
                </c:ext>
              </c:extLst>
            </c:dLbl>
            <c:dLbl>
              <c:idx val="1"/>
              <c:tx>
                <c:rich>
                  <a:bodyPr/>
                  <a:lstStyle/>
                  <a:p>
                    <a:r>
                      <a:rPr lang="en-US" smtClean="0"/>
                      <a:t>91959519,5</a:t>
                    </a:r>
                    <a:endParaRPr lang="en-US"/>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1F-43BA-9E7A-94C5AAC290FC}"/>
                </c:ext>
              </c:extLst>
            </c:dLbl>
            <c:dLbl>
              <c:idx val="2"/>
              <c:delete val="1"/>
              <c:extLst>
                <c:ext xmlns:c15="http://schemas.microsoft.com/office/drawing/2012/chart" uri="{CE6537A1-D6FC-4f65-9D91-7224C49458BB}"/>
                <c:ext xmlns:c16="http://schemas.microsoft.com/office/drawing/2014/chart" uri="{C3380CC4-5D6E-409C-BE32-E72D297353CC}">
                  <c16:uniqueId val="{00000002-C21F-43BA-9E7A-94C5AAC290FC}"/>
                </c:ext>
              </c:extLst>
            </c:dLbl>
            <c:dLbl>
              <c:idx val="3"/>
              <c:tx>
                <c:rich>
                  <a:bodyPr/>
                  <a:lstStyle/>
                  <a:p>
                    <a:r>
                      <a:rPr lang="en-US" smtClean="0"/>
                      <a:t>42311484,7</a:t>
                    </a:r>
                    <a:endParaRPr lang="en-US"/>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1F-43BA-9E7A-94C5AAC290FC}"/>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Лист1!$A$4:$A$7</c:f>
              <c:strCache>
                <c:ptCount val="4"/>
                <c:pt idx="0">
                  <c:v>Врачи </c:v>
                </c:pt>
                <c:pt idx="1">
                  <c:v>Средний медперсонал</c:v>
                </c:pt>
                <c:pt idx="2">
                  <c:v>Младший медперсонал</c:v>
                </c:pt>
                <c:pt idx="3">
                  <c:v>Прочий медперсонал</c:v>
                </c:pt>
              </c:strCache>
            </c:strRef>
          </c:cat>
          <c:val>
            <c:numRef>
              <c:f>Лист1!$B$4:$B$7</c:f>
              <c:numCache>
                <c:formatCode>General</c:formatCode>
                <c:ptCount val="4"/>
                <c:pt idx="0">
                  <c:v>55624633.770000003</c:v>
                </c:pt>
                <c:pt idx="1">
                  <c:v>67556489.609999999</c:v>
                </c:pt>
                <c:pt idx="2">
                  <c:v>15994439.83</c:v>
                </c:pt>
                <c:pt idx="3">
                  <c:v>39273117.109999999</c:v>
                </c:pt>
              </c:numCache>
            </c:numRef>
          </c:val>
          <c:extLst>
            <c:ext xmlns:c16="http://schemas.microsoft.com/office/drawing/2014/chart" uri="{C3380CC4-5D6E-409C-BE32-E72D297353CC}">
              <c16:uniqueId val="{00000004-C21F-43BA-9E7A-94C5AAC290FC}"/>
            </c:ext>
          </c:extLst>
        </c:ser>
        <c:ser>
          <c:idx val="1"/>
          <c:order val="1"/>
          <c:tx>
            <c:strRef>
              <c:f>Лист1!$C$1:$C$3</c:f>
              <c:strCache>
                <c:ptCount val="3"/>
                <c:pt idx="0">
                  <c:v>Заработная плата</c:v>
                </c:pt>
                <c:pt idx="2">
                  <c:v>12 месяцев 2020 г.</c:v>
                </c:pt>
              </c:strCache>
            </c:strRef>
          </c:tx>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smtClean="0"/>
                      <a:t>108077641,7</a:t>
                    </a:r>
                    <a:endParaRPr lang="en-US" dirty="0"/>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1F-43BA-9E7A-94C5AAC290FC}"/>
                </c:ext>
              </c:extLst>
            </c:dLbl>
            <c:dLbl>
              <c:idx val="1"/>
              <c:tx>
                <c:rich>
                  <a:bodyPr/>
                  <a:lstStyle/>
                  <a:p>
                    <a:r>
                      <a:rPr lang="en-US" smtClean="0"/>
                      <a:t>126965608,5</a:t>
                    </a:r>
                    <a:endParaRPr lang="en-US"/>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1F-43BA-9E7A-94C5AAC290FC}"/>
                </c:ext>
              </c:extLst>
            </c:dLbl>
            <c:dLbl>
              <c:idx val="2"/>
              <c:delete val="1"/>
              <c:extLst>
                <c:ext xmlns:c15="http://schemas.microsoft.com/office/drawing/2012/chart" uri="{CE6537A1-D6FC-4f65-9D91-7224C49458BB}"/>
                <c:ext xmlns:c16="http://schemas.microsoft.com/office/drawing/2014/chart" uri="{C3380CC4-5D6E-409C-BE32-E72D297353CC}">
                  <c16:uniqueId val="{00000007-C21F-43BA-9E7A-94C5AAC290FC}"/>
                </c:ext>
              </c:extLst>
            </c:dLbl>
            <c:dLbl>
              <c:idx val="3"/>
              <c:layout>
                <c:manualLayout>
                  <c:x val="2.5534521063258404E-3"/>
                  <c:y val="8.0906836096765432E-3"/>
                </c:manualLayout>
              </c:layout>
              <c:tx>
                <c:rich>
                  <a:bodyPr/>
                  <a:lstStyle/>
                  <a:p>
                    <a:r>
                      <a:rPr lang="en-US" dirty="0" smtClean="0"/>
                      <a:t>59413326,3</a:t>
                    </a:r>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1F-43BA-9E7A-94C5AAC290FC}"/>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Лист1!$A$4:$A$7</c:f>
              <c:strCache>
                <c:ptCount val="4"/>
                <c:pt idx="0">
                  <c:v>Врачи </c:v>
                </c:pt>
                <c:pt idx="1">
                  <c:v>Средний медперсонал</c:v>
                </c:pt>
                <c:pt idx="2">
                  <c:v>Младший медперсонал</c:v>
                </c:pt>
                <c:pt idx="3">
                  <c:v>Прочий медперсонал</c:v>
                </c:pt>
              </c:strCache>
            </c:strRef>
          </c:cat>
          <c:val>
            <c:numRef>
              <c:f>Лист1!$C$4:$C$7</c:f>
              <c:numCache>
                <c:formatCode>General</c:formatCode>
                <c:ptCount val="4"/>
                <c:pt idx="0">
                  <c:v>69506850.969999999</c:v>
                </c:pt>
                <c:pt idx="1">
                  <c:v>92942377.790000007</c:v>
                </c:pt>
                <c:pt idx="2">
                  <c:v>20822839.219999999</c:v>
                </c:pt>
                <c:pt idx="3">
                  <c:v>41286056.210000001</c:v>
                </c:pt>
              </c:numCache>
            </c:numRef>
          </c:val>
          <c:extLst>
            <c:ext xmlns:c16="http://schemas.microsoft.com/office/drawing/2014/chart" uri="{C3380CC4-5D6E-409C-BE32-E72D297353CC}">
              <c16:uniqueId val="{00000009-C21F-43BA-9E7A-94C5AAC290FC}"/>
            </c:ext>
          </c:extLst>
        </c:ser>
        <c:dLbls>
          <c:dLblPos val="inEnd"/>
          <c:showLegendKey val="0"/>
          <c:showVal val="1"/>
          <c:showCatName val="0"/>
          <c:showSerName val="0"/>
          <c:showPercent val="0"/>
          <c:showBubbleSize val="0"/>
        </c:dLbls>
        <c:gapWidth val="115"/>
        <c:overlap val="-20"/>
        <c:axId val="547637264"/>
        <c:axId val="547638512"/>
      </c:barChart>
      <c:catAx>
        <c:axId val="5476372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crossAx val="547638512"/>
        <c:crosses val="autoZero"/>
        <c:auto val="1"/>
        <c:lblAlgn val="ctr"/>
        <c:lblOffset val="100"/>
        <c:noMultiLvlLbl val="0"/>
      </c:catAx>
      <c:valAx>
        <c:axId val="547638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u-RU"/>
          </a:p>
        </c:txPr>
        <c:crossAx val="547637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b="1"/>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27640294963128"/>
          <c:y val="6.6915306915306921E-2"/>
          <c:w val="0.6261045494313211"/>
          <c:h val="0.74326842011881378"/>
        </c:manualLayout>
      </c:layout>
      <c:barChart>
        <c:barDir val="bar"/>
        <c:grouping val="clustered"/>
        <c:varyColors val="0"/>
        <c:ser>
          <c:idx val="0"/>
          <c:order val="0"/>
          <c:tx>
            <c:strRef>
              <c:f>Лист1!$B$18</c:f>
              <c:strCache>
                <c:ptCount val="1"/>
                <c:pt idx="0">
                  <c:v>2019</c:v>
                </c:pt>
              </c:strCache>
            </c:strRef>
          </c:tx>
          <c:spPr>
            <a:solidFill>
              <a:srgbClr val="1F497D">
                <a:lumMod val="60000"/>
                <a:lumOff val="40000"/>
              </a:srgb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2111036484161654E-3"/>
                  <c:y val="2.5561773329533417E-3"/>
                </c:manualLayout>
              </c:layout>
              <c:tx>
                <c:rich>
                  <a:bodyPr/>
                  <a:lstStyle/>
                  <a:p>
                    <a:r>
                      <a:rPr lang="en-US"/>
                      <a:t>3168050</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7.5571569488911999E-2"/>
                      <c:h val="6.0451213955293209E-2"/>
                    </c:manualLayout>
                  </c15:layout>
                </c:ext>
                <c:ext xmlns:c16="http://schemas.microsoft.com/office/drawing/2014/chart" uri="{C3380CC4-5D6E-409C-BE32-E72D297353CC}">
                  <c16:uniqueId val="{00000000-3D4B-4C5B-83F2-D27227390526}"/>
                </c:ext>
              </c:extLst>
            </c:dLbl>
            <c:dLbl>
              <c:idx val="1"/>
              <c:tx>
                <c:rich>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r>
                      <a:rPr lang="en-US"/>
                      <a:t>3298225,8</a:t>
                    </a:r>
                  </a:p>
                </c:rich>
              </c:tx>
              <c:spPr>
                <a:no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3D4B-4C5B-83F2-D27227390526}"/>
                </c:ext>
              </c:extLst>
            </c:dLbl>
            <c:dLbl>
              <c:idx val="2"/>
              <c:layout>
                <c:manualLayout>
                  <c:x val="6.1863496648520535E-3"/>
                  <c:y val="2.5560767000123979E-3"/>
                </c:manualLayout>
              </c:layout>
              <c:tx>
                <c:rich>
                  <a:bodyPr/>
                  <a:lstStyle/>
                  <a:p>
                    <a:r>
                      <a:rPr lang="en-US" dirty="0" smtClean="0"/>
                      <a:t>1106224,1</a:t>
                    </a:r>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4B-4C5B-83F2-D27227390526}"/>
                </c:ext>
              </c:extLst>
            </c:dLbl>
            <c:dLbl>
              <c:idx val="3"/>
              <c:layout>
                <c:manualLayout>
                  <c:x val="7.5515914898344628E-3"/>
                  <c:y val="0"/>
                </c:manualLayout>
              </c:layout>
              <c:tx>
                <c:rich>
                  <a:bodyPr/>
                  <a:lstStyle/>
                  <a:p>
                    <a:r>
                      <a:rPr lang="en-US" dirty="0" smtClean="0"/>
                      <a:t>5319378,1</a:t>
                    </a:r>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4B-4C5B-83F2-D27227390526}"/>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Лист1!$A$19:$A$22</c:f>
              <c:strCache>
                <c:ptCount val="4"/>
                <c:pt idx="0">
                  <c:v>врачи</c:v>
                </c:pt>
                <c:pt idx="1">
                  <c:v>Средний медперсонал</c:v>
                </c:pt>
                <c:pt idx="2">
                  <c:v>Младший медперсонал</c:v>
                </c:pt>
                <c:pt idx="3">
                  <c:v>Прочий медперсонал</c:v>
                </c:pt>
              </c:strCache>
            </c:strRef>
          </c:cat>
          <c:val>
            <c:numRef>
              <c:f>Лист1!$B$19:$B$22</c:f>
              <c:numCache>
                <c:formatCode>General</c:formatCode>
                <c:ptCount val="4"/>
                <c:pt idx="0">
                  <c:v>2260000</c:v>
                </c:pt>
                <c:pt idx="1">
                  <c:v>2510000</c:v>
                </c:pt>
                <c:pt idx="2">
                  <c:v>535000</c:v>
                </c:pt>
                <c:pt idx="3">
                  <c:v>2862000</c:v>
                </c:pt>
              </c:numCache>
            </c:numRef>
          </c:val>
          <c:extLst>
            <c:ext xmlns:c16="http://schemas.microsoft.com/office/drawing/2014/chart" uri="{C3380CC4-5D6E-409C-BE32-E72D297353CC}">
              <c16:uniqueId val="{00000004-3D4B-4C5B-83F2-D27227390526}"/>
            </c:ext>
          </c:extLst>
        </c:ser>
        <c:ser>
          <c:idx val="1"/>
          <c:order val="1"/>
          <c:tx>
            <c:strRef>
              <c:f>Лист1!$C$18</c:f>
              <c:strCache>
                <c:ptCount val="1"/>
                <c:pt idx="0">
                  <c:v>2020</c:v>
                </c:pt>
              </c:strCache>
            </c:strRef>
          </c:tx>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993967000299633E-2"/>
                  <c:y val="1.2781389829470483E-3"/>
                </c:manualLayout>
              </c:layout>
              <c:tx>
                <c:rich>
                  <a:bodyPr/>
                  <a:lstStyle/>
                  <a:p>
                    <a:r>
                      <a:rPr lang="en-US"/>
                      <a:t>5432735,2</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1188087687226672"/>
                      <c:h val="4.7670830455231218E-2"/>
                    </c:manualLayout>
                  </c15:layout>
                </c:ext>
                <c:ext xmlns:c16="http://schemas.microsoft.com/office/drawing/2014/chart" uri="{C3380CC4-5D6E-409C-BE32-E72D297353CC}">
                  <c16:uniqueId val="{00000005-3D4B-4C5B-83F2-D27227390526}"/>
                </c:ext>
              </c:extLst>
            </c:dLbl>
            <c:dLbl>
              <c:idx val="1"/>
              <c:layout>
                <c:manualLayout>
                  <c:x val="5.2658500907306598E-3"/>
                  <c:y val="-9.3721729652369393E-17"/>
                </c:manualLayout>
              </c:layout>
              <c:tx>
                <c:rich>
                  <a:bodyPr/>
                  <a:lstStyle/>
                  <a:p>
                    <a:r>
                      <a:rPr lang="en-US" sz="1400" dirty="0" smtClean="0"/>
                      <a:t>7069616,9</a:t>
                    </a:r>
                    <a:endParaRPr lang="en-US" sz="1400"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4B-4C5B-83F2-D27227390526}"/>
                </c:ext>
              </c:extLst>
            </c:dLbl>
            <c:dLbl>
              <c:idx val="2"/>
              <c:layout>
                <c:manualLayout>
                  <c:x val="4.6236760730289225E-3"/>
                  <c:y val="-2.5560767000123979E-3"/>
                </c:manualLayout>
              </c:layout>
              <c:tx>
                <c:rich>
                  <a:bodyPr/>
                  <a:lstStyle/>
                  <a:p>
                    <a:r>
                      <a:rPr lang="en-US"/>
                      <a:t>932471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4B-4C5B-83F2-D27227390526}"/>
                </c:ext>
              </c:extLst>
            </c:dLbl>
            <c:dLbl>
              <c:idx val="3"/>
              <c:layout>
                <c:manualLayout>
                  <c:x val="-3.3403275056980201E-4"/>
                  <c:y val="3.8341150500185851E-3"/>
                </c:manualLayout>
              </c:layout>
              <c:tx>
                <c:rich>
                  <a:bodyPr/>
                  <a:lstStyle/>
                  <a:p>
                    <a:r>
                      <a:rPr lang="en-US"/>
                      <a:t>5999774,9</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1412231553396424"/>
                      <c:h val="5.7895137255280817E-2"/>
                    </c:manualLayout>
                  </c15:layout>
                </c:ext>
                <c:ext xmlns:c16="http://schemas.microsoft.com/office/drawing/2014/chart" uri="{C3380CC4-5D6E-409C-BE32-E72D297353CC}">
                  <c16:uniqueId val="{00000008-3D4B-4C5B-83F2-D27227390526}"/>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Лист1!$A$19:$A$22</c:f>
              <c:strCache>
                <c:ptCount val="4"/>
                <c:pt idx="0">
                  <c:v>врачи</c:v>
                </c:pt>
                <c:pt idx="1">
                  <c:v>Средний медперсонал</c:v>
                </c:pt>
                <c:pt idx="2">
                  <c:v>Младший медперсонал</c:v>
                </c:pt>
                <c:pt idx="3">
                  <c:v>Прочий медперсонал</c:v>
                </c:pt>
              </c:strCache>
            </c:strRef>
          </c:cat>
          <c:val>
            <c:numRef>
              <c:f>Лист1!$C$19:$C$22</c:f>
              <c:numCache>
                <c:formatCode>General</c:formatCode>
                <c:ptCount val="4"/>
                <c:pt idx="0">
                  <c:v>2414611.9700000002</c:v>
                </c:pt>
                <c:pt idx="1">
                  <c:v>2756635.8</c:v>
                </c:pt>
                <c:pt idx="2">
                  <c:v>922885.31</c:v>
                </c:pt>
                <c:pt idx="3">
                  <c:v>3782064.32</c:v>
                </c:pt>
              </c:numCache>
            </c:numRef>
          </c:val>
          <c:extLst>
            <c:ext xmlns:c16="http://schemas.microsoft.com/office/drawing/2014/chart" uri="{C3380CC4-5D6E-409C-BE32-E72D297353CC}">
              <c16:uniqueId val="{00000009-3D4B-4C5B-83F2-D27227390526}"/>
            </c:ext>
          </c:extLst>
        </c:ser>
        <c:dLbls>
          <c:dLblPos val="inEnd"/>
          <c:showLegendKey val="0"/>
          <c:showVal val="1"/>
          <c:showCatName val="0"/>
          <c:showSerName val="0"/>
          <c:showPercent val="0"/>
          <c:showBubbleSize val="0"/>
        </c:dLbls>
        <c:gapWidth val="115"/>
        <c:overlap val="-20"/>
        <c:axId val="547637264"/>
        <c:axId val="547638512"/>
      </c:barChart>
      <c:catAx>
        <c:axId val="5476372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47638512"/>
        <c:crosses val="autoZero"/>
        <c:auto val="1"/>
        <c:lblAlgn val="ctr"/>
        <c:lblOffset val="100"/>
        <c:noMultiLvlLbl val="0"/>
      </c:catAx>
      <c:valAx>
        <c:axId val="547638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47637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pPr>
      <a:endParaRPr lang="ru-RU"/>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41997102834545E-2"/>
          <c:y val="5.0925925925925923E-2"/>
          <c:w val="0.75334407580893825"/>
          <c:h val="0.845342896494374"/>
        </c:manualLayout>
      </c:layout>
      <c:lineChart>
        <c:grouping val="standard"/>
        <c:varyColors val="0"/>
        <c:ser>
          <c:idx val="0"/>
          <c:order val="0"/>
          <c:tx>
            <c:strRef>
              <c:f>население!$B$17</c:f>
              <c:strCache>
                <c:ptCount val="1"/>
                <c:pt idx="0">
                  <c:v>Общее население</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население!$C$16:$E$16</c:f>
              <c:strCache>
                <c:ptCount val="3"/>
                <c:pt idx="0">
                  <c:v>2019 г.</c:v>
                </c:pt>
                <c:pt idx="1">
                  <c:v>2020 г.</c:v>
                </c:pt>
                <c:pt idx="2">
                  <c:v>2021 г.</c:v>
                </c:pt>
              </c:strCache>
            </c:strRef>
          </c:cat>
          <c:val>
            <c:numRef>
              <c:f>население!$C$17:$E$17</c:f>
              <c:numCache>
                <c:formatCode>#,##0</c:formatCode>
                <c:ptCount val="3"/>
                <c:pt idx="0">
                  <c:v>11262</c:v>
                </c:pt>
                <c:pt idx="1">
                  <c:v>10706</c:v>
                </c:pt>
                <c:pt idx="2">
                  <c:v>10930</c:v>
                </c:pt>
              </c:numCache>
            </c:numRef>
          </c:val>
          <c:smooth val="0"/>
          <c:extLst>
            <c:ext xmlns:c16="http://schemas.microsoft.com/office/drawing/2014/chart" uri="{C3380CC4-5D6E-409C-BE32-E72D297353CC}">
              <c16:uniqueId val="{00000000-1480-4951-9AF3-B3C1E6E2274E}"/>
            </c:ext>
          </c:extLst>
        </c:ser>
        <c:ser>
          <c:idx val="1"/>
          <c:order val="1"/>
          <c:tx>
            <c:strRef>
              <c:f>население!$B$18</c:f>
              <c:strCache>
                <c:ptCount val="1"/>
                <c:pt idx="0">
                  <c:v>Взрослое население</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население!$C$16:$E$16</c:f>
              <c:strCache>
                <c:ptCount val="3"/>
                <c:pt idx="0">
                  <c:v>2019 г.</c:v>
                </c:pt>
                <c:pt idx="1">
                  <c:v>2020 г.</c:v>
                </c:pt>
                <c:pt idx="2">
                  <c:v>2021 г.</c:v>
                </c:pt>
              </c:strCache>
            </c:strRef>
          </c:cat>
          <c:val>
            <c:numRef>
              <c:f>население!$C$18:$E$18</c:f>
              <c:numCache>
                <c:formatCode>#,##0</c:formatCode>
                <c:ptCount val="3"/>
                <c:pt idx="0">
                  <c:v>8067</c:v>
                </c:pt>
                <c:pt idx="1">
                  <c:v>7510</c:v>
                </c:pt>
                <c:pt idx="2">
                  <c:v>7756</c:v>
                </c:pt>
              </c:numCache>
            </c:numRef>
          </c:val>
          <c:smooth val="0"/>
          <c:extLst>
            <c:ext xmlns:c16="http://schemas.microsoft.com/office/drawing/2014/chart" uri="{C3380CC4-5D6E-409C-BE32-E72D297353CC}">
              <c16:uniqueId val="{00000001-1480-4951-9AF3-B3C1E6E2274E}"/>
            </c:ext>
          </c:extLst>
        </c:ser>
        <c:ser>
          <c:idx val="2"/>
          <c:order val="2"/>
          <c:tx>
            <c:strRef>
              <c:f>население!$B$19</c:f>
              <c:strCache>
                <c:ptCount val="1"/>
                <c:pt idx="0">
                  <c:v>Подростки (15-19 лет)</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население!$C$16:$E$16</c:f>
              <c:strCache>
                <c:ptCount val="3"/>
                <c:pt idx="0">
                  <c:v>2019 г.</c:v>
                </c:pt>
                <c:pt idx="1">
                  <c:v>2020 г.</c:v>
                </c:pt>
                <c:pt idx="2">
                  <c:v>2021 г.</c:v>
                </c:pt>
              </c:strCache>
            </c:strRef>
          </c:cat>
          <c:val>
            <c:numRef>
              <c:f>население!$C$19:$E$19</c:f>
              <c:numCache>
                <c:formatCode>General</c:formatCode>
                <c:ptCount val="3"/>
                <c:pt idx="0">
                  <c:v>525</c:v>
                </c:pt>
                <c:pt idx="1">
                  <c:v>576</c:v>
                </c:pt>
                <c:pt idx="2">
                  <c:v>586</c:v>
                </c:pt>
              </c:numCache>
            </c:numRef>
          </c:val>
          <c:smooth val="0"/>
          <c:extLst>
            <c:ext xmlns:c16="http://schemas.microsoft.com/office/drawing/2014/chart" uri="{C3380CC4-5D6E-409C-BE32-E72D297353CC}">
              <c16:uniqueId val="{00000002-1480-4951-9AF3-B3C1E6E2274E}"/>
            </c:ext>
          </c:extLst>
        </c:ser>
        <c:ser>
          <c:idx val="3"/>
          <c:order val="3"/>
          <c:tx>
            <c:strRef>
              <c:f>население!$B$20</c:f>
              <c:strCache>
                <c:ptCount val="1"/>
                <c:pt idx="0">
                  <c:v>Дети (0-18 лет)</c:v>
                </c:pt>
              </c:strCache>
            </c:strRef>
          </c:tx>
          <c:spPr>
            <a:ln w="22225" cap="rnd">
              <a:solidFill>
                <a:schemeClr val="accent4"/>
              </a:solidFill>
              <a:round/>
            </a:ln>
            <a:effectLst/>
          </c:spPr>
          <c:marker>
            <c:symbol val="x"/>
            <c:size val="6"/>
            <c:spPr>
              <a:noFill/>
              <a:ln w="9525">
                <a:solidFill>
                  <a:schemeClr val="accent4"/>
                </a:solidFill>
                <a:round/>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население!$C$16:$E$16</c:f>
              <c:strCache>
                <c:ptCount val="3"/>
                <c:pt idx="0">
                  <c:v>2019 г.</c:v>
                </c:pt>
                <c:pt idx="1">
                  <c:v>2020 г.</c:v>
                </c:pt>
                <c:pt idx="2">
                  <c:v>2021 г.</c:v>
                </c:pt>
              </c:strCache>
            </c:strRef>
          </c:cat>
          <c:val>
            <c:numRef>
              <c:f>население!$C$20:$E$20</c:f>
              <c:numCache>
                <c:formatCode>General</c:formatCode>
                <c:ptCount val="3"/>
                <c:pt idx="0">
                  <c:v>3195</c:v>
                </c:pt>
                <c:pt idx="1">
                  <c:v>3196</c:v>
                </c:pt>
                <c:pt idx="2">
                  <c:v>3259</c:v>
                </c:pt>
              </c:numCache>
            </c:numRef>
          </c:val>
          <c:smooth val="0"/>
          <c:extLst>
            <c:ext xmlns:c16="http://schemas.microsoft.com/office/drawing/2014/chart" uri="{C3380CC4-5D6E-409C-BE32-E72D297353CC}">
              <c16:uniqueId val="{00000003-1480-4951-9AF3-B3C1E6E2274E}"/>
            </c:ext>
          </c:extLst>
        </c:ser>
        <c:dLbls>
          <c:dLblPos val="t"/>
          <c:showLegendKey val="0"/>
          <c:showVal val="1"/>
          <c:showCatName val="0"/>
          <c:showSerName val="0"/>
          <c:showPercent val="0"/>
          <c:showBubbleSize val="0"/>
        </c:dLbls>
        <c:marker val="1"/>
        <c:smooth val="0"/>
        <c:axId val="512745104"/>
        <c:axId val="512739528"/>
      </c:lineChart>
      <c:catAx>
        <c:axId val="51274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2739528"/>
        <c:crosses val="autoZero"/>
        <c:auto val="1"/>
        <c:lblAlgn val="ctr"/>
        <c:lblOffset val="100"/>
        <c:noMultiLvlLbl val="0"/>
      </c:catAx>
      <c:valAx>
        <c:axId val="512739528"/>
        <c:scaling>
          <c:orientation val="minMax"/>
        </c:scaling>
        <c:delete val="1"/>
        <c:axPos val="l"/>
        <c:numFmt formatCode="#,##0" sourceLinked="1"/>
        <c:majorTickMark val="none"/>
        <c:minorTickMark val="none"/>
        <c:tickLblPos val="nextTo"/>
        <c:crossAx val="512745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Число посещений на 1 жителя</a:t>
            </a:r>
          </a:p>
        </c:rich>
      </c:tx>
      <c:layout>
        <c:manualLayout>
          <c:xMode val="edge"/>
          <c:yMode val="edge"/>
          <c:x val="0.12135851881988476"/>
          <c:y val="1.683619596536692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72480791539036"/>
          <c:y val="0.12133859689087162"/>
          <c:w val="0.65492610505131044"/>
          <c:h val="0.83744255090021735"/>
        </c:manualLayout>
      </c:layout>
      <c:bar3DChart>
        <c:barDir val="col"/>
        <c:grouping val="standard"/>
        <c:varyColors val="0"/>
        <c:ser>
          <c:idx val="0"/>
          <c:order val="0"/>
          <c:tx>
            <c:strRef>
              <c:f>Лист1!$B$1</c:f>
              <c:strCache>
                <c:ptCount val="1"/>
                <c:pt idx="0">
                  <c:v>2021</c:v>
                </c:pt>
              </c:strCache>
            </c:strRef>
          </c:tx>
          <c:spPr>
            <a:solidFill>
              <a:srgbClr val="92D050"/>
            </a:solidFill>
            <a:ln>
              <a:noFill/>
            </a:ln>
            <a:effectLst/>
            <a:sp3d/>
          </c:spPr>
          <c:invertIfNegative val="0"/>
          <c:dLbls>
            <c:dLbl>
              <c:idx val="0"/>
              <c:layout>
                <c:manualLayout>
                  <c:x val="1.7461555575396415E-2"/>
                  <c:y val="0.1066292411139905"/>
                </c:manualLayout>
              </c:layout>
              <c:tx>
                <c:rich>
                  <a:bodyPr/>
                  <a:lstStyle/>
                  <a:p>
                    <a:r>
                      <a:rPr lang="en-US" dirty="0" smtClean="0"/>
                      <a:t>5,9</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C7-4F29-A513-537D784F4CC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Лист1!#REF!</c:f>
              <c:numCache>
                <c:formatCode>General</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Лист1!#REF!</c15:sqref>
                        </c15:formulaRef>
                      </c:ext>
                    </c:extLst>
                  </c:multiLvlStrRef>
                </c15:cat>
              </c15:filteredCategoryTitle>
            </c:ext>
            <c:ext xmlns:c16="http://schemas.microsoft.com/office/drawing/2014/chart" uri="{C3380CC4-5D6E-409C-BE32-E72D297353CC}">
              <c16:uniqueId val="{00000001-9EC7-4F29-A513-537D784F4CC4}"/>
            </c:ext>
          </c:extLst>
        </c:ser>
        <c:ser>
          <c:idx val="1"/>
          <c:order val="1"/>
          <c:tx>
            <c:strRef>
              <c:f>Лист1!$C$1</c:f>
              <c:strCache>
                <c:ptCount val="1"/>
                <c:pt idx="0">
                  <c:v>2020</c:v>
                </c:pt>
              </c:strCache>
            </c:strRef>
          </c:tx>
          <c:spPr>
            <a:solidFill>
              <a:srgbClr val="3399FF"/>
            </a:solidFill>
            <a:ln>
              <a:noFill/>
            </a:ln>
            <a:effectLst/>
            <a:sp3d/>
          </c:spPr>
          <c:invertIfNegative val="0"/>
          <c:dLbls>
            <c:dLbl>
              <c:idx val="0"/>
              <c:layout>
                <c:manualLayout>
                  <c:x val="2.4009638916170181E-2"/>
                  <c:y val="9.2599077809518107E-2"/>
                </c:manualLayout>
              </c:layout>
              <c:tx>
                <c:rich>
                  <a:bodyPr/>
                  <a:lstStyle/>
                  <a:p>
                    <a:r>
                      <a:rPr lang="en-US" dirty="0" smtClean="0"/>
                      <a:t>6,1</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C7-4F29-A513-537D784F4CC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Лист1!#REF!</c:f>
              <c:numCache>
                <c:formatCode>General</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Лист1!#REF!</c15:sqref>
                        </c15:formulaRef>
                      </c:ext>
                    </c:extLst>
                  </c:multiLvlStrRef>
                </c15:cat>
              </c15:filteredCategoryTitle>
            </c:ext>
            <c:ext xmlns:c16="http://schemas.microsoft.com/office/drawing/2014/chart" uri="{C3380CC4-5D6E-409C-BE32-E72D297353CC}">
              <c16:uniqueId val="{00000003-9EC7-4F29-A513-537D784F4CC4}"/>
            </c:ext>
          </c:extLst>
        </c:ser>
        <c:dLbls>
          <c:showLegendKey val="0"/>
          <c:showVal val="1"/>
          <c:showCatName val="0"/>
          <c:showSerName val="0"/>
          <c:showPercent val="0"/>
          <c:showBubbleSize val="0"/>
        </c:dLbls>
        <c:gapWidth val="150"/>
        <c:shape val="box"/>
        <c:axId val="136366720"/>
        <c:axId val="136376704"/>
        <c:axId val="193765376"/>
      </c:bar3DChart>
      <c:catAx>
        <c:axId val="13636672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36376704"/>
        <c:crosses val="autoZero"/>
        <c:auto val="1"/>
        <c:lblAlgn val="ctr"/>
        <c:lblOffset val="100"/>
        <c:noMultiLvlLbl val="0"/>
      </c:catAx>
      <c:valAx>
        <c:axId val="1363767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6366720"/>
        <c:crosses val="autoZero"/>
        <c:crossBetween val="between"/>
      </c:valAx>
      <c:serAx>
        <c:axId val="193765376"/>
        <c:scaling>
          <c:orientation val="minMax"/>
        </c:scaling>
        <c:delete val="0"/>
        <c:axPos val="b"/>
        <c:majorTickMark val="none"/>
        <c:minorTickMark val="none"/>
        <c:tickLblPos val="nextTo"/>
        <c:spPr>
          <a:noFill/>
          <a:ln>
            <a:noFill/>
          </a:ln>
          <a:effectLst/>
        </c:spPr>
        <c:txPr>
          <a:bodyPr rot="-60000000" vert="horz"/>
          <a:lstStyle/>
          <a:p>
            <a:pPr>
              <a:defRPr/>
            </a:pPr>
            <a:endParaRPr lang="ru-RU"/>
          </a:p>
        </c:txPr>
        <c:crossAx val="136376704"/>
        <c:crosses val="autoZero"/>
      </c:serAx>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sz="1400" baseline="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Лист1!$B$7</c:f>
              <c:strCache>
                <c:ptCount val="1"/>
                <c:pt idx="0">
                  <c:v>2020г.</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0"/>
              <c:layout>
                <c:manualLayout>
                  <c:x val="-8.3333333333333592E-3"/>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77-4ED9-8C0C-EDD389916095}"/>
                </c:ext>
              </c:extLst>
            </c:dLbl>
            <c:dLbl>
              <c:idx val="1"/>
              <c:layout>
                <c:manualLayout>
                  <c:x val="-8.3333333333333332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77-4ED9-8C0C-EDD389916095}"/>
                </c:ext>
              </c:extLst>
            </c:dLbl>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Лист1!$C$6:$D$6</c:f>
              <c:strCache>
                <c:ptCount val="2"/>
                <c:pt idx="0">
                  <c:v>Общая  заболеваемость</c:v>
                </c:pt>
                <c:pt idx="1">
                  <c:v>Первичная заболеваемость </c:v>
                </c:pt>
              </c:strCache>
            </c:strRef>
          </c:cat>
          <c:val>
            <c:numRef>
              <c:f>Лист1!$C$7:$D$7</c:f>
              <c:numCache>
                <c:formatCode>General</c:formatCode>
                <c:ptCount val="2"/>
                <c:pt idx="0">
                  <c:v>1046.9000000000001</c:v>
                </c:pt>
                <c:pt idx="1">
                  <c:v>512.29999999999995</c:v>
                </c:pt>
              </c:numCache>
            </c:numRef>
          </c:val>
          <c:extLst>
            <c:ext xmlns:c16="http://schemas.microsoft.com/office/drawing/2014/chart" uri="{C3380CC4-5D6E-409C-BE32-E72D297353CC}">
              <c16:uniqueId val="{00000002-F077-4ED9-8C0C-EDD389916095}"/>
            </c:ext>
          </c:extLst>
        </c:ser>
        <c:ser>
          <c:idx val="1"/>
          <c:order val="1"/>
          <c:tx>
            <c:strRef>
              <c:f>Лист1!$B$8</c:f>
              <c:strCache>
                <c:ptCount val="1"/>
                <c:pt idx="0">
                  <c:v>2021г.</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1.1111111111111112E-2"/>
                  <c:y val="0.12962962962962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77-4ED9-8C0C-EDD389916095}"/>
                </c:ext>
              </c:extLst>
            </c:dLbl>
            <c:dLbl>
              <c:idx val="1"/>
              <c:layout>
                <c:manualLayout>
                  <c:x val="-1.388888888888899E-2"/>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77-4ED9-8C0C-EDD389916095}"/>
                </c:ext>
              </c:extLst>
            </c:dLbl>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Лист1!$C$6:$D$6</c:f>
              <c:strCache>
                <c:ptCount val="2"/>
                <c:pt idx="0">
                  <c:v>Общая  заболеваемость</c:v>
                </c:pt>
                <c:pt idx="1">
                  <c:v>Первичная заболеваемость </c:v>
                </c:pt>
              </c:strCache>
            </c:strRef>
          </c:cat>
          <c:val>
            <c:numRef>
              <c:f>Лист1!$C$8:$D$8</c:f>
              <c:numCache>
                <c:formatCode>General</c:formatCode>
                <c:ptCount val="2"/>
                <c:pt idx="0">
                  <c:v>1083.3</c:v>
                </c:pt>
                <c:pt idx="1">
                  <c:v>532.4</c:v>
                </c:pt>
              </c:numCache>
            </c:numRef>
          </c:val>
          <c:extLst>
            <c:ext xmlns:c16="http://schemas.microsoft.com/office/drawing/2014/chart" uri="{C3380CC4-5D6E-409C-BE32-E72D297353CC}">
              <c16:uniqueId val="{00000005-F077-4ED9-8C0C-EDD389916095}"/>
            </c:ext>
          </c:extLst>
        </c:ser>
        <c:dLbls>
          <c:showLegendKey val="0"/>
          <c:showVal val="1"/>
          <c:showCatName val="0"/>
          <c:showSerName val="0"/>
          <c:showPercent val="0"/>
          <c:showBubbleSize val="0"/>
        </c:dLbls>
        <c:gapWidth val="84"/>
        <c:gapDepth val="53"/>
        <c:shape val="box"/>
        <c:axId val="321845096"/>
        <c:axId val="321835584"/>
        <c:axId val="0"/>
      </c:bar3DChart>
      <c:catAx>
        <c:axId val="321845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1835584"/>
        <c:crosses val="autoZero"/>
        <c:auto val="1"/>
        <c:lblAlgn val="ctr"/>
        <c:lblOffset val="100"/>
        <c:noMultiLvlLbl val="0"/>
      </c:catAx>
      <c:valAx>
        <c:axId val="321835584"/>
        <c:scaling>
          <c:orientation val="minMax"/>
        </c:scaling>
        <c:delete val="1"/>
        <c:axPos val="l"/>
        <c:numFmt formatCode="General" sourceLinked="1"/>
        <c:majorTickMark val="out"/>
        <c:minorTickMark val="none"/>
        <c:tickLblPos val="nextTo"/>
        <c:crossAx val="321845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6350"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0.56234</cdr:x>
      <cdr:y>0.72476</cdr:y>
    </cdr:from>
    <cdr:to>
      <cdr:x>0.65607</cdr:x>
      <cdr:y>0.77063</cdr:y>
    </cdr:to>
    <cdr:sp macro="" textlink="">
      <cdr:nvSpPr>
        <cdr:cNvPr id="2" name="TextBox 1"/>
        <cdr:cNvSpPr txBox="1"/>
      </cdr:nvSpPr>
      <cdr:spPr>
        <a:xfrm xmlns:a="http://schemas.openxmlformats.org/drawingml/2006/main">
          <a:off x="4752528" y="3412976"/>
          <a:ext cx="792088" cy="216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0.5453</cdr:x>
      <cdr:y>0.72476</cdr:y>
    </cdr:from>
    <cdr:to>
      <cdr:x>0.65607</cdr:x>
      <cdr:y>0.75534</cdr:y>
    </cdr:to>
    <cdr:sp macro="" textlink="">
      <cdr:nvSpPr>
        <cdr:cNvPr id="3" name="TextBox 2"/>
        <cdr:cNvSpPr txBox="1"/>
      </cdr:nvSpPr>
      <cdr:spPr>
        <a:xfrm xmlns:a="http://schemas.openxmlformats.org/drawingml/2006/main">
          <a:off x="4608512" y="3412976"/>
          <a:ext cx="936104" cy="1440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0.5453</cdr:x>
      <cdr:y>0.70947</cdr:y>
    </cdr:from>
    <cdr:to>
      <cdr:x>0.66459</cdr:x>
      <cdr:y>0.77063</cdr:y>
    </cdr:to>
    <cdr:sp macro="" textlink="">
      <cdr:nvSpPr>
        <cdr:cNvPr id="4" name="TextBox 3"/>
        <cdr:cNvSpPr txBox="1"/>
      </cdr:nvSpPr>
      <cdr:spPr>
        <a:xfrm xmlns:a="http://schemas.openxmlformats.org/drawingml/2006/main">
          <a:off x="4608512" y="3340968"/>
          <a:ext cx="1008112"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b="1" dirty="0" smtClean="0"/>
            <a:t>69627328,0</a:t>
          </a:r>
          <a:endParaRPr lang="ru-RU" sz="1200" b="1" dirty="0"/>
        </a:p>
      </cdr:txBody>
    </cdr:sp>
  </cdr:relSizeAnchor>
  <cdr:relSizeAnchor xmlns:cdr="http://schemas.openxmlformats.org/drawingml/2006/chartDrawing">
    <cdr:from>
      <cdr:x>0.4075</cdr:x>
      <cdr:y>0.33876</cdr:y>
    </cdr:from>
    <cdr:to>
      <cdr:x>0.66028</cdr:x>
      <cdr:y>0.40204</cdr:y>
    </cdr:to>
    <cdr:sp macro="" textlink="">
      <cdr:nvSpPr>
        <cdr:cNvPr id="5" name="TextBox 4"/>
        <cdr:cNvSpPr txBox="1"/>
      </cdr:nvSpPr>
      <cdr:spPr>
        <a:xfrm xmlns:a="http://schemas.openxmlformats.org/drawingml/2006/main">
          <a:off x="2456939" y="848616"/>
          <a:ext cx="1524077" cy="1585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5D38AC2A-4ACB-46AB-8FA2-E2EF83736998}" type="VALUE">
            <a:rPr lang="en-US" sz="1050" b="1" smtClean="0"/>
            <a:pPr/>
            <a:t>20822839,22</a:t>
          </a:fld>
          <a:endParaRPr lang="ru-RU" sz="1200" b="1" dirty="0"/>
        </a:p>
      </cdr:txBody>
    </cdr:sp>
  </cdr:relSizeAnchor>
  <cdr:relSizeAnchor xmlns:cdr="http://schemas.openxmlformats.org/drawingml/2006/chartDrawing">
    <cdr:from>
      <cdr:x>0.43086</cdr:x>
      <cdr:y>0.25469</cdr:y>
    </cdr:from>
    <cdr:to>
      <cdr:x>0.63076</cdr:x>
      <cdr:y>0.33194</cdr:y>
    </cdr:to>
    <cdr:sp macro="" textlink="">
      <cdr:nvSpPr>
        <cdr:cNvPr id="6" name="TextBox 5"/>
        <cdr:cNvSpPr txBox="1"/>
      </cdr:nvSpPr>
      <cdr:spPr>
        <a:xfrm xmlns:a="http://schemas.openxmlformats.org/drawingml/2006/main">
          <a:off x="2597779" y="638027"/>
          <a:ext cx="1205302" cy="193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dirty="0" smtClean="0"/>
            <a:t>31128191,2</a:t>
          </a:r>
          <a:endParaRPr lang="ru-RU" sz="1400" b="1" dirty="0"/>
        </a:p>
      </cdr:txBody>
    </cdr:sp>
  </cdr:relSizeAnchor>
  <cdr:relSizeAnchor xmlns:cdr="http://schemas.openxmlformats.org/drawingml/2006/chartDrawing">
    <cdr:from>
      <cdr:x>0.27265</cdr:x>
      <cdr:y>0.93884</cdr:y>
    </cdr:from>
    <cdr:to>
      <cdr:x>0.73275</cdr:x>
      <cdr:y>1</cdr:y>
    </cdr:to>
    <cdr:sp macro="" textlink="">
      <cdr:nvSpPr>
        <cdr:cNvPr id="7" name="TextBox 6"/>
        <cdr:cNvSpPr txBox="1"/>
      </cdr:nvSpPr>
      <cdr:spPr>
        <a:xfrm xmlns:a="http://schemas.openxmlformats.org/drawingml/2006/main">
          <a:off x="2304256" y="4421088"/>
          <a:ext cx="3888432"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0.28969</cdr:x>
      <cdr:y>0.96942</cdr:y>
    </cdr:from>
    <cdr:to>
      <cdr:x>0.62198</cdr:x>
      <cdr:y>1</cdr:y>
    </cdr:to>
    <cdr:sp macro="" textlink="">
      <cdr:nvSpPr>
        <cdr:cNvPr id="9" name="TextBox 8"/>
        <cdr:cNvSpPr txBox="1"/>
      </cdr:nvSpPr>
      <cdr:spPr>
        <a:xfrm xmlns:a="http://schemas.openxmlformats.org/drawingml/2006/main">
          <a:off x="2448272" y="4565104"/>
          <a:ext cx="2808312" cy="1440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0.33386</cdr:x>
      <cdr:y>0.9098</cdr:y>
    </cdr:from>
    <cdr:to>
      <cdr:x>0.60651</cdr:x>
      <cdr:y>0.99342</cdr:y>
    </cdr:to>
    <cdr:sp macro="" textlink="">
      <cdr:nvSpPr>
        <cdr:cNvPr id="10" name="TextBox 9"/>
        <cdr:cNvSpPr txBox="1"/>
      </cdr:nvSpPr>
      <cdr:spPr>
        <a:xfrm xmlns:a="http://schemas.openxmlformats.org/drawingml/2006/main">
          <a:off x="2103263" y="2634429"/>
          <a:ext cx="1717650" cy="2421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dirty="0" smtClean="0"/>
            <a:t>        2021          2020</a:t>
          </a:r>
          <a:endParaRPr lang="ru-RU" sz="1100" b="1" dirty="0"/>
        </a:p>
      </cdr:txBody>
    </cdr:sp>
  </cdr:relSizeAnchor>
  <cdr:relSizeAnchor xmlns:cdr="http://schemas.openxmlformats.org/drawingml/2006/chartDrawing">
    <cdr:from>
      <cdr:x>0.34933</cdr:x>
      <cdr:y>0.9501</cdr:y>
    </cdr:from>
    <cdr:to>
      <cdr:x>0.3749</cdr:x>
      <cdr:y>0.98569</cdr:y>
    </cdr:to>
    <cdr:sp macro="" textlink="">
      <cdr:nvSpPr>
        <cdr:cNvPr id="11" name="Прямоугольник 10"/>
        <cdr:cNvSpPr/>
      </cdr:nvSpPr>
      <cdr:spPr>
        <a:xfrm xmlns:a="http://schemas.openxmlformats.org/drawingml/2006/main">
          <a:off x="2952328" y="4781128"/>
          <a:ext cx="216024" cy="179080"/>
        </a:xfrm>
        <a:prstGeom xmlns:a="http://schemas.openxmlformats.org/drawingml/2006/main" prst="rect">
          <a:avLst/>
        </a:prstGeom>
        <a:solidFill xmlns:a="http://schemas.openxmlformats.org/drawingml/2006/main">
          <a:srgbClr val="92D050"/>
        </a:solidFill>
        <a:ln xmlns:a="http://schemas.openxmlformats.org/drawingml/2006/main">
          <a:solidFill>
            <a:srgbClr val="92D050"/>
          </a:solidFill>
        </a:ln>
        <a:scene3d xmlns:a="http://schemas.openxmlformats.org/drawingml/2006/main">
          <a:camera prst="orthographicFront"/>
          <a:lightRig rig="threePt" dir="t"/>
        </a:scene3d>
        <a:sp3d xmlns:a="http://schemas.openxmlformats.org/drawingml/2006/main">
          <a:bevel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0.37453</cdr:x>
      <cdr:y>0.90273</cdr:y>
    </cdr:from>
    <cdr:to>
      <cdr:x>0.61695</cdr:x>
      <cdr:y>0.95327</cdr:y>
    </cdr:to>
    <cdr:sp macro="" textlink="">
      <cdr:nvSpPr>
        <cdr:cNvPr id="2" name="TextBox 1"/>
        <cdr:cNvSpPr txBox="1"/>
      </cdr:nvSpPr>
      <cdr:spPr>
        <a:xfrm xmlns:a="http://schemas.openxmlformats.org/drawingml/2006/main">
          <a:off x="2515019" y="2760123"/>
          <a:ext cx="1627880" cy="1545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b="1" dirty="0" smtClean="0"/>
            <a:t>        2021          2020</a:t>
          </a:r>
          <a:endParaRPr lang="ru-RU" sz="1400" b="1" dirty="0"/>
        </a:p>
      </cdr:txBody>
    </cdr:sp>
  </cdr:relSizeAnchor>
  <cdr:relSizeAnchor xmlns:cdr="http://schemas.openxmlformats.org/drawingml/2006/chartDrawing">
    <cdr:from>
      <cdr:x>0.39394</cdr:x>
      <cdr:y>0.95652</cdr:y>
    </cdr:from>
    <cdr:to>
      <cdr:x>0.41667</cdr:x>
      <cdr:y>1</cdr:y>
    </cdr:to>
    <cdr:sp macro="" textlink="">
      <cdr:nvSpPr>
        <cdr:cNvPr id="3" name="Прямоугольник 2"/>
        <cdr:cNvSpPr/>
      </cdr:nvSpPr>
      <cdr:spPr>
        <a:xfrm xmlns:a="http://schemas.openxmlformats.org/drawingml/2006/main">
          <a:off x="3744416" y="4752528"/>
          <a:ext cx="216024" cy="216024"/>
        </a:xfrm>
        <a:prstGeom xmlns:a="http://schemas.openxmlformats.org/drawingml/2006/main" prst="rect">
          <a:avLst/>
        </a:prstGeom>
        <a:scene3d xmlns:a="http://schemas.openxmlformats.org/drawingml/2006/main">
          <a:camera prst="orthographicFront"/>
          <a:lightRig rig="threePt" dir="t"/>
        </a:scene3d>
        <a:sp3d xmlns:a="http://schemas.openxmlformats.org/drawingml/2006/main">
          <a:bevel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78CDA7-50BA-4263-95EE-B6F2AFAFD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Pages>
  <Words>3574</Words>
  <Characters>20373</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Руководителю аппарата</vt:lpstr>
    </vt:vector>
  </TitlesOfParts>
  <Company>SPecialiST RePack</Company>
  <LinksUpToDate>false</LinksUpToDate>
  <CharactersWithSpaces>23900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Руководителю аппарата</dc:title>
  <dc:subject/>
  <dc:creator>Lavrentyeva</dc:creator>
  <cp:keywords/>
  <dc:description/>
  <cp:lastModifiedBy>Пользователь Windows</cp:lastModifiedBy>
  <cp:revision>78</cp:revision>
  <cp:lastPrinted>2022-04-19T04:28:00Z</cp:lastPrinted>
  <dcterms:created xsi:type="dcterms:W3CDTF">2022-01-15T09:18:00Z</dcterms:created>
  <dcterms:modified xsi:type="dcterms:W3CDTF">2022-04-19T04:31:00Z</dcterms:modified>
</cp:coreProperties>
</file>